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2701" w:rsidRDefault="00A42701">
      <w:pPr>
        <w:pStyle w:val="GvdeMetni"/>
        <w:spacing w:before="4"/>
        <w:ind w:left="0"/>
        <w:rPr>
          <w:rFonts w:ascii="Times New Roman"/>
          <w:sz w:val="5"/>
        </w:rPr>
      </w:pPr>
    </w:p>
    <w:p w:rsidR="00A42701" w:rsidRDefault="00000000">
      <w:pPr>
        <w:pStyle w:val="GvdeMetni"/>
        <w:spacing w:before="0" w:line="20" w:lineRule="exact"/>
        <w:ind w:left="112"/>
        <w:rPr>
          <w:rFonts w:ascii="Times New Roman"/>
          <w:sz w:val="2"/>
        </w:rPr>
      </w:pPr>
      <w:r>
        <w:rPr>
          <w:rFonts w:ascii="Times New Roman"/>
          <w:sz w:val="2"/>
        </w:rPr>
      </w:r>
      <w:r>
        <w:rPr>
          <w:rFonts w:ascii="Times New Roman"/>
          <w:sz w:val="2"/>
        </w:rPr>
        <w:pict>
          <v:group id="_x0000_s2170" style="width:535.1pt;height:.5pt;mso-position-horizontal-relative:char;mso-position-vertical-relative:line" coordsize="10702,10">
            <v:line id="_x0000_s2173" style="position:absolute" from="5,5" to="2254,5" strokecolor="#006fc0" strokeweight=".48pt"/>
            <v:line id="_x0000_s2172" style="position:absolute" from="2239,5" to="2249,5" strokecolor="#006fc0" strokeweight=".48pt"/>
            <v:line id="_x0000_s2171" style="position:absolute" from="2249,5" to="10697,5" strokecolor="#006fc0" strokeweight=".48pt"/>
            <w10:anchorlock/>
          </v:group>
        </w:pict>
      </w:r>
    </w:p>
    <w:p w:rsidR="00A42701" w:rsidRDefault="00000000">
      <w:pPr>
        <w:pStyle w:val="GvdeMetni"/>
        <w:spacing w:before="5"/>
        <w:ind w:left="0"/>
        <w:rPr>
          <w:rFonts w:ascii="Times New Roman"/>
          <w:sz w:val="13"/>
        </w:rPr>
      </w:pPr>
      <w:r>
        <w:pict>
          <v:group id="_x0000_s2164" style="position:absolute;margin-left:34.55pt;margin-top:9.7pt;width:526.2pt;height:24.15pt;z-index:1120;mso-wrap-distance-left:0;mso-wrap-distance-right:0;mso-position-horizontal-relative:page" coordorigin="691,194" coordsize="10524,483">
            <v:rect id="_x0000_s2169" style="position:absolute;left:691;top:194;width:10524;height:230" fillcolor="#006fc0" stroked="f"/>
            <v:rect id="_x0000_s2168" style="position:absolute;left:691;top:491;width:10524;height:185" fillcolor="#c6d9f1" stroked="f"/>
            <v:shapetype id="_x0000_t202" coordsize="21600,21600" o:spt="202" path="m,l,21600r21600,l21600,xe">
              <v:stroke joinstyle="miter"/>
              <v:path gradientshapeok="t" o:connecttype="rect"/>
            </v:shapetype>
            <v:shape id="_x0000_s2167" type="#_x0000_t202" style="position:absolute;left:720;top:490;width:288;height:180" filled="f" stroked="f">
              <v:textbox inset="0,0,0,0">
                <w:txbxContent>
                  <w:p w:rsidR="00A42701" w:rsidRDefault="0017240E">
                    <w:pPr>
                      <w:spacing w:line="179" w:lineRule="exact"/>
                      <w:rPr>
                        <w:b/>
                        <w:sz w:val="16"/>
                      </w:rPr>
                    </w:pPr>
                    <w:r>
                      <w:rPr>
                        <w:b/>
                        <w:color w:val="006FC0"/>
                        <w:sz w:val="16"/>
                      </w:rPr>
                      <w:t>1.1.</w:t>
                    </w:r>
                  </w:p>
                </w:txbxContent>
              </v:textbox>
            </v:shape>
            <v:shape id="_x0000_s2166" type="#_x0000_t202" style="position:absolute;left:1428;top:490;width:1348;height:180" filled="f" stroked="f">
              <v:textbox inset="0,0,0,0">
                <w:txbxContent>
                  <w:p w:rsidR="00A42701" w:rsidRDefault="0017240E">
                    <w:pPr>
                      <w:spacing w:line="179" w:lineRule="exact"/>
                      <w:rPr>
                        <w:b/>
                        <w:sz w:val="16"/>
                      </w:rPr>
                    </w:pPr>
                    <w:r>
                      <w:rPr>
                        <w:b/>
                        <w:color w:val="006FC0"/>
                        <w:sz w:val="16"/>
                      </w:rPr>
                      <w:t>Product identifier</w:t>
                    </w:r>
                  </w:p>
                </w:txbxContent>
              </v:textbox>
            </v:shape>
            <v:shape id="_x0000_s2165" type="#_x0000_t202" style="position:absolute;left:691;top:194;width:10524;height:264" filled="f" stroked="f">
              <v:textbox inset="0,0,0,0">
                <w:txbxContent>
                  <w:p w:rsidR="00A42701" w:rsidRDefault="0017240E">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w:r>
    </w:p>
    <w:p w:rsidR="00A42701" w:rsidRDefault="0017240E">
      <w:pPr>
        <w:pStyle w:val="GvdeMetni"/>
        <w:tabs>
          <w:tab w:val="left" w:pos="3784"/>
        </w:tabs>
        <w:spacing w:before="27"/>
      </w:pPr>
      <w:r>
        <w:t>Product</w:t>
      </w:r>
      <w:r>
        <w:rPr>
          <w:spacing w:val="-2"/>
        </w:rPr>
        <w:t xml:space="preserve"> </w:t>
      </w:r>
      <w:r>
        <w:t>form</w:t>
      </w:r>
      <w:r>
        <w:rPr>
          <w:rFonts w:ascii="Times New Roman"/>
        </w:rPr>
        <w:tab/>
      </w:r>
      <w:r>
        <w:t xml:space="preserve">: </w:t>
      </w:r>
      <w:r>
        <w:rPr>
          <w:spacing w:val="20"/>
        </w:rPr>
        <w:t xml:space="preserve"> </w:t>
      </w:r>
      <w:r>
        <w:t>Mixture</w:t>
      </w:r>
    </w:p>
    <w:p w:rsidR="00A42701" w:rsidRDefault="0017240E">
      <w:pPr>
        <w:pStyle w:val="GvdeMetni"/>
        <w:tabs>
          <w:tab w:val="left" w:pos="3784"/>
        </w:tabs>
      </w:pPr>
      <w:r>
        <w:t>Product</w:t>
      </w:r>
      <w:r>
        <w:rPr>
          <w:spacing w:val="-1"/>
        </w:rPr>
        <w:t xml:space="preserve"> </w:t>
      </w:r>
      <w:r>
        <w:t>name</w:t>
      </w:r>
      <w:r>
        <w:rPr>
          <w:rFonts w:ascii="Times New Roman"/>
        </w:rPr>
        <w:tab/>
      </w:r>
      <w:r>
        <w:t>:  PETROL INJECTOR SYSTEM</w:t>
      </w:r>
      <w:r>
        <w:rPr>
          <w:spacing w:val="12"/>
        </w:rPr>
        <w:t xml:space="preserve"> </w:t>
      </w:r>
      <w:r>
        <w:t>CLEANING</w:t>
      </w:r>
    </w:p>
    <w:p w:rsidR="00A42701" w:rsidRDefault="00000000">
      <w:pPr>
        <w:pStyle w:val="GvdeMetni"/>
        <w:spacing w:before="6"/>
        <w:ind w:left="0"/>
        <w:rPr>
          <w:sz w:val="24"/>
        </w:rPr>
      </w:pPr>
      <w:r>
        <w:pict>
          <v:shape id="_x0000_s2163" type="#_x0000_t202" style="position:absolute;margin-left:34.55pt;margin-top:15.3pt;width:526.2pt;height:9.25pt;z-index:1144;mso-wrap-distance-left:0;mso-wrap-distance-right:0;mso-position-horizontal-relative:page" fillcolor="#c6d9f1" stroked="f">
            <v:textbox inset="0,0,0,0">
              <w:txbxContent>
                <w:p w:rsidR="00A42701" w:rsidRDefault="0017240E">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w:r>
    </w:p>
    <w:p w:rsidR="00A42701" w:rsidRDefault="0017240E">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It prevents the damages of the institutions and emissions in the engine by cleaning the</w:t>
      </w:r>
      <w:r>
        <w:rPr>
          <w:spacing w:val="-10"/>
        </w:rPr>
        <w:t xml:space="preserve"> </w:t>
      </w:r>
      <w:r>
        <w:t>system.</w:t>
      </w:r>
    </w:p>
    <w:p w:rsidR="00A42701" w:rsidRDefault="00A42701">
      <w:pPr>
        <w:pStyle w:val="GvdeMetni"/>
        <w:spacing w:before="0"/>
        <w:ind w:left="0"/>
        <w:rPr>
          <w:sz w:val="20"/>
        </w:rPr>
      </w:pPr>
    </w:p>
    <w:p w:rsidR="00A42701" w:rsidRDefault="00000000">
      <w:pPr>
        <w:pStyle w:val="GvdeMetni"/>
        <w:spacing w:before="5"/>
        <w:ind w:left="0"/>
        <w:rPr>
          <w:sz w:val="12"/>
        </w:rPr>
      </w:pPr>
      <w:r>
        <w:pict>
          <v:shape id="_x0000_s2162" type="#_x0000_t202" style="position:absolute;margin-left:34.55pt;margin-top:8.4pt;width:526.2pt;height:9.25pt;z-index:1168;mso-wrap-distance-left:0;mso-wrap-distance-right:0;mso-position-horizontal-relative:page" fillcolor="#c6d9f1" stroked="f">
            <v:textbox inset="0,0,0,0">
              <w:txbxContent>
                <w:p w:rsidR="00A42701" w:rsidRDefault="0017240E">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w:r>
    </w:p>
    <w:p w:rsidR="00451DD4" w:rsidRDefault="00451DD4" w:rsidP="00451DD4">
      <w:pPr>
        <w:pStyle w:val="GvdeMetni"/>
        <w:spacing w:before="57"/>
        <w:ind w:left="240"/>
      </w:pPr>
      <w:r>
        <w:t xml:space="preserve">BÖRFH KİMYA SAN VE TİC A.Ş </w:t>
      </w:r>
    </w:p>
    <w:p w:rsidR="00451DD4" w:rsidRDefault="00451DD4" w:rsidP="00451DD4">
      <w:pPr>
        <w:pStyle w:val="GvdeMetni"/>
        <w:spacing w:before="0"/>
        <w:ind w:left="240" w:right="6837"/>
      </w:pPr>
      <w:r>
        <w:t>Hicriye Mahallesi Yukarı Sk No:36/A                           SAKARYA - TÜRKİYE</w:t>
      </w:r>
    </w:p>
    <w:p w:rsidR="00451DD4" w:rsidRDefault="00451DD4" w:rsidP="00451DD4">
      <w:pPr>
        <w:pStyle w:val="GvdeMetni"/>
        <w:spacing w:before="0"/>
        <w:ind w:left="240"/>
      </w:pPr>
      <w:r>
        <w:t>T + 90 532 053 20 27</w:t>
      </w:r>
    </w:p>
    <w:p w:rsidR="00A42701" w:rsidRDefault="00000000" w:rsidP="00451DD4">
      <w:pPr>
        <w:pStyle w:val="GvdeMetni"/>
        <w:spacing w:before="2" w:line="183" w:lineRule="exact"/>
        <w:ind w:left="240"/>
        <w:jc w:val="both"/>
      </w:pPr>
      <w:hyperlink r:id="rId7" w:history="1">
        <w:r w:rsidR="00451DD4" w:rsidRPr="00355E85">
          <w:rPr>
            <w:rStyle w:val="Kpr"/>
            <w:u w:color="0000ED"/>
          </w:rPr>
          <w:t xml:space="preserve">info@borfh.com </w:t>
        </w:r>
        <w:r w:rsidR="00451DD4" w:rsidRPr="00355E85">
          <w:rPr>
            <w:rStyle w:val="Kpr"/>
          </w:rPr>
          <w:t>-</w:t>
        </w:r>
      </w:hyperlink>
      <w:r w:rsidR="00451DD4">
        <w:t xml:space="preserve"> </w:t>
      </w:r>
      <w:hyperlink r:id="rId8" w:history="1">
        <w:r w:rsidR="00451DD4" w:rsidRPr="00355E85">
          <w:rPr>
            <w:rStyle w:val="Kpr"/>
            <w:u w:color="0000ED"/>
          </w:rPr>
          <w:t>www.borfh.com</w:t>
        </w:r>
      </w:hyperlink>
      <w:r>
        <w:pict>
          <v:shape id="_x0000_s2161" type="#_x0000_t202" style="position:absolute;left:0;text-align:left;margin-left:34.55pt;margin-top:14.7pt;width:526.2pt;height:9.15pt;z-index:1192;mso-wrap-distance-left:0;mso-wrap-distance-right:0;mso-position-horizontal-relative:page;mso-position-vertical-relative:text" fillcolor="#c6d9f1" stroked="f">
            <v:textbox inset="0,0,0,0">
              <w:txbxContent>
                <w:p w:rsidR="00A42701" w:rsidRDefault="0017240E">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w:r>
      <w:r w:rsidR="00451DD4">
        <w:t xml:space="preserve"> </w:t>
      </w:r>
    </w:p>
    <w:p w:rsidR="00A42701" w:rsidRDefault="00A42701">
      <w:pPr>
        <w:pStyle w:val="GvdeMetni"/>
        <w:spacing w:before="0"/>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A42701">
        <w:trPr>
          <w:trHeight w:hRule="exact" w:val="233"/>
        </w:trPr>
        <w:tc>
          <w:tcPr>
            <w:tcW w:w="1418" w:type="dxa"/>
            <w:shd w:val="clear" w:color="auto" w:fill="C6D9F1"/>
          </w:tcPr>
          <w:p w:rsidR="00A42701" w:rsidRDefault="0017240E">
            <w:pPr>
              <w:pStyle w:val="TableParagraph"/>
              <w:spacing w:before="13"/>
              <w:rPr>
                <w:b/>
                <w:sz w:val="16"/>
              </w:rPr>
            </w:pPr>
            <w:r>
              <w:rPr>
                <w:b/>
                <w:sz w:val="16"/>
              </w:rPr>
              <w:t>Country</w:t>
            </w:r>
          </w:p>
        </w:tc>
        <w:tc>
          <w:tcPr>
            <w:tcW w:w="2410" w:type="dxa"/>
            <w:shd w:val="clear" w:color="auto" w:fill="C6D9F1"/>
          </w:tcPr>
          <w:p w:rsidR="00A42701" w:rsidRDefault="0017240E">
            <w:pPr>
              <w:pStyle w:val="TableParagraph"/>
              <w:spacing w:before="13"/>
              <w:rPr>
                <w:b/>
                <w:sz w:val="16"/>
              </w:rPr>
            </w:pPr>
            <w:r>
              <w:rPr>
                <w:b/>
                <w:sz w:val="16"/>
              </w:rPr>
              <w:t>Organisation/Company</w:t>
            </w:r>
          </w:p>
        </w:tc>
        <w:tc>
          <w:tcPr>
            <w:tcW w:w="2410" w:type="dxa"/>
            <w:shd w:val="clear" w:color="auto" w:fill="C6D9F1"/>
          </w:tcPr>
          <w:p w:rsidR="00A42701" w:rsidRDefault="0017240E">
            <w:pPr>
              <w:pStyle w:val="TableParagraph"/>
              <w:spacing w:before="13"/>
              <w:rPr>
                <w:b/>
                <w:sz w:val="16"/>
              </w:rPr>
            </w:pPr>
            <w:r>
              <w:rPr>
                <w:b/>
                <w:sz w:val="16"/>
              </w:rPr>
              <w:t>Address</w:t>
            </w:r>
          </w:p>
        </w:tc>
        <w:tc>
          <w:tcPr>
            <w:tcW w:w="1982" w:type="dxa"/>
            <w:shd w:val="clear" w:color="auto" w:fill="C6D9F1"/>
          </w:tcPr>
          <w:p w:rsidR="00A42701" w:rsidRDefault="0017240E">
            <w:pPr>
              <w:pStyle w:val="TableParagraph"/>
              <w:spacing w:before="13"/>
              <w:rPr>
                <w:b/>
                <w:sz w:val="16"/>
              </w:rPr>
            </w:pPr>
            <w:r>
              <w:rPr>
                <w:b/>
                <w:sz w:val="16"/>
              </w:rPr>
              <w:t>Emergency number</w:t>
            </w:r>
          </w:p>
        </w:tc>
        <w:tc>
          <w:tcPr>
            <w:tcW w:w="2268" w:type="dxa"/>
            <w:shd w:val="clear" w:color="auto" w:fill="C6D9F1"/>
          </w:tcPr>
          <w:p w:rsidR="00A42701" w:rsidRDefault="0017240E">
            <w:pPr>
              <w:pStyle w:val="TableParagraph"/>
              <w:spacing w:before="13"/>
              <w:rPr>
                <w:b/>
                <w:sz w:val="16"/>
              </w:rPr>
            </w:pPr>
            <w:r>
              <w:rPr>
                <w:b/>
                <w:sz w:val="16"/>
              </w:rPr>
              <w:t>Comment</w:t>
            </w:r>
          </w:p>
        </w:tc>
      </w:tr>
      <w:tr w:rsidR="00A42701">
        <w:trPr>
          <w:trHeight w:hRule="exact" w:val="787"/>
        </w:trPr>
        <w:tc>
          <w:tcPr>
            <w:tcW w:w="1418" w:type="dxa"/>
            <w:tcBorders>
              <w:top w:val="thickThinMediumGap" w:sz="6" w:space="0" w:color="C6D9F1"/>
            </w:tcBorders>
          </w:tcPr>
          <w:p w:rsidR="00A42701" w:rsidRDefault="0017240E">
            <w:pPr>
              <w:pStyle w:val="TableParagraph"/>
              <w:spacing w:before="7"/>
              <w:rPr>
                <w:sz w:val="16"/>
              </w:rPr>
            </w:pPr>
            <w:r>
              <w:rPr>
                <w:sz w:val="16"/>
              </w:rPr>
              <w:t>Turkey</w:t>
            </w:r>
          </w:p>
        </w:tc>
        <w:tc>
          <w:tcPr>
            <w:tcW w:w="2410" w:type="dxa"/>
            <w:tcBorders>
              <w:top w:val="thickThinMediumGap" w:sz="6" w:space="0" w:color="C6D9F1"/>
            </w:tcBorders>
          </w:tcPr>
          <w:p w:rsidR="00A42701" w:rsidRDefault="0017240E">
            <w:pPr>
              <w:pStyle w:val="TableParagraph"/>
              <w:spacing w:before="7"/>
              <w:rPr>
                <w:sz w:val="16"/>
              </w:rPr>
            </w:pPr>
            <w:r>
              <w:rPr>
                <w:sz w:val="16"/>
              </w:rPr>
              <w:t>Ulusal Zehir Merkezi (UZEM)</w:t>
            </w:r>
          </w:p>
          <w:p w:rsidR="00A42701" w:rsidRDefault="0017240E">
            <w:pPr>
              <w:pStyle w:val="TableParagraph"/>
              <w:ind w:right="443"/>
              <w:rPr>
                <w:sz w:val="12"/>
              </w:rPr>
            </w:pPr>
            <w:r>
              <w:rPr>
                <w:sz w:val="12"/>
              </w:rPr>
              <w:t>Refik Saydam Hıfzıssıhha Merkezi Başkanlığı</w:t>
            </w:r>
          </w:p>
        </w:tc>
        <w:tc>
          <w:tcPr>
            <w:tcW w:w="2410" w:type="dxa"/>
            <w:tcBorders>
              <w:top w:val="thickThinMediumGap" w:sz="6" w:space="0" w:color="C6D9F1"/>
            </w:tcBorders>
          </w:tcPr>
          <w:p w:rsidR="00A42701" w:rsidRDefault="0017240E">
            <w:pPr>
              <w:pStyle w:val="TableParagraph"/>
              <w:spacing w:before="8"/>
              <w:ind w:right="502"/>
              <w:rPr>
                <w:sz w:val="12"/>
              </w:rPr>
            </w:pPr>
            <w:r>
              <w:rPr>
                <w:sz w:val="12"/>
              </w:rPr>
              <w:t>Cemal Gürsel Cd. No: 18 Sıhhiye Çankaya</w:t>
            </w:r>
          </w:p>
          <w:p w:rsidR="00A42701" w:rsidRDefault="0017240E">
            <w:pPr>
              <w:pStyle w:val="TableParagraph"/>
              <w:rPr>
                <w:sz w:val="12"/>
              </w:rPr>
            </w:pPr>
            <w:r>
              <w:rPr>
                <w:sz w:val="12"/>
              </w:rPr>
              <w:t>06590 Ankara</w:t>
            </w:r>
          </w:p>
        </w:tc>
        <w:tc>
          <w:tcPr>
            <w:tcW w:w="1982" w:type="dxa"/>
            <w:tcBorders>
              <w:top w:val="thickThinMediumGap" w:sz="6" w:space="0" w:color="C6D9F1"/>
            </w:tcBorders>
          </w:tcPr>
          <w:p w:rsidR="00A42701" w:rsidRDefault="0017240E">
            <w:pPr>
              <w:pStyle w:val="TableParagraph"/>
              <w:spacing w:before="7"/>
              <w:rPr>
                <w:sz w:val="16"/>
              </w:rPr>
            </w:pPr>
            <w:r>
              <w:rPr>
                <w:sz w:val="16"/>
              </w:rPr>
              <w:t>114</w:t>
            </w:r>
          </w:p>
        </w:tc>
        <w:tc>
          <w:tcPr>
            <w:tcW w:w="2268" w:type="dxa"/>
            <w:tcBorders>
              <w:top w:val="thickThinMediumGap" w:sz="6" w:space="0" w:color="C6D9F1"/>
            </w:tcBorders>
          </w:tcPr>
          <w:p w:rsidR="00A42701" w:rsidRDefault="0017240E">
            <w:pPr>
              <w:pStyle w:val="TableParagraph"/>
              <w:spacing w:before="7"/>
              <w:ind w:right="338"/>
              <w:rPr>
                <w:sz w:val="16"/>
              </w:rPr>
            </w:pPr>
            <w:r>
              <w:rPr>
                <w:sz w:val="16"/>
              </w:rPr>
              <w:t>Information is provided to public and medical personnel on poisoning incidents via 114.</w:t>
            </w:r>
          </w:p>
        </w:tc>
      </w:tr>
    </w:tbl>
    <w:p w:rsidR="00A42701" w:rsidRDefault="00000000">
      <w:pPr>
        <w:pStyle w:val="GvdeMetni"/>
        <w:spacing w:before="10"/>
        <w:ind w:left="0"/>
        <w:rPr>
          <w:sz w:val="8"/>
        </w:rPr>
      </w:pPr>
      <w:r>
        <w:pict>
          <v:group id="_x0000_s2155" style="position:absolute;margin-left:34.55pt;margin-top:7.1pt;width:526.2pt;height:24.25pt;z-index:1288;mso-wrap-distance-left:0;mso-wrap-distance-right:0;mso-position-horizontal-relative:page;mso-position-vertical-relative:text" coordorigin="691,142" coordsize="10524,485">
            <v:rect id="_x0000_s2160" style="position:absolute;left:691;top:142;width:10524;height:230" fillcolor="#006fc0" stroked="f"/>
            <v:rect id="_x0000_s2159" style="position:absolute;left:691;top:442;width:10524;height:185" fillcolor="#c6d9f1" stroked="f"/>
            <v:shape id="_x0000_s2158" type="#_x0000_t202" style="position:absolute;left:720;top:440;width:288;height:180" filled="f" stroked="f">
              <v:textbox inset="0,0,0,0">
                <w:txbxContent>
                  <w:p w:rsidR="00A42701" w:rsidRDefault="0017240E">
                    <w:pPr>
                      <w:spacing w:line="179" w:lineRule="exact"/>
                      <w:rPr>
                        <w:b/>
                        <w:sz w:val="16"/>
                      </w:rPr>
                    </w:pPr>
                    <w:r>
                      <w:rPr>
                        <w:b/>
                        <w:color w:val="006FC0"/>
                        <w:sz w:val="16"/>
                      </w:rPr>
                      <w:t>2.1.</w:t>
                    </w:r>
                  </w:p>
                </w:txbxContent>
              </v:textbox>
            </v:shape>
            <v:shape id="_x0000_s2157" type="#_x0000_t202" style="position:absolute;left:1428;top:440;width:3206;height:180" filled="f" stroked="f">
              <v:textbox inset="0,0,0,0">
                <w:txbxContent>
                  <w:p w:rsidR="00A42701" w:rsidRDefault="0017240E">
                    <w:pPr>
                      <w:spacing w:line="179" w:lineRule="exact"/>
                      <w:rPr>
                        <w:b/>
                        <w:sz w:val="16"/>
                      </w:rPr>
                    </w:pPr>
                    <w:r>
                      <w:rPr>
                        <w:b/>
                        <w:color w:val="006FC0"/>
                        <w:sz w:val="16"/>
                      </w:rPr>
                      <w:t>Classification of the substance or mixture</w:t>
                    </w:r>
                  </w:p>
                </w:txbxContent>
              </v:textbox>
            </v:shape>
            <v:shape id="_x0000_s2156" type="#_x0000_t202" style="position:absolute;left:691;top:142;width:10524;height:266" filled="f" stroked="f">
              <v:textbox inset="0,0,0,0">
                <w:txbxContent>
                  <w:p w:rsidR="00A42701" w:rsidRDefault="0017240E">
                    <w:pPr>
                      <w:spacing w:line="225" w:lineRule="exact"/>
                      <w:ind w:left="28"/>
                      <w:rPr>
                        <w:b/>
                        <w:sz w:val="20"/>
                      </w:rPr>
                    </w:pPr>
                    <w:r>
                      <w:rPr>
                        <w:b/>
                        <w:color w:val="FFFFFF"/>
                        <w:sz w:val="20"/>
                      </w:rPr>
                      <w:t>SECTION 2: Hazards identification</w:t>
                    </w:r>
                  </w:p>
                </w:txbxContent>
              </v:textbox>
            </v:shape>
            <w10:wrap type="topAndBottom" anchorx="page"/>
          </v:group>
        </w:pict>
      </w:r>
    </w:p>
    <w:p w:rsidR="00A42701" w:rsidRDefault="0017240E">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rsidR="00A42701" w:rsidRDefault="0017240E">
      <w:pPr>
        <w:pStyle w:val="GvdeMetni"/>
        <w:tabs>
          <w:tab w:val="left" w:pos="5325"/>
        </w:tabs>
        <w:spacing w:before="63"/>
        <w:jc w:val="both"/>
      </w:pPr>
      <w:r>
        <w:t>Flammable liquids,</w:t>
      </w:r>
      <w:r>
        <w:rPr>
          <w:spacing w:val="-5"/>
        </w:rPr>
        <w:t xml:space="preserve"> </w:t>
      </w:r>
      <w:r>
        <w:t>Category</w:t>
      </w:r>
      <w:r>
        <w:rPr>
          <w:spacing w:val="-2"/>
        </w:rPr>
        <w:t xml:space="preserve"> </w:t>
      </w:r>
      <w:r>
        <w:t>3</w:t>
      </w:r>
      <w:r>
        <w:rPr>
          <w:rFonts w:ascii="Times New Roman"/>
        </w:rPr>
        <w:tab/>
      </w:r>
      <w:r>
        <w:t>H226</w:t>
      </w:r>
    </w:p>
    <w:p w:rsidR="00A42701" w:rsidRDefault="0017240E">
      <w:pPr>
        <w:pStyle w:val="GvdeMetni"/>
        <w:tabs>
          <w:tab w:val="left" w:pos="5325"/>
        </w:tabs>
        <w:spacing w:line="316"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1</w:t>
      </w:r>
      <w:r>
        <w:rPr>
          <w:rFonts w:ascii="Times New Roman" w:hAnsi="Times New Roman"/>
        </w:rPr>
        <w:tab/>
      </w:r>
      <w:r>
        <w:rPr>
          <w:spacing w:val="-1"/>
        </w:rPr>
        <w:t xml:space="preserve">H372 </w:t>
      </w:r>
      <w:r>
        <w:t xml:space="preserve">Hazardous to the aquatic environment — Chronic Hazard, Category 2 </w:t>
      </w:r>
      <w:r>
        <w:rPr>
          <w:spacing w:val="38"/>
        </w:rPr>
        <w:t xml:space="preserve"> </w:t>
      </w:r>
      <w:r>
        <w:t>H411</w:t>
      </w:r>
    </w:p>
    <w:p w:rsidR="00A42701" w:rsidRDefault="0017240E">
      <w:pPr>
        <w:pStyle w:val="GvdeMetni"/>
        <w:spacing w:before="70"/>
        <w:ind w:left="239"/>
        <w:jc w:val="both"/>
      </w:pPr>
      <w:r>
        <w:t>Full text of H-statements: see section 16</w:t>
      </w:r>
    </w:p>
    <w:p w:rsidR="00A42701" w:rsidRDefault="00A42701">
      <w:pPr>
        <w:pStyle w:val="GvdeMetni"/>
        <w:spacing w:before="10"/>
        <w:ind w:left="0"/>
        <w:rPr>
          <w:sz w:val="14"/>
        </w:rPr>
      </w:pPr>
    </w:p>
    <w:p w:rsidR="00A42701" w:rsidRDefault="00A42701">
      <w:pPr>
        <w:rPr>
          <w:sz w:val="14"/>
        </w:rPr>
        <w:sectPr w:rsidR="00A42701">
          <w:headerReference w:type="default" r:id="rId9"/>
          <w:footerReference w:type="default" r:id="rId10"/>
          <w:type w:val="continuous"/>
          <w:pgSz w:w="11900" w:h="16840"/>
          <w:pgMar w:top="1920" w:right="500" w:bottom="940" w:left="480" w:header="714" w:footer="747" w:gutter="0"/>
          <w:pgNumType w:start="1"/>
          <w:cols w:space="708"/>
        </w:sectPr>
      </w:pPr>
    </w:p>
    <w:p w:rsidR="00A42701" w:rsidRDefault="0017240E">
      <w:pPr>
        <w:pStyle w:val="GvdeMetni"/>
        <w:spacing w:before="96"/>
        <w:ind w:right="-16" w:hanging="1"/>
      </w:pPr>
      <w:r>
        <w:t>Adverse physicochemical, human health and environmental effects</w:t>
      </w:r>
    </w:p>
    <w:p w:rsidR="00A42701" w:rsidRDefault="0017240E">
      <w:pPr>
        <w:pStyle w:val="GvdeMetni"/>
        <w:spacing w:before="96"/>
        <w:ind w:left="393" w:right="500" w:hanging="159"/>
      </w:pPr>
      <w:r>
        <w:br w:type="column"/>
      </w:r>
      <w:r>
        <w:t>: Flammable liquid and vapour. Causes damage to organs through prolonged or repeated exposure. May cause drowsiness or dizziness. Toxic to aquatic life with long lasting effects.</w:t>
      </w:r>
    </w:p>
    <w:p w:rsidR="00A42701" w:rsidRDefault="00A42701">
      <w:pPr>
        <w:sectPr w:rsidR="00A42701">
          <w:type w:val="continuous"/>
          <w:pgSz w:w="11900" w:h="16840"/>
          <w:pgMar w:top="1920" w:right="500" w:bottom="940" w:left="480" w:header="708" w:footer="708" w:gutter="0"/>
          <w:cols w:num="2" w:space="708" w:equalWidth="0">
            <w:col w:w="3414" w:space="136"/>
            <w:col w:w="7370"/>
          </w:cols>
        </w:sectPr>
      </w:pPr>
    </w:p>
    <w:p w:rsidR="00A42701" w:rsidRDefault="00A42701">
      <w:pPr>
        <w:pStyle w:val="GvdeMetni"/>
        <w:spacing w:before="11"/>
        <w:ind w:left="0"/>
        <w:rPr>
          <w:sz w:val="13"/>
        </w:rPr>
      </w:pPr>
    </w:p>
    <w:p w:rsidR="00A42701" w:rsidRDefault="00000000">
      <w:pPr>
        <w:pStyle w:val="GvdeMetni"/>
        <w:spacing w:before="0" w:line="184" w:lineRule="exact"/>
        <w:ind w:left="211"/>
        <w:rPr>
          <w:sz w:val="18"/>
        </w:rPr>
      </w:pPr>
      <w:r>
        <w:rPr>
          <w:position w:val="-3"/>
          <w:sz w:val="18"/>
        </w:rPr>
      </w:r>
      <w:r>
        <w:rPr>
          <w:position w:val="-3"/>
          <w:sz w:val="18"/>
        </w:rPr>
        <w:pict>
          <v:shape id="_x0000_s2175"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rsidR="00A42701" w:rsidRDefault="0017240E">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w:r>
    </w:p>
    <w:p w:rsidR="00A42701" w:rsidRDefault="0017240E">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rsidR="00A42701" w:rsidRDefault="0017240E">
      <w:pPr>
        <w:pStyle w:val="GvdeMetni"/>
        <w:tabs>
          <w:tab w:val="left" w:pos="3784"/>
        </w:tabs>
        <w:spacing w:before="62"/>
      </w:pPr>
      <w:r>
        <w:rPr>
          <w:noProof/>
          <w:lang w:val="tr-TR" w:eastAsia="tr-TR"/>
        </w:rPr>
        <w:drawing>
          <wp:anchor distT="0" distB="0" distL="0" distR="0" simplePos="0" relativeHeight="1360" behindDoc="0" locked="0" layoutInCell="1" allowOverlap="1">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08" behindDoc="0" locked="0" layoutInCell="1" allowOverlap="1">
            <wp:simplePos x="0" y="0"/>
            <wp:positionH relativeFrom="page">
              <wp:posOffset>4299203</wp:posOffset>
            </wp:positionH>
            <wp:positionV relativeFrom="paragraph">
              <wp:posOffset>41699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32" behindDoc="0" locked="0" layoutInCell="1" allowOverlap="1">
            <wp:simplePos x="0" y="0"/>
            <wp:positionH relativeFrom="page">
              <wp:posOffset>5027676</wp:posOffset>
            </wp:positionH>
            <wp:positionV relativeFrom="paragraph">
              <wp:posOffset>41699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rsidR="00A42701" w:rsidRDefault="00A42701">
      <w:pPr>
        <w:pStyle w:val="GvdeMetni"/>
        <w:spacing w:before="0"/>
        <w:ind w:left="0"/>
        <w:rPr>
          <w:sz w:val="18"/>
        </w:rPr>
      </w:pPr>
    </w:p>
    <w:p w:rsidR="00A42701" w:rsidRDefault="00A42701">
      <w:pPr>
        <w:pStyle w:val="GvdeMetni"/>
        <w:spacing w:before="0"/>
        <w:ind w:left="0"/>
        <w:rPr>
          <w:sz w:val="18"/>
        </w:rPr>
      </w:pPr>
    </w:p>
    <w:p w:rsidR="00A42701" w:rsidRDefault="00A42701">
      <w:pPr>
        <w:pStyle w:val="GvdeMetni"/>
        <w:spacing w:before="0"/>
        <w:ind w:left="0"/>
        <w:rPr>
          <w:sz w:val="18"/>
        </w:rPr>
      </w:pPr>
    </w:p>
    <w:p w:rsidR="00A42701" w:rsidRDefault="00A42701">
      <w:pPr>
        <w:pStyle w:val="GvdeMetni"/>
        <w:spacing w:before="3"/>
        <w:ind w:left="0"/>
        <w:rPr>
          <w:sz w:val="22"/>
        </w:rPr>
      </w:pPr>
    </w:p>
    <w:p w:rsidR="00A42701" w:rsidRDefault="0017240E">
      <w:pPr>
        <w:tabs>
          <w:tab w:val="left" w:pos="5447"/>
          <w:tab w:val="left" w:pos="6592"/>
          <w:tab w:val="left" w:pos="7739"/>
        </w:tabs>
        <w:spacing w:before="1"/>
        <w:ind w:left="4303"/>
        <w:rPr>
          <w:sz w:val="12"/>
        </w:rPr>
      </w:pPr>
      <w:r>
        <w:rPr>
          <w:sz w:val="12"/>
        </w:rPr>
        <w:t>GHS02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rsidR="00A42701" w:rsidRDefault="0017240E">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rsidR="00A42701" w:rsidRDefault="0017240E">
      <w:pPr>
        <w:pStyle w:val="GvdeMetni"/>
        <w:tabs>
          <w:tab w:val="left" w:pos="3784"/>
        </w:tabs>
      </w:pPr>
      <w:r>
        <w:t>Hazardous</w:t>
      </w:r>
      <w:r>
        <w:rPr>
          <w:spacing w:val="-2"/>
        </w:rPr>
        <w:t xml:space="preserve"> </w:t>
      </w:r>
      <w:r>
        <w:t>ingredients</w:t>
      </w:r>
      <w:r>
        <w:rPr>
          <w:rFonts w:ascii="Times New Roman"/>
        </w:rPr>
        <w:tab/>
      </w:r>
      <w:r>
        <w:t>:  Hydrocarbons, C9-C12, n-alkanes, isoalkanes, cyclics, aromatics</w:t>
      </w:r>
      <w:r>
        <w:rPr>
          <w:spacing w:val="-4"/>
        </w:rPr>
        <w:t xml:space="preserve"> </w:t>
      </w:r>
      <w:r>
        <w:t>(2-25%)</w:t>
      </w:r>
    </w:p>
    <w:p w:rsidR="00A42701" w:rsidRDefault="0017240E">
      <w:pPr>
        <w:pStyle w:val="GvdeMetni"/>
        <w:tabs>
          <w:tab w:val="left" w:pos="3784"/>
        </w:tabs>
        <w:spacing w:before="58"/>
      </w:pPr>
      <w:r>
        <w:t>Hazard</w:t>
      </w:r>
      <w:r>
        <w:rPr>
          <w:spacing w:val="-1"/>
        </w:rPr>
        <w:t xml:space="preserve"> </w:t>
      </w:r>
      <w:r>
        <w:t>statements</w:t>
      </w:r>
      <w:r>
        <w:rPr>
          <w:spacing w:val="-2"/>
        </w:rPr>
        <w:t xml:space="preserve"> </w:t>
      </w:r>
      <w:r>
        <w:t>(SEA)</w:t>
      </w:r>
      <w:r>
        <w:rPr>
          <w:rFonts w:ascii="Times New Roman"/>
        </w:rPr>
        <w:tab/>
      </w:r>
      <w:r>
        <w:t>:  H226 - Flammable liquid and</w:t>
      </w:r>
      <w:r>
        <w:rPr>
          <w:spacing w:val="12"/>
        </w:rPr>
        <w:t xml:space="preserve"> </w:t>
      </w:r>
      <w:r>
        <w:t>vapour.</w:t>
      </w:r>
    </w:p>
    <w:p w:rsidR="00A42701" w:rsidRDefault="0017240E">
      <w:pPr>
        <w:pStyle w:val="GvdeMetni"/>
        <w:spacing w:before="1"/>
        <w:ind w:left="3673" w:right="3629"/>
        <w:jc w:val="center"/>
      </w:pPr>
      <w:r>
        <w:t>H336 - May cause drowsiness or dizziness.</w:t>
      </w:r>
    </w:p>
    <w:p w:rsidR="00A42701" w:rsidRDefault="0017240E">
      <w:pPr>
        <w:pStyle w:val="GvdeMetni"/>
        <w:spacing w:before="1"/>
        <w:ind w:left="3943" w:right="1602"/>
      </w:pPr>
      <w:r>
        <w:t>H372 - Causes damage to organs through prolonged or repeated exposure. H411 - Toxic to aquatic life with long lasting effects.</w:t>
      </w:r>
    </w:p>
    <w:p w:rsidR="00A42701" w:rsidRDefault="0017240E">
      <w:pPr>
        <w:pStyle w:val="GvdeMetni"/>
        <w:tabs>
          <w:tab w:val="left" w:pos="3784"/>
        </w:tabs>
        <w:spacing w:before="61"/>
      </w:pPr>
      <w:r>
        <w:t>Precautionary</w:t>
      </w:r>
      <w:r>
        <w:rPr>
          <w:spacing w:val="-5"/>
        </w:rPr>
        <w:t xml:space="preserve"> </w:t>
      </w:r>
      <w:r>
        <w:t>statements</w:t>
      </w:r>
      <w:r>
        <w:rPr>
          <w:spacing w:val="-2"/>
        </w:rPr>
        <w:t xml:space="preserve"> </w:t>
      </w:r>
      <w:r>
        <w:t>(SEA)</w:t>
      </w:r>
      <w:r>
        <w:rPr>
          <w:rFonts w:ascii="Times New Roman"/>
        </w:rPr>
        <w:tab/>
      </w:r>
      <w:r>
        <w:t>:  P210 - Keep away from heat, hot surfaces, sparks, open flames and other ignition sources.</w:t>
      </w:r>
      <w:r>
        <w:rPr>
          <w:spacing w:val="-8"/>
        </w:rPr>
        <w:t xml:space="preserve"> </w:t>
      </w:r>
      <w:r>
        <w:t>No</w:t>
      </w:r>
    </w:p>
    <w:p w:rsidR="00A42701" w:rsidRDefault="0017240E">
      <w:pPr>
        <w:pStyle w:val="GvdeMetni"/>
        <w:spacing w:before="1" w:line="183" w:lineRule="exact"/>
        <w:ind w:left="1240" w:right="3629"/>
        <w:jc w:val="center"/>
      </w:pPr>
      <w:r>
        <w:t>smoking.</w:t>
      </w:r>
    </w:p>
    <w:p w:rsidR="00A42701" w:rsidRDefault="0017240E">
      <w:pPr>
        <w:pStyle w:val="GvdeMetni"/>
        <w:spacing w:before="0" w:line="183" w:lineRule="exact"/>
        <w:ind w:left="3203" w:right="3629"/>
        <w:jc w:val="center"/>
      </w:pPr>
      <w:r>
        <w:t>P233 - Keep container tightly closed.</w:t>
      </w:r>
    </w:p>
    <w:p w:rsidR="00A42701" w:rsidRDefault="0017240E">
      <w:pPr>
        <w:pStyle w:val="GvdeMetni"/>
        <w:spacing w:before="0"/>
        <w:ind w:left="3943" w:right="2189"/>
      </w:pPr>
      <w:r>
        <w:t>P241 - Use explosion-proof electrical/ventilating/lighting equipment. P260 - Do not breathe dust/fume/gas/mist/vapours/spray.</w:t>
      </w:r>
    </w:p>
    <w:p w:rsidR="00A42701" w:rsidRDefault="0017240E">
      <w:pPr>
        <w:pStyle w:val="GvdeMetni"/>
        <w:spacing w:before="0"/>
        <w:ind w:left="3943" w:right="900"/>
      </w:pPr>
      <w:r>
        <w:t>P264 - Wash hands, forearms and face with soap and water thoroughly after handling P270 - Do not eat, drink or smoke when using this product.</w:t>
      </w:r>
    </w:p>
    <w:p w:rsidR="00A42701" w:rsidRDefault="00000000">
      <w:pPr>
        <w:pStyle w:val="GvdeMetni"/>
        <w:spacing w:before="8"/>
        <w:ind w:left="0"/>
        <w:rPr>
          <w:sz w:val="13"/>
        </w:rPr>
      </w:pPr>
      <w:r>
        <w:pict>
          <v:shape id="_x0000_s2153" type="#_x0000_t202" style="position:absolute;margin-left:34.55pt;margin-top:9.1pt;width:526.2pt;height:9.15pt;z-index:1336;mso-wrap-distance-left:0;mso-wrap-distance-right:0;mso-position-horizontal-relative:page" fillcolor="#c6d9f1" stroked="f">
            <v:textbox inset="0,0,0,0">
              <w:txbxContent>
                <w:p w:rsidR="00A42701" w:rsidRDefault="0017240E">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w:r>
    </w:p>
    <w:p w:rsidR="00A42701" w:rsidRDefault="0017240E">
      <w:pPr>
        <w:spacing w:before="99"/>
        <w:ind w:left="239"/>
        <w:rPr>
          <w:b/>
          <w:sz w:val="16"/>
        </w:rPr>
      </w:pPr>
      <w:r>
        <w:rPr>
          <w:b/>
          <w:color w:val="006FC0"/>
          <w:sz w:val="16"/>
        </w:rPr>
        <w:t>Other hazards not contributing to the classification</w:t>
      </w:r>
    </w:p>
    <w:p w:rsidR="00A42701" w:rsidRDefault="0017240E">
      <w:pPr>
        <w:pStyle w:val="GvdeMetni"/>
        <w:spacing w:before="63"/>
        <w:ind w:left="239"/>
      </w:pPr>
      <w:r>
        <w:t>No additional information available</w:t>
      </w:r>
    </w:p>
    <w:p w:rsidR="00A42701" w:rsidRDefault="00A42701">
      <w:pPr>
        <w:sectPr w:rsidR="00A42701">
          <w:type w:val="continuous"/>
          <w:pgSz w:w="11900" w:h="16840"/>
          <w:pgMar w:top="1920" w:right="500" w:bottom="940" w:left="480" w:header="708" w:footer="708" w:gutter="0"/>
          <w:cols w:space="708"/>
        </w:sectPr>
      </w:pPr>
    </w:p>
    <w:p w:rsidR="00A42701" w:rsidRDefault="00A42701">
      <w:pPr>
        <w:pStyle w:val="GvdeMetni"/>
        <w:spacing w:before="4"/>
        <w:ind w:left="0"/>
        <w:rPr>
          <w:sz w:val="5"/>
        </w:rPr>
      </w:pPr>
    </w:p>
    <w:p w:rsidR="00A42701" w:rsidRDefault="00000000">
      <w:pPr>
        <w:pStyle w:val="GvdeMetni"/>
        <w:spacing w:before="0" w:line="20" w:lineRule="exact"/>
        <w:ind w:left="112"/>
        <w:rPr>
          <w:sz w:val="2"/>
        </w:rPr>
      </w:pPr>
      <w:r>
        <w:rPr>
          <w:sz w:val="2"/>
        </w:rPr>
      </w:r>
      <w:r>
        <w:rPr>
          <w:sz w:val="2"/>
        </w:rPr>
        <w:pict>
          <v:group id="_x0000_s2149" style="width:535.1pt;height:.5pt;mso-position-horizontal-relative:char;mso-position-vertical-relative:line" coordsize="10702,10">
            <v:line id="_x0000_s2152" style="position:absolute" from="5,5" to="2254,5" strokecolor="#006fc0" strokeweight=".48pt"/>
            <v:line id="_x0000_s2151" style="position:absolute" from="2239,5" to="2249,5" strokecolor="#006fc0" strokeweight=".48pt"/>
            <v:line id="_x0000_s2150" style="position:absolute" from="2249,5" to="10697,5" strokecolor="#006fc0" strokeweight=".48pt"/>
            <w10:anchorlock/>
          </v:group>
        </w:pict>
      </w:r>
    </w:p>
    <w:p w:rsidR="00A42701" w:rsidRDefault="00A42701">
      <w:pPr>
        <w:pStyle w:val="GvdeMetni"/>
        <w:spacing w:before="4"/>
        <w:ind w:left="0"/>
        <w:rPr>
          <w:sz w:val="6"/>
        </w:rPr>
      </w:pPr>
    </w:p>
    <w:p w:rsidR="00A42701" w:rsidRDefault="00000000">
      <w:pPr>
        <w:pStyle w:val="GvdeMetni"/>
        <w:spacing w:before="0"/>
        <w:ind w:left="211"/>
        <w:rPr>
          <w:sz w:val="20"/>
        </w:rPr>
      </w:pPr>
      <w:r>
        <w:rPr>
          <w:sz w:val="20"/>
        </w:rPr>
      </w:r>
      <w:r>
        <w:rPr>
          <w:sz w:val="20"/>
        </w:rPr>
        <w:pict>
          <v:group id="_x0000_s2143" style="width:526.2pt;height:24.15pt;mso-position-horizontal-relative:char;mso-position-vertical-relative:line" coordsize="10524,483">
            <v:rect id="_x0000_s2148" style="position:absolute;width:10524;height:230" fillcolor="#006fc0" stroked="f"/>
            <v:rect id="_x0000_s2147" style="position:absolute;top:298;width:10524;height:185" fillcolor="#c6d9f1" stroked="f"/>
            <v:shape id="_x0000_s2146" type="#_x0000_t202" style="position:absolute;left:29;top:296;width:288;height:180" filled="f" stroked="f">
              <v:textbox inset="0,0,0,0">
                <w:txbxContent>
                  <w:p w:rsidR="00A42701" w:rsidRDefault="0017240E">
                    <w:pPr>
                      <w:spacing w:line="179" w:lineRule="exact"/>
                      <w:rPr>
                        <w:b/>
                        <w:sz w:val="16"/>
                      </w:rPr>
                    </w:pPr>
                    <w:r>
                      <w:rPr>
                        <w:b/>
                        <w:color w:val="006FC0"/>
                        <w:sz w:val="16"/>
                      </w:rPr>
                      <w:t>3.1.</w:t>
                    </w:r>
                  </w:p>
                </w:txbxContent>
              </v:textbox>
            </v:shape>
            <v:shape id="_x0000_s2145" type="#_x0000_t202" style="position:absolute;left:737;top:296;width:921;height:180" filled="f" stroked="f">
              <v:textbox inset="0,0,0,0">
                <w:txbxContent>
                  <w:p w:rsidR="00A42701" w:rsidRDefault="0017240E">
                    <w:pPr>
                      <w:spacing w:line="179" w:lineRule="exact"/>
                      <w:rPr>
                        <w:b/>
                        <w:sz w:val="16"/>
                      </w:rPr>
                    </w:pPr>
                    <w:r>
                      <w:rPr>
                        <w:b/>
                        <w:color w:val="006FC0"/>
                        <w:sz w:val="16"/>
                      </w:rPr>
                      <w:t>Substances</w:t>
                    </w:r>
                  </w:p>
                </w:txbxContent>
              </v:textbox>
            </v:shape>
            <v:shape id="_x0000_s2144" type="#_x0000_t202" style="position:absolute;width:10524;height:264" filled="f" stroked="f">
              <v:textbox inset="0,0,0,0">
                <w:txbxContent>
                  <w:p w:rsidR="00A42701" w:rsidRDefault="0017240E">
                    <w:pPr>
                      <w:spacing w:line="225" w:lineRule="exact"/>
                      <w:ind w:left="28"/>
                      <w:rPr>
                        <w:b/>
                        <w:sz w:val="20"/>
                      </w:rPr>
                    </w:pPr>
                    <w:r>
                      <w:rPr>
                        <w:b/>
                        <w:color w:val="FFFFFF"/>
                        <w:sz w:val="20"/>
                      </w:rPr>
                      <w:t>SECTION 3: Composition/information on ingredients</w:t>
                    </w:r>
                  </w:p>
                </w:txbxContent>
              </v:textbox>
            </v:shape>
            <w10:anchorlock/>
          </v:group>
        </w:pict>
      </w:r>
    </w:p>
    <w:p w:rsidR="00A42701" w:rsidRDefault="0017240E">
      <w:pPr>
        <w:pStyle w:val="GvdeMetni"/>
        <w:spacing w:before="19"/>
        <w:ind w:left="239"/>
      </w:pPr>
      <w:r>
        <w:t>Not applicable</w:t>
      </w:r>
    </w:p>
    <w:p w:rsidR="00A42701" w:rsidRDefault="00000000">
      <w:pPr>
        <w:pStyle w:val="GvdeMetni"/>
        <w:spacing w:before="10"/>
        <w:ind w:left="0"/>
        <w:rPr>
          <w:sz w:val="17"/>
        </w:rPr>
      </w:pPr>
      <w:r>
        <w:pict>
          <v:shape id="_x0000_s2142" type="#_x0000_t202" style="position:absolute;margin-left:34.55pt;margin-top:11.5pt;width:526.2pt;height:9.25pt;z-index:1576;mso-wrap-distance-left:0;mso-wrap-distance-right:0;mso-position-horizontal-relative:page" fillcolor="#c6d9f1" stroked="f">
            <v:textbox inset="0,0,0,0">
              <w:txbxContent>
                <w:p w:rsidR="00A42701" w:rsidRDefault="0017240E">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w:r>
    </w:p>
    <w:p w:rsidR="00A42701" w:rsidRDefault="00A42701">
      <w:pPr>
        <w:pStyle w:val="GvdeMetni"/>
        <w:spacing w:before="9"/>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A42701">
        <w:trPr>
          <w:trHeight w:hRule="exact" w:val="1522"/>
        </w:trPr>
        <w:tc>
          <w:tcPr>
            <w:tcW w:w="4111" w:type="dxa"/>
            <w:shd w:val="clear" w:color="auto" w:fill="C6D9F1"/>
          </w:tcPr>
          <w:p w:rsidR="00A42701" w:rsidRDefault="0017240E">
            <w:pPr>
              <w:pStyle w:val="TableParagraph"/>
              <w:spacing w:before="13"/>
              <w:rPr>
                <w:b/>
                <w:sz w:val="16"/>
              </w:rPr>
            </w:pPr>
            <w:r>
              <w:rPr>
                <w:b/>
                <w:sz w:val="16"/>
              </w:rPr>
              <w:t>Name</w:t>
            </w:r>
          </w:p>
        </w:tc>
        <w:tc>
          <w:tcPr>
            <w:tcW w:w="2640" w:type="dxa"/>
            <w:shd w:val="clear" w:color="auto" w:fill="C6D9F1"/>
          </w:tcPr>
          <w:p w:rsidR="00A42701" w:rsidRDefault="0017240E">
            <w:pPr>
              <w:pStyle w:val="TableParagraph"/>
              <w:spacing w:before="13"/>
              <w:rPr>
                <w:b/>
                <w:sz w:val="16"/>
              </w:rPr>
            </w:pPr>
            <w:r>
              <w:rPr>
                <w:b/>
                <w:sz w:val="16"/>
              </w:rPr>
              <w:t>Product identifier</w:t>
            </w:r>
          </w:p>
        </w:tc>
        <w:tc>
          <w:tcPr>
            <w:tcW w:w="1330" w:type="dxa"/>
            <w:shd w:val="clear" w:color="auto" w:fill="C6D9F1"/>
          </w:tcPr>
          <w:p w:rsidR="00A42701" w:rsidRDefault="0017240E">
            <w:pPr>
              <w:pStyle w:val="TableParagraph"/>
              <w:spacing w:before="13"/>
              <w:ind w:left="100"/>
              <w:rPr>
                <w:b/>
                <w:sz w:val="16"/>
              </w:rPr>
            </w:pPr>
            <w:r>
              <w:rPr>
                <w:b/>
                <w:sz w:val="16"/>
              </w:rPr>
              <w:t>%</w:t>
            </w:r>
          </w:p>
        </w:tc>
        <w:tc>
          <w:tcPr>
            <w:tcW w:w="2410" w:type="dxa"/>
            <w:shd w:val="clear" w:color="auto" w:fill="C6D9F1"/>
          </w:tcPr>
          <w:p w:rsidR="00A42701" w:rsidRDefault="0017240E">
            <w:pPr>
              <w:pStyle w:val="TableParagraph"/>
              <w:spacing w:before="13"/>
              <w:ind w:right="116"/>
              <w:rPr>
                <w:b/>
                <w:sz w:val="16"/>
              </w:rPr>
            </w:pPr>
            <w:r>
              <w:rPr>
                <w:b/>
                <w:sz w:val="16"/>
              </w:rPr>
              <w:t>Classification according to Classification, Labelling and Packaging of Substances and Mixtures (SEA) Regulation published in the Official Journal numbered 28848 on December 11,</w:t>
            </w:r>
          </w:p>
          <w:p w:rsidR="00A42701" w:rsidRDefault="0017240E">
            <w:pPr>
              <w:pStyle w:val="TableParagraph"/>
              <w:rPr>
                <w:b/>
                <w:sz w:val="16"/>
              </w:rPr>
            </w:pPr>
            <w:r>
              <w:rPr>
                <w:b/>
                <w:sz w:val="16"/>
              </w:rPr>
              <w:t>2013.</w:t>
            </w:r>
          </w:p>
        </w:tc>
      </w:tr>
      <w:tr w:rsidR="00A42701">
        <w:trPr>
          <w:trHeight w:hRule="exact" w:val="854"/>
        </w:trPr>
        <w:tc>
          <w:tcPr>
            <w:tcW w:w="4111" w:type="dxa"/>
            <w:tcBorders>
              <w:top w:val="thickThinMediumGap" w:sz="6" w:space="0" w:color="C6D9F1"/>
            </w:tcBorders>
          </w:tcPr>
          <w:p w:rsidR="00A42701" w:rsidRDefault="0017240E">
            <w:pPr>
              <w:pStyle w:val="TableParagraph"/>
              <w:spacing w:before="9"/>
              <w:ind w:right="99"/>
              <w:rPr>
                <w:sz w:val="14"/>
              </w:rPr>
            </w:pPr>
            <w:r>
              <w:rPr>
                <w:sz w:val="14"/>
              </w:rPr>
              <w:t>Hydrocarbons, C9-C12, n-alkanes, isoalkanes, cyclics, aromatics (2-25%)</w:t>
            </w:r>
          </w:p>
        </w:tc>
        <w:tc>
          <w:tcPr>
            <w:tcW w:w="2640" w:type="dxa"/>
            <w:tcBorders>
              <w:top w:val="thickThinMediumGap" w:sz="6" w:space="0" w:color="C6D9F1"/>
            </w:tcBorders>
          </w:tcPr>
          <w:p w:rsidR="00A42701" w:rsidRDefault="0017240E">
            <w:pPr>
              <w:pStyle w:val="TableParagraph"/>
              <w:spacing w:before="9"/>
              <w:rPr>
                <w:sz w:val="14"/>
              </w:rPr>
            </w:pPr>
            <w:r>
              <w:rPr>
                <w:sz w:val="12"/>
              </w:rPr>
              <w:t xml:space="preserve">(CAS-No.) </w:t>
            </w:r>
            <w:r>
              <w:rPr>
                <w:sz w:val="14"/>
              </w:rPr>
              <w:t>64742-82-1</w:t>
            </w:r>
          </w:p>
          <w:p w:rsidR="00A42701" w:rsidRDefault="0017240E">
            <w:pPr>
              <w:pStyle w:val="TableParagraph"/>
              <w:rPr>
                <w:sz w:val="14"/>
              </w:rPr>
            </w:pPr>
            <w:r>
              <w:rPr>
                <w:sz w:val="12"/>
              </w:rPr>
              <w:t xml:space="preserve">(EC-No.) </w:t>
            </w:r>
            <w:r>
              <w:rPr>
                <w:sz w:val="14"/>
              </w:rPr>
              <w:t>919-446-0</w:t>
            </w:r>
          </w:p>
        </w:tc>
        <w:tc>
          <w:tcPr>
            <w:tcW w:w="1330" w:type="dxa"/>
            <w:tcBorders>
              <w:top w:val="thickThinMediumGap" w:sz="6" w:space="0" w:color="C6D9F1"/>
            </w:tcBorders>
          </w:tcPr>
          <w:p w:rsidR="00A42701" w:rsidRDefault="0017240E">
            <w:pPr>
              <w:pStyle w:val="TableParagraph"/>
              <w:spacing w:before="9"/>
              <w:ind w:left="100"/>
              <w:rPr>
                <w:sz w:val="14"/>
              </w:rPr>
            </w:pPr>
            <w:r>
              <w:rPr>
                <w:sz w:val="14"/>
              </w:rPr>
              <w:t>37.5</w:t>
            </w:r>
          </w:p>
        </w:tc>
        <w:tc>
          <w:tcPr>
            <w:tcW w:w="2410" w:type="dxa"/>
            <w:tcBorders>
              <w:top w:val="thickThinMediumGap" w:sz="6" w:space="0" w:color="C6D9F1"/>
            </w:tcBorders>
          </w:tcPr>
          <w:p w:rsidR="00A42701" w:rsidRDefault="0017240E">
            <w:pPr>
              <w:pStyle w:val="TableParagraph"/>
              <w:spacing w:before="9"/>
              <w:ind w:right="1151"/>
              <w:jc w:val="both"/>
              <w:rPr>
                <w:sz w:val="14"/>
              </w:rPr>
            </w:pPr>
            <w:r>
              <w:rPr>
                <w:sz w:val="14"/>
              </w:rPr>
              <w:t>Flam. Liq. 3, H226 STOT SE 3, H336 STOT RE 1, H372 Asp. Tox. 1, H304</w:t>
            </w:r>
          </w:p>
          <w:p w:rsidR="00A42701" w:rsidRDefault="0017240E">
            <w:pPr>
              <w:pStyle w:val="TableParagraph"/>
              <w:jc w:val="both"/>
              <w:rPr>
                <w:sz w:val="14"/>
              </w:rPr>
            </w:pPr>
            <w:r>
              <w:rPr>
                <w:sz w:val="14"/>
              </w:rPr>
              <w:t>Aquatic Chronic 2, H411</w:t>
            </w:r>
          </w:p>
        </w:tc>
      </w:tr>
      <w:tr w:rsidR="00A42701">
        <w:trPr>
          <w:trHeight w:hRule="exact" w:val="396"/>
        </w:trPr>
        <w:tc>
          <w:tcPr>
            <w:tcW w:w="4111" w:type="dxa"/>
          </w:tcPr>
          <w:p w:rsidR="00A42701" w:rsidRDefault="0017240E">
            <w:pPr>
              <w:pStyle w:val="TableParagraph"/>
              <w:spacing w:before="20"/>
              <w:rPr>
                <w:sz w:val="14"/>
              </w:rPr>
            </w:pPr>
            <w:r>
              <w:rPr>
                <w:sz w:val="14"/>
              </w:rPr>
              <w:t>Hydrocarbons, C10-C13, n-alkanes, isoalkanes, cyclics, &lt; 2% aromatics</w:t>
            </w:r>
          </w:p>
        </w:tc>
        <w:tc>
          <w:tcPr>
            <w:tcW w:w="2640" w:type="dxa"/>
          </w:tcPr>
          <w:p w:rsidR="00A42701" w:rsidRDefault="0017240E">
            <w:pPr>
              <w:pStyle w:val="TableParagraph"/>
              <w:spacing w:before="20"/>
              <w:rPr>
                <w:sz w:val="14"/>
              </w:rPr>
            </w:pPr>
            <w:r>
              <w:rPr>
                <w:sz w:val="12"/>
              </w:rPr>
              <w:t xml:space="preserve">(CAS-No.) </w:t>
            </w:r>
            <w:r>
              <w:rPr>
                <w:sz w:val="14"/>
              </w:rPr>
              <w:t>64742-48-9</w:t>
            </w:r>
          </w:p>
          <w:p w:rsidR="00A42701" w:rsidRDefault="0017240E">
            <w:pPr>
              <w:pStyle w:val="TableParagraph"/>
              <w:rPr>
                <w:sz w:val="14"/>
              </w:rPr>
            </w:pPr>
            <w:r>
              <w:rPr>
                <w:sz w:val="12"/>
              </w:rPr>
              <w:t xml:space="preserve">(EC-No.) </w:t>
            </w:r>
            <w:r>
              <w:rPr>
                <w:sz w:val="14"/>
              </w:rPr>
              <w:t>918-481-9</w:t>
            </w:r>
          </w:p>
        </w:tc>
        <w:tc>
          <w:tcPr>
            <w:tcW w:w="1330" w:type="dxa"/>
          </w:tcPr>
          <w:p w:rsidR="00A42701" w:rsidRDefault="0017240E">
            <w:pPr>
              <w:pStyle w:val="TableParagraph"/>
              <w:spacing w:before="20"/>
              <w:ind w:left="100"/>
              <w:rPr>
                <w:sz w:val="14"/>
              </w:rPr>
            </w:pPr>
            <w:r>
              <w:rPr>
                <w:sz w:val="14"/>
              </w:rPr>
              <w:t>37.5</w:t>
            </w:r>
          </w:p>
        </w:tc>
        <w:tc>
          <w:tcPr>
            <w:tcW w:w="2410" w:type="dxa"/>
          </w:tcPr>
          <w:p w:rsidR="00A42701" w:rsidRDefault="0017240E">
            <w:pPr>
              <w:pStyle w:val="TableParagraph"/>
              <w:spacing w:before="20"/>
              <w:rPr>
                <w:sz w:val="14"/>
              </w:rPr>
            </w:pPr>
            <w:r>
              <w:rPr>
                <w:sz w:val="14"/>
              </w:rPr>
              <w:t>Asp. Tox. 1, H304</w:t>
            </w:r>
          </w:p>
        </w:tc>
      </w:tr>
      <w:tr w:rsidR="00A42701">
        <w:trPr>
          <w:trHeight w:hRule="exact" w:val="372"/>
        </w:trPr>
        <w:tc>
          <w:tcPr>
            <w:tcW w:w="4111" w:type="dxa"/>
          </w:tcPr>
          <w:p w:rsidR="00A42701" w:rsidRDefault="0017240E">
            <w:pPr>
              <w:pStyle w:val="TableParagraph"/>
              <w:spacing w:before="17"/>
              <w:rPr>
                <w:sz w:val="14"/>
              </w:rPr>
            </w:pPr>
            <w:r>
              <w:rPr>
                <w:sz w:val="14"/>
              </w:rPr>
              <w:t>Benzene, mono-C10-13-alkyl derivs., distn. residues</w:t>
            </w:r>
          </w:p>
        </w:tc>
        <w:tc>
          <w:tcPr>
            <w:tcW w:w="2640" w:type="dxa"/>
          </w:tcPr>
          <w:p w:rsidR="00A42701" w:rsidRDefault="0017240E">
            <w:pPr>
              <w:pStyle w:val="TableParagraph"/>
              <w:spacing w:before="17"/>
              <w:rPr>
                <w:sz w:val="14"/>
              </w:rPr>
            </w:pPr>
            <w:r>
              <w:rPr>
                <w:sz w:val="12"/>
              </w:rPr>
              <w:t xml:space="preserve">(CAS-No.) </w:t>
            </w:r>
            <w:r>
              <w:rPr>
                <w:sz w:val="14"/>
              </w:rPr>
              <w:t>84961-70-6</w:t>
            </w:r>
          </w:p>
          <w:p w:rsidR="00A42701" w:rsidRDefault="0017240E">
            <w:pPr>
              <w:pStyle w:val="TableParagraph"/>
              <w:rPr>
                <w:sz w:val="14"/>
              </w:rPr>
            </w:pPr>
            <w:r>
              <w:rPr>
                <w:sz w:val="12"/>
              </w:rPr>
              <w:t xml:space="preserve">(EC-No.) </w:t>
            </w:r>
            <w:r>
              <w:rPr>
                <w:sz w:val="14"/>
              </w:rPr>
              <w:t>284-660-7</w:t>
            </w:r>
          </w:p>
        </w:tc>
        <w:tc>
          <w:tcPr>
            <w:tcW w:w="1330" w:type="dxa"/>
          </w:tcPr>
          <w:p w:rsidR="00A42701" w:rsidRDefault="0017240E">
            <w:pPr>
              <w:pStyle w:val="TableParagraph"/>
              <w:spacing w:before="17"/>
              <w:ind w:left="100"/>
              <w:rPr>
                <w:sz w:val="14"/>
              </w:rPr>
            </w:pPr>
            <w:r>
              <w:rPr>
                <w:sz w:val="14"/>
              </w:rPr>
              <w:t>15</w:t>
            </w:r>
          </w:p>
        </w:tc>
        <w:tc>
          <w:tcPr>
            <w:tcW w:w="2410" w:type="dxa"/>
          </w:tcPr>
          <w:p w:rsidR="00A42701" w:rsidRDefault="0017240E">
            <w:pPr>
              <w:pStyle w:val="TableParagraph"/>
              <w:spacing w:before="17"/>
              <w:rPr>
                <w:sz w:val="14"/>
              </w:rPr>
            </w:pPr>
            <w:r>
              <w:rPr>
                <w:sz w:val="14"/>
              </w:rPr>
              <w:t>Asp. Tox. 1, H304</w:t>
            </w:r>
          </w:p>
        </w:tc>
      </w:tr>
      <w:tr w:rsidR="00A42701">
        <w:trPr>
          <w:trHeight w:hRule="exact" w:val="1200"/>
        </w:trPr>
        <w:tc>
          <w:tcPr>
            <w:tcW w:w="4111" w:type="dxa"/>
          </w:tcPr>
          <w:p w:rsidR="00A42701" w:rsidRDefault="0017240E">
            <w:pPr>
              <w:pStyle w:val="TableParagraph"/>
              <w:spacing w:before="17"/>
              <w:ind w:right="99"/>
              <w:rPr>
                <w:sz w:val="14"/>
              </w:rPr>
            </w:pPr>
            <w:r>
              <w:rPr>
                <w:sz w:val="14"/>
              </w:rPr>
              <w:t>Solvent naphtha (petroleum), heavy arom.; Kerosine— unspecified; [A complex combination of hydrocarbons obtained from distillation of aromatic streams. It consists predominantly of aromatic hydrocarbons having carbon numbers predominantly in the range of C9 through C16 and boiling in the range of approximately 165 °C to 290 °C (330 °F to 554</w:t>
            </w:r>
          </w:p>
          <w:p w:rsidR="00A42701" w:rsidRDefault="0017240E">
            <w:pPr>
              <w:pStyle w:val="TableParagraph"/>
              <w:rPr>
                <w:sz w:val="14"/>
              </w:rPr>
            </w:pPr>
            <w:r>
              <w:rPr>
                <w:sz w:val="14"/>
              </w:rPr>
              <w:t>°F).]</w:t>
            </w:r>
          </w:p>
        </w:tc>
        <w:tc>
          <w:tcPr>
            <w:tcW w:w="2640" w:type="dxa"/>
          </w:tcPr>
          <w:p w:rsidR="00A42701" w:rsidRDefault="0017240E">
            <w:pPr>
              <w:pStyle w:val="TableParagraph"/>
              <w:spacing w:before="17"/>
              <w:rPr>
                <w:sz w:val="14"/>
              </w:rPr>
            </w:pPr>
            <w:r>
              <w:rPr>
                <w:sz w:val="12"/>
              </w:rPr>
              <w:t xml:space="preserve">(CAS-No.) </w:t>
            </w:r>
            <w:r>
              <w:rPr>
                <w:sz w:val="14"/>
              </w:rPr>
              <w:t>64742-94-5</w:t>
            </w:r>
          </w:p>
          <w:p w:rsidR="00A42701" w:rsidRDefault="0017240E">
            <w:pPr>
              <w:pStyle w:val="TableParagraph"/>
              <w:rPr>
                <w:sz w:val="14"/>
              </w:rPr>
            </w:pPr>
            <w:r>
              <w:rPr>
                <w:sz w:val="12"/>
              </w:rPr>
              <w:t xml:space="preserve">(EC-No.) </w:t>
            </w:r>
            <w:r>
              <w:rPr>
                <w:sz w:val="14"/>
              </w:rPr>
              <w:t>265-198-5</w:t>
            </w:r>
          </w:p>
          <w:p w:rsidR="00A42701" w:rsidRDefault="0017240E">
            <w:pPr>
              <w:pStyle w:val="TableParagraph"/>
              <w:rPr>
                <w:sz w:val="14"/>
              </w:rPr>
            </w:pPr>
            <w:r>
              <w:rPr>
                <w:sz w:val="12"/>
              </w:rPr>
              <w:t xml:space="preserve">(EC Index-No.) </w:t>
            </w:r>
            <w:r>
              <w:rPr>
                <w:sz w:val="14"/>
              </w:rPr>
              <w:t>649-424-00-3</w:t>
            </w:r>
          </w:p>
        </w:tc>
        <w:tc>
          <w:tcPr>
            <w:tcW w:w="1330" w:type="dxa"/>
          </w:tcPr>
          <w:p w:rsidR="00A42701" w:rsidRDefault="0017240E">
            <w:pPr>
              <w:pStyle w:val="TableParagraph"/>
              <w:spacing w:before="17"/>
              <w:ind w:left="100"/>
              <w:rPr>
                <w:sz w:val="14"/>
              </w:rPr>
            </w:pPr>
            <w:r>
              <w:rPr>
                <w:sz w:val="14"/>
              </w:rPr>
              <w:t>1.505 - 3.025</w:t>
            </w:r>
          </w:p>
        </w:tc>
        <w:tc>
          <w:tcPr>
            <w:tcW w:w="2410" w:type="dxa"/>
          </w:tcPr>
          <w:p w:rsidR="00A42701" w:rsidRDefault="0017240E">
            <w:pPr>
              <w:pStyle w:val="TableParagraph"/>
              <w:spacing w:before="17"/>
              <w:rPr>
                <w:sz w:val="14"/>
              </w:rPr>
            </w:pPr>
            <w:r>
              <w:rPr>
                <w:sz w:val="14"/>
              </w:rPr>
              <w:t>Asp. Tox. 1, H304</w:t>
            </w:r>
          </w:p>
        </w:tc>
      </w:tr>
      <w:tr w:rsidR="00A42701">
        <w:trPr>
          <w:trHeight w:hRule="exact" w:val="372"/>
        </w:trPr>
        <w:tc>
          <w:tcPr>
            <w:tcW w:w="4111" w:type="dxa"/>
          </w:tcPr>
          <w:p w:rsidR="00A42701" w:rsidRDefault="0017240E">
            <w:pPr>
              <w:pStyle w:val="TableParagraph"/>
              <w:spacing w:before="17"/>
              <w:rPr>
                <w:sz w:val="14"/>
              </w:rPr>
            </w:pPr>
            <w:r>
              <w:rPr>
                <w:sz w:val="14"/>
              </w:rPr>
              <w:t>Paraffins (petroleum) normal C5-20</w:t>
            </w:r>
          </w:p>
        </w:tc>
        <w:tc>
          <w:tcPr>
            <w:tcW w:w="2640" w:type="dxa"/>
          </w:tcPr>
          <w:p w:rsidR="00A42701" w:rsidRDefault="0017240E">
            <w:pPr>
              <w:pStyle w:val="TableParagraph"/>
              <w:spacing w:before="17"/>
              <w:rPr>
                <w:sz w:val="14"/>
              </w:rPr>
            </w:pPr>
            <w:r>
              <w:rPr>
                <w:sz w:val="12"/>
              </w:rPr>
              <w:t xml:space="preserve">(CAS-No.) </w:t>
            </w:r>
            <w:r>
              <w:rPr>
                <w:sz w:val="14"/>
              </w:rPr>
              <w:t>64771-72-8</w:t>
            </w:r>
          </w:p>
          <w:p w:rsidR="00A42701" w:rsidRDefault="0017240E">
            <w:pPr>
              <w:pStyle w:val="TableParagraph"/>
              <w:rPr>
                <w:sz w:val="14"/>
              </w:rPr>
            </w:pPr>
            <w:r>
              <w:rPr>
                <w:sz w:val="12"/>
              </w:rPr>
              <w:t xml:space="preserve">(EC-No.) </w:t>
            </w:r>
            <w:r>
              <w:rPr>
                <w:sz w:val="14"/>
              </w:rPr>
              <w:t>265-233-4</w:t>
            </w:r>
          </w:p>
        </w:tc>
        <w:tc>
          <w:tcPr>
            <w:tcW w:w="1330" w:type="dxa"/>
          </w:tcPr>
          <w:p w:rsidR="00A42701" w:rsidRDefault="0017240E">
            <w:pPr>
              <w:pStyle w:val="TableParagraph"/>
              <w:spacing w:before="17"/>
              <w:ind w:left="100"/>
              <w:rPr>
                <w:sz w:val="14"/>
              </w:rPr>
            </w:pPr>
            <w:r>
              <w:rPr>
                <w:sz w:val="14"/>
              </w:rPr>
              <w:t>0.25 - 1</w:t>
            </w:r>
          </w:p>
        </w:tc>
        <w:tc>
          <w:tcPr>
            <w:tcW w:w="2410" w:type="dxa"/>
          </w:tcPr>
          <w:p w:rsidR="00A42701" w:rsidRDefault="0017240E">
            <w:pPr>
              <w:pStyle w:val="TableParagraph"/>
              <w:spacing w:before="17"/>
              <w:rPr>
                <w:sz w:val="14"/>
              </w:rPr>
            </w:pPr>
            <w:r>
              <w:rPr>
                <w:sz w:val="14"/>
              </w:rPr>
              <w:t>Asp. Tox. 1, H304</w:t>
            </w:r>
          </w:p>
        </w:tc>
      </w:tr>
      <w:tr w:rsidR="00A42701">
        <w:trPr>
          <w:trHeight w:hRule="exact" w:val="1315"/>
        </w:trPr>
        <w:tc>
          <w:tcPr>
            <w:tcW w:w="4111" w:type="dxa"/>
          </w:tcPr>
          <w:p w:rsidR="00A42701" w:rsidRDefault="0017240E">
            <w:pPr>
              <w:pStyle w:val="TableParagraph"/>
              <w:spacing w:before="17"/>
              <w:ind w:right="297"/>
              <w:rPr>
                <w:sz w:val="14"/>
              </w:rPr>
            </w:pPr>
            <w:r>
              <w:rPr>
                <w:sz w:val="14"/>
              </w:rPr>
              <w:t>Naphtha (petroleum), hydrotreated heavy; Low boiling point ydrogen treated naphtha; [A complex combination of hydrocarbons obtained by treating a petroleum fraction with hydrogen in the presence of a catalyst. It consists of hydrocarbons having carbon numbers predominantly in the range of C6 through C13 and boiling in the range of approximately 65°C to 230°C (149°F to 446°F).]</w:t>
            </w:r>
          </w:p>
        </w:tc>
        <w:tc>
          <w:tcPr>
            <w:tcW w:w="2640" w:type="dxa"/>
          </w:tcPr>
          <w:p w:rsidR="00A42701" w:rsidRDefault="0017240E">
            <w:pPr>
              <w:pStyle w:val="TableParagraph"/>
              <w:spacing w:before="17"/>
              <w:rPr>
                <w:sz w:val="14"/>
              </w:rPr>
            </w:pPr>
            <w:r>
              <w:rPr>
                <w:sz w:val="12"/>
              </w:rPr>
              <w:t xml:space="preserve">(CAS-No.) </w:t>
            </w:r>
            <w:r>
              <w:rPr>
                <w:sz w:val="14"/>
              </w:rPr>
              <w:t>64742-48-9</w:t>
            </w:r>
          </w:p>
          <w:p w:rsidR="00A42701" w:rsidRDefault="0017240E">
            <w:pPr>
              <w:pStyle w:val="TableParagraph"/>
              <w:rPr>
                <w:sz w:val="14"/>
              </w:rPr>
            </w:pPr>
            <w:r>
              <w:rPr>
                <w:sz w:val="12"/>
              </w:rPr>
              <w:t xml:space="preserve">(EC-No.) </w:t>
            </w:r>
            <w:r>
              <w:rPr>
                <w:sz w:val="14"/>
              </w:rPr>
              <w:t>265-150-3</w:t>
            </w:r>
          </w:p>
          <w:p w:rsidR="00A42701" w:rsidRDefault="0017240E">
            <w:pPr>
              <w:pStyle w:val="TableParagraph"/>
              <w:rPr>
                <w:sz w:val="14"/>
              </w:rPr>
            </w:pPr>
            <w:r>
              <w:rPr>
                <w:sz w:val="12"/>
              </w:rPr>
              <w:t xml:space="preserve">(EC Index-No.) </w:t>
            </w:r>
            <w:r>
              <w:rPr>
                <w:sz w:val="14"/>
              </w:rPr>
              <w:t>649-327-00-6</w:t>
            </w:r>
          </w:p>
        </w:tc>
        <w:tc>
          <w:tcPr>
            <w:tcW w:w="1330" w:type="dxa"/>
          </w:tcPr>
          <w:p w:rsidR="00A42701" w:rsidRDefault="0017240E">
            <w:pPr>
              <w:pStyle w:val="TableParagraph"/>
              <w:spacing w:before="17"/>
              <w:ind w:left="100"/>
              <w:rPr>
                <w:sz w:val="14"/>
              </w:rPr>
            </w:pPr>
            <w:r>
              <w:rPr>
                <w:sz w:val="14"/>
              </w:rPr>
              <w:t>0 - 0.75</w:t>
            </w:r>
          </w:p>
        </w:tc>
        <w:tc>
          <w:tcPr>
            <w:tcW w:w="2410" w:type="dxa"/>
          </w:tcPr>
          <w:p w:rsidR="00A42701" w:rsidRDefault="0017240E">
            <w:pPr>
              <w:pStyle w:val="TableParagraph"/>
              <w:spacing w:before="17"/>
              <w:ind w:right="1156"/>
              <w:rPr>
                <w:sz w:val="14"/>
              </w:rPr>
            </w:pPr>
            <w:r>
              <w:rPr>
                <w:sz w:val="14"/>
              </w:rPr>
              <w:t>Carc. 1B, H350 Muta. 1B, H340 Asp. Tox. 1, H304</w:t>
            </w:r>
          </w:p>
        </w:tc>
      </w:tr>
      <w:tr w:rsidR="00A42701">
        <w:trPr>
          <w:trHeight w:hRule="exact" w:val="1200"/>
        </w:trPr>
        <w:tc>
          <w:tcPr>
            <w:tcW w:w="4111" w:type="dxa"/>
          </w:tcPr>
          <w:p w:rsidR="00A42701" w:rsidRDefault="0017240E">
            <w:pPr>
              <w:pStyle w:val="TableParagraph"/>
              <w:spacing w:before="17"/>
              <w:ind w:right="87"/>
              <w:rPr>
                <w:sz w:val="14"/>
              </w:rPr>
            </w:pPr>
            <w:r>
              <w:rPr>
                <w:sz w:val="14"/>
              </w:rPr>
              <w:t>Kerosine (petroleum), hydrodesulfurized; Kerosine— unspecified; [A complex combination of hydrocarbons obtained from a petroleum stock by treating with hydrogen to convert organic sulfur to hydrogen sulfide which is removed. It consists of hydrocarbons having carbon numbers predominantly in the range of C9 through C16 and boiling in the range of approximately 150 °C to 290 °C (302 °F to 554 °F).]</w:t>
            </w:r>
          </w:p>
        </w:tc>
        <w:tc>
          <w:tcPr>
            <w:tcW w:w="2640" w:type="dxa"/>
          </w:tcPr>
          <w:p w:rsidR="00A42701" w:rsidRDefault="0017240E">
            <w:pPr>
              <w:pStyle w:val="TableParagraph"/>
              <w:spacing w:before="17"/>
              <w:rPr>
                <w:sz w:val="14"/>
              </w:rPr>
            </w:pPr>
            <w:r>
              <w:rPr>
                <w:sz w:val="12"/>
              </w:rPr>
              <w:t xml:space="preserve">(CAS-No.) </w:t>
            </w:r>
            <w:r>
              <w:rPr>
                <w:sz w:val="14"/>
              </w:rPr>
              <w:t>64742-81-0</w:t>
            </w:r>
          </w:p>
          <w:p w:rsidR="00A42701" w:rsidRDefault="0017240E">
            <w:pPr>
              <w:pStyle w:val="TableParagraph"/>
              <w:rPr>
                <w:sz w:val="14"/>
              </w:rPr>
            </w:pPr>
            <w:r>
              <w:rPr>
                <w:sz w:val="12"/>
              </w:rPr>
              <w:t xml:space="preserve">(EC-No.) </w:t>
            </w:r>
            <w:r>
              <w:rPr>
                <w:sz w:val="14"/>
              </w:rPr>
              <w:t>265-184-9</w:t>
            </w:r>
          </w:p>
          <w:p w:rsidR="00A42701" w:rsidRDefault="0017240E">
            <w:pPr>
              <w:pStyle w:val="TableParagraph"/>
              <w:rPr>
                <w:sz w:val="14"/>
              </w:rPr>
            </w:pPr>
            <w:r>
              <w:rPr>
                <w:sz w:val="12"/>
              </w:rPr>
              <w:t xml:space="preserve">(EC Index-No.) </w:t>
            </w:r>
            <w:r>
              <w:rPr>
                <w:sz w:val="14"/>
              </w:rPr>
              <w:t>649-423-00-8</w:t>
            </w:r>
          </w:p>
        </w:tc>
        <w:tc>
          <w:tcPr>
            <w:tcW w:w="1330" w:type="dxa"/>
          </w:tcPr>
          <w:p w:rsidR="00A42701" w:rsidRDefault="0017240E">
            <w:pPr>
              <w:pStyle w:val="TableParagraph"/>
              <w:spacing w:before="17"/>
              <w:ind w:left="100"/>
              <w:rPr>
                <w:sz w:val="14"/>
              </w:rPr>
            </w:pPr>
            <w:r>
              <w:rPr>
                <w:sz w:val="14"/>
              </w:rPr>
              <w:t>0 - 0.75</w:t>
            </w:r>
          </w:p>
        </w:tc>
        <w:tc>
          <w:tcPr>
            <w:tcW w:w="2410" w:type="dxa"/>
          </w:tcPr>
          <w:p w:rsidR="00A42701" w:rsidRDefault="0017240E">
            <w:pPr>
              <w:pStyle w:val="TableParagraph"/>
              <w:spacing w:before="17"/>
              <w:rPr>
                <w:sz w:val="14"/>
              </w:rPr>
            </w:pPr>
            <w:r>
              <w:rPr>
                <w:sz w:val="14"/>
              </w:rPr>
              <w:t>Asp. Tox. 1, H304</w:t>
            </w:r>
          </w:p>
        </w:tc>
      </w:tr>
      <w:tr w:rsidR="00A42701">
        <w:trPr>
          <w:trHeight w:hRule="exact" w:val="1176"/>
        </w:trPr>
        <w:tc>
          <w:tcPr>
            <w:tcW w:w="4111" w:type="dxa"/>
          </w:tcPr>
          <w:p w:rsidR="00A42701" w:rsidRDefault="0017240E">
            <w:pPr>
              <w:pStyle w:val="TableParagraph"/>
              <w:spacing w:before="17"/>
              <w:ind w:right="190"/>
              <w:rPr>
                <w:sz w:val="14"/>
              </w:rPr>
            </w:pPr>
            <w:r>
              <w:rPr>
                <w:sz w:val="14"/>
              </w:rPr>
              <w:t>naphtha (petroleum), hydrodesulphurized heavy; Low boiling point hydrogen treated naphtha; [A complex combination of hydrocarbons obtained from a catalytic hydrodesulfurization process. It consists of hydrocarbons having carbon numbers predominantly in the range of C7 through C12 and boiling in the range of approximately 90°C to 230°C (194°F to 446 °F).]</w:t>
            </w:r>
          </w:p>
        </w:tc>
        <w:tc>
          <w:tcPr>
            <w:tcW w:w="2640" w:type="dxa"/>
          </w:tcPr>
          <w:p w:rsidR="00A42701" w:rsidRDefault="0017240E">
            <w:pPr>
              <w:pStyle w:val="TableParagraph"/>
              <w:spacing w:before="17"/>
              <w:rPr>
                <w:sz w:val="14"/>
              </w:rPr>
            </w:pPr>
            <w:r>
              <w:rPr>
                <w:sz w:val="12"/>
              </w:rPr>
              <w:t xml:space="preserve">(CAS-No.) </w:t>
            </w:r>
            <w:r>
              <w:rPr>
                <w:sz w:val="14"/>
              </w:rPr>
              <w:t>64742-82-1</w:t>
            </w:r>
          </w:p>
          <w:p w:rsidR="00A42701" w:rsidRDefault="0017240E">
            <w:pPr>
              <w:pStyle w:val="TableParagraph"/>
              <w:rPr>
                <w:sz w:val="14"/>
              </w:rPr>
            </w:pPr>
            <w:r>
              <w:rPr>
                <w:sz w:val="12"/>
              </w:rPr>
              <w:t xml:space="preserve">(EC-No.) </w:t>
            </w:r>
            <w:r>
              <w:rPr>
                <w:sz w:val="14"/>
              </w:rPr>
              <w:t>265-185-4</w:t>
            </w:r>
          </w:p>
          <w:p w:rsidR="00A42701" w:rsidRDefault="0017240E">
            <w:pPr>
              <w:pStyle w:val="TableParagraph"/>
              <w:rPr>
                <w:sz w:val="14"/>
              </w:rPr>
            </w:pPr>
            <w:r>
              <w:rPr>
                <w:sz w:val="12"/>
              </w:rPr>
              <w:t xml:space="preserve">(EC Index-No.) </w:t>
            </w:r>
            <w:r>
              <w:rPr>
                <w:sz w:val="14"/>
              </w:rPr>
              <w:t>649-330-00-2</w:t>
            </w:r>
          </w:p>
        </w:tc>
        <w:tc>
          <w:tcPr>
            <w:tcW w:w="1330" w:type="dxa"/>
          </w:tcPr>
          <w:p w:rsidR="00A42701" w:rsidRDefault="0017240E">
            <w:pPr>
              <w:pStyle w:val="TableParagraph"/>
              <w:spacing w:before="17"/>
              <w:ind w:left="100"/>
              <w:rPr>
                <w:sz w:val="14"/>
              </w:rPr>
            </w:pPr>
            <w:r>
              <w:rPr>
                <w:sz w:val="14"/>
              </w:rPr>
              <w:t>0 - 0.75</w:t>
            </w:r>
          </w:p>
        </w:tc>
        <w:tc>
          <w:tcPr>
            <w:tcW w:w="2410" w:type="dxa"/>
          </w:tcPr>
          <w:p w:rsidR="00A42701" w:rsidRDefault="0017240E">
            <w:pPr>
              <w:pStyle w:val="TableParagraph"/>
              <w:spacing w:before="17"/>
              <w:ind w:right="1141"/>
              <w:rPr>
                <w:sz w:val="14"/>
              </w:rPr>
            </w:pPr>
            <w:r>
              <w:rPr>
                <w:sz w:val="14"/>
              </w:rPr>
              <w:t>Carc. 1B, H350 Muta. 1B, H340 Asp. Tox. 1, H304 STOT RE 1, H372</w:t>
            </w:r>
          </w:p>
        </w:tc>
      </w:tr>
      <w:tr w:rsidR="00A42701">
        <w:trPr>
          <w:trHeight w:hRule="exact" w:val="1337"/>
        </w:trPr>
        <w:tc>
          <w:tcPr>
            <w:tcW w:w="4111" w:type="dxa"/>
          </w:tcPr>
          <w:p w:rsidR="00A42701" w:rsidRDefault="0017240E">
            <w:pPr>
              <w:pStyle w:val="TableParagraph"/>
              <w:spacing w:before="17"/>
              <w:ind w:right="105"/>
              <w:rPr>
                <w:sz w:val="14"/>
              </w:rPr>
            </w:pPr>
            <w:r>
              <w:rPr>
                <w:sz w:val="14"/>
              </w:rPr>
              <w:t>Solvent naphtha (petroleum), light arom.; Low boiling point naphtha -unspecified; [A complex combination of hydrocarbons obtained from distillation of aromatic streams. It consists predominantly of aromatic hydrocarbons having carbon numbers predominantly in the range of C8 through C10 and boiling in the range of approximately 135°C to 210°C (275°F to</w:t>
            </w:r>
            <w:r>
              <w:rPr>
                <w:spacing w:val="-11"/>
                <w:sz w:val="14"/>
              </w:rPr>
              <w:t xml:space="preserve"> </w:t>
            </w:r>
            <w:r>
              <w:rPr>
                <w:sz w:val="14"/>
              </w:rPr>
              <w:t>410°F).]</w:t>
            </w:r>
          </w:p>
        </w:tc>
        <w:tc>
          <w:tcPr>
            <w:tcW w:w="2640" w:type="dxa"/>
          </w:tcPr>
          <w:p w:rsidR="00A42701" w:rsidRDefault="0017240E">
            <w:pPr>
              <w:pStyle w:val="TableParagraph"/>
              <w:spacing w:before="17"/>
              <w:rPr>
                <w:sz w:val="14"/>
              </w:rPr>
            </w:pPr>
            <w:r>
              <w:rPr>
                <w:sz w:val="12"/>
              </w:rPr>
              <w:t xml:space="preserve">(CAS-No.) </w:t>
            </w:r>
            <w:r>
              <w:rPr>
                <w:sz w:val="14"/>
              </w:rPr>
              <w:t>64742-95-6</w:t>
            </w:r>
          </w:p>
          <w:p w:rsidR="00A42701" w:rsidRDefault="0017240E">
            <w:pPr>
              <w:pStyle w:val="TableParagraph"/>
              <w:spacing w:before="1"/>
              <w:rPr>
                <w:sz w:val="14"/>
              </w:rPr>
            </w:pPr>
            <w:r>
              <w:rPr>
                <w:sz w:val="12"/>
              </w:rPr>
              <w:t xml:space="preserve">(EC-No.) </w:t>
            </w:r>
            <w:r>
              <w:rPr>
                <w:sz w:val="14"/>
              </w:rPr>
              <w:t>265-199-0</w:t>
            </w:r>
          </w:p>
          <w:p w:rsidR="00A42701" w:rsidRDefault="0017240E">
            <w:pPr>
              <w:pStyle w:val="TableParagraph"/>
              <w:rPr>
                <w:sz w:val="14"/>
              </w:rPr>
            </w:pPr>
            <w:r>
              <w:rPr>
                <w:sz w:val="12"/>
              </w:rPr>
              <w:t xml:space="preserve">(EC Index-No.) </w:t>
            </w:r>
            <w:r>
              <w:rPr>
                <w:sz w:val="14"/>
              </w:rPr>
              <w:t>649-356-00-4</w:t>
            </w:r>
          </w:p>
        </w:tc>
        <w:tc>
          <w:tcPr>
            <w:tcW w:w="1330" w:type="dxa"/>
          </w:tcPr>
          <w:p w:rsidR="00A42701" w:rsidRDefault="0017240E">
            <w:pPr>
              <w:pStyle w:val="TableParagraph"/>
              <w:spacing w:before="17"/>
              <w:ind w:left="100"/>
              <w:rPr>
                <w:sz w:val="14"/>
              </w:rPr>
            </w:pPr>
            <w:r>
              <w:rPr>
                <w:sz w:val="14"/>
              </w:rPr>
              <w:t>0.25 - 0.495</w:t>
            </w:r>
          </w:p>
        </w:tc>
        <w:tc>
          <w:tcPr>
            <w:tcW w:w="2410" w:type="dxa"/>
          </w:tcPr>
          <w:p w:rsidR="00A42701" w:rsidRDefault="0017240E">
            <w:pPr>
              <w:pStyle w:val="TableParagraph"/>
              <w:spacing w:before="17" w:line="242" w:lineRule="auto"/>
              <w:ind w:right="1156"/>
              <w:rPr>
                <w:sz w:val="14"/>
              </w:rPr>
            </w:pPr>
            <w:r>
              <w:rPr>
                <w:sz w:val="14"/>
              </w:rPr>
              <w:t>Carc. 1B, H350 Muta. 1B, H340 Asp. Tox. 1, H304</w:t>
            </w:r>
          </w:p>
        </w:tc>
      </w:tr>
      <w:tr w:rsidR="00A42701">
        <w:trPr>
          <w:trHeight w:hRule="exact" w:val="1018"/>
        </w:trPr>
        <w:tc>
          <w:tcPr>
            <w:tcW w:w="4111" w:type="dxa"/>
          </w:tcPr>
          <w:p w:rsidR="00A42701" w:rsidRDefault="0017240E">
            <w:pPr>
              <w:pStyle w:val="TableParagraph"/>
              <w:spacing w:before="20"/>
              <w:rPr>
                <w:sz w:val="14"/>
              </w:rPr>
            </w:pPr>
            <w:r>
              <w:rPr>
                <w:sz w:val="14"/>
              </w:rPr>
              <w:t>1,2,4-trimethylbenzene</w:t>
            </w:r>
          </w:p>
        </w:tc>
        <w:tc>
          <w:tcPr>
            <w:tcW w:w="2640" w:type="dxa"/>
          </w:tcPr>
          <w:p w:rsidR="00A42701" w:rsidRDefault="0017240E">
            <w:pPr>
              <w:pStyle w:val="TableParagraph"/>
              <w:spacing w:before="20"/>
              <w:rPr>
                <w:sz w:val="14"/>
              </w:rPr>
            </w:pPr>
            <w:r>
              <w:rPr>
                <w:sz w:val="12"/>
              </w:rPr>
              <w:t xml:space="preserve">(CAS-No.) </w:t>
            </w:r>
            <w:r>
              <w:rPr>
                <w:sz w:val="14"/>
              </w:rPr>
              <w:t>95-63-6</w:t>
            </w:r>
          </w:p>
          <w:p w:rsidR="00A42701" w:rsidRDefault="0017240E">
            <w:pPr>
              <w:pStyle w:val="TableParagraph"/>
              <w:rPr>
                <w:sz w:val="14"/>
              </w:rPr>
            </w:pPr>
            <w:r>
              <w:rPr>
                <w:sz w:val="12"/>
              </w:rPr>
              <w:t xml:space="preserve">(EC-No.) </w:t>
            </w:r>
            <w:r>
              <w:rPr>
                <w:sz w:val="14"/>
              </w:rPr>
              <w:t>202-436-9</w:t>
            </w:r>
          </w:p>
          <w:p w:rsidR="00A42701" w:rsidRDefault="0017240E">
            <w:pPr>
              <w:pStyle w:val="TableParagraph"/>
              <w:rPr>
                <w:sz w:val="14"/>
              </w:rPr>
            </w:pPr>
            <w:r>
              <w:rPr>
                <w:sz w:val="12"/>
              </w:rPr>
              <w:t xml:space="preserve">(EC Index-No.) </w:t>
            </w:r>
            <w:r>
              <w:rPr>
                <w:sz w:val="14"/>
              </w:rPr>
              <w:t>601-043-00-3</w:t>
            </w:r>
          </w:p>
        </w:tc>
        <w:tc>
          <w:tcPr>
            <w:tcW w:w="1330" w:type="dxa"/>
          </w:tcPr>
          <w:p w:rsidR="00A42701" w:rsidRDefault="0017240E">
            <w:pPr>
              <w:pStyle w:val="TableParagraph"/>
              <w:spacing w:before="20"/>
              <w:ind w:left="100"/>
              <w:rPr>
                <w:sz w:val="14"/>
              </w:rPr>
            </w:pPr>
            <w:r>
              <w:rPr>
                <w:sz w:val="14"/>
              </w:rPr>
              <w:t>0.25 - 0.495</w:t>
            </w:r>
          </w:p>
        </w:tc>
        <w:tc>
          <w:tcPr>
            <w:tcW w:w="2410" w:type="dxa"/>
          </w:tcPr>
          <w:p w:rsidR="00A42701" w:rsidRDefault="0017240E">
            <w:pPr>
              <w:pStyle w:val="TableParagraph"/>
              <w:spacing w:before="20"/>
              <w:rPr>
                <w:sz w:val="14"/>
              </w:rPr>
            </w:pPr>
            <w:r>
              <w:rPr>
                <w:sz w:val="14"/>
              </w:rPr>
              <w:t>Flam. Liq. 3, H226</w:t>
            </w:r>
          </w:p>
          <w:p w:rsidR="00A42701" w:rsidRDefault="0017240E">
            <w:pPr>
              <w:pStyle w:val="TableParagraph"/>
              <w:ind w:right="340" w:hanging="1"/>
              <w:rPr>
                <w:sz w:val="14"/>
              </w:rPr>
            </w:pPr>
            <w:r>
              <w:rPr>
                <w:sz w:val="14"/>
              </w:rPr>
              <w:t>Acute Tox. 4 (Inhalation), H332 Eye Irrit. 2, H319</w:t>
            </w:r>
          </w:p>
          <w:p w:rsidR="00A42701" w:rsidRDefault="0017240E">
            <w:pPr>
              <w:pStyle w:val="TableParagraph"/>
              <w:rPr>
                <w:sz w:val="14"/>
              </w:rPr>
            </w:pPr>
            <w:r>
              <w:rPr>
                <w:sz w:val="14"/>
              </w:rPr>
              <w:t>STOT SE 3, H335</w:t>
            </w:r>
          </w:p>
          <w:p w:rsidR="00A42701" w:rsidRDefault="0017240E">
            <w:pPr>
              <w:pStyle w:val="TableParagraph"/>
              <w:ind w:right="759"/>
              <w:rPr>
                <w:sz w:val="14"/>
              </w:rPr>
            </w:pPr>
            <w:r>
              <w:rPr>
                <w:sz w:val="14"/>
              </w:rPr>
              <w:t>Skin Irrit. 2, H315 Aquatic Chronic 2, H411</w:t>
            </w:r>
          </w:p>
        </w:tc>
      </w:tr>
      <w:tr w:rsidR="00A42701">
        <w:trPr>
          <w:trHeight w:hRule="exact" w:val="694"/>
        </w:trPr>
        <w:tc>
          <w:tcPr>
            <w:tcW w:w="4111" w:type="dxa"/>
          </w:tcPr>
          <w:p w:rsidR="00A42701" w:rsidRDefault="0017240E">
            <w:pPr>
              <w:pStyle w:val="TableParagraph"/>
              <w:spacing w:before="17"/>
              <w:rPr>
                <w:sz w:val="14"/>
              </w:rPr>
            </w:pPr>
            <w:r>
              <w:rPr>
                <w:sz w:val="14"/>
              </w:rPr>
              <w:t>naphthalene</w:t>
            </w:r>
          </w:p>
        </w:tc>
        <w:tc>
          <w:tcPr>
            <w:tcW w:w="2640" w:type="dxa"/>
          </w:tcPr>
          <w:p w:rsidR="00A42701" w:rsidRDefault="0017240E">
            <w:pPr>
              <w:pStyle w:val="TableParagraph"/>
              <w:spacing w:before="17"/>
              <w:rPr>
                <w:sz w:val="14"/>
              </w:rPr>
            </w:pPr>
            <w:r>
              <w:rPr>
                <w:sz w:val="12"/>
              </w:rPr>
              <w:t xml:space="preserve">(CAS-No.) </w:t>
            </w:r>
            <w:r>
              <w:rPr>
                <w:sz w:val="14"/>
              </w:rPr>
              <w:t>91-20-3</w:t>
            </w:r>
          </w:p>
          <w:p w:rsidR="00A42701" w:rsidRDefault="0017240E">
            <w:pPr>
              <w:pStyle w:val="TableParagraph"/>
              <w:rPr>
                <w:sz w:val="14"/>
              </w:rPr>
            </w:pPr>
            <w:r>
              <w:rPr>
                <w:sz w:val="12"/>
              </w:rPr>
              <w:t xml:space="preserve">(EC-No.) </w:t>
            </w:r>
            <w:r>
              <w:rPr>
                <w:sz w:val="14"/>
              </w:rPr>
              <w:t>202-049-5</w:t>
            </w:r>
          </w:p>
          <w:p w:rsidR="00A42701" w:rsidRDefault="0017240E">
            <w:pPr>
              <w:pStyle w:val="TableParagraph"/>
              <w:rPr>
                <w:sz w:val="14"/>
              </w:rPr>
            </w:pPr>
            <w:r>
              <w:rPr>
                <w:sz w:val="12"/>
              </w:rPr>
              <w:t xml:space="preserve">(EC Index-No.) </w:t>
            </w:r>
            <w:r>
              <w:rPr>
                <w:sz w:val="14"/>
              </w:rPr>
              <w:t>601-052-00-2</w:t>
            </w:r>
          </w:p>
        </w:tc>
        <w:tc>
          <w:tcPr>
            <w:tcW w:w="1330" w:type="dxa"/>
          </w:tcPr>
          <w:p w:rsidR="00A42701" w:rsidRDefault="0017240E">
            <w:pPr>
              <w:pStyle w:val="TableParagraph"/>
              <w:spacing w:before="17"/>
              <w:ind w:left="100"/>
              <w:rPr>
                <w:sz w:val="14"/>
              </w:rPr>
            </w:pPr>
            <w:r>
              <w:rPr>
                <w:sz w:val="14"/>
              </w:rPr>
              <w:t>0.05 - 0.245</w:t>
            </w:r>
          </w:p>
        </w:tc>
        <w:tc>
          <w:tcPr>
            <w:tcW w:w="2410" w:type="dxa"/>
          </w:tcPr>
          <w:p w:rsidR="00A42701" w:rsidRDefault="0017240E">
            <w:pPr>
              <w:pStyle w:val="TableParagraph"/>
              <w:spacing w:before="17"/>
              <w:rPr>
                <w:sz w:val="14"/>
              </w:rPr>
            </w:pPr>
            <w:r>
              <w:rPr>
                <w:sz w:val="14"/>
              </w:rPr>
              <w:t>Carc. 2, H351</w:t>
            </w:r>
          </w:p>
          <w:p w:rsidR="00A42701" w:rsidRDefault="0017240E">
            <w:pPr>
              <w:pStyle w:val="TableParagraph"/>
              <w:ind w:right="681"/>
              <w:rPr>
                <w:sz w:val="14"/>
              </w:rPr>
            </w:pPr>
            <w:r>
              <w:rPr>
                <w:sz w:val="14"/>
              </w:rPr>
              <w:t>Acute Tox. 4 (Oral), H302 Aquatic Acute 1, H400 Aquatic Chronic 1, H410</w:t>
            </w:r>
          </w:p>
        </w:tc>
      </w:tr>
    </w:tbl>
    <w:p w:rsidR="00A42701" w:rsidRDefault="0017240E">
      <w:pPr>
        <w:pStyle w:val="GvdeMetni"/>
        <w:spacing w:before="147"/>
        <w:ind w:left="239"/>
      </w:pPr>
      <w:r>
        <w:t>Full text of H-statements: see section 16</w:t>
      </w:r>
    </w:p>
    <w:p w:rsidR="00A42701" w:rsidRDefault="00A42701">
      <w:pPr>
        <w:sectPr w:rsidR="00A42701">
          <w:pgSz w:w="11900" w:h="16840"/>
          <w:pgMar w:top="1920" w:right="500" w:bottom="940" w:left="480" w:header="714" w:footer="747" w:gutter="0"/>
          <w:cols w:space="708"/>
        </w:sectPr>
      </w:pPr>
    </w:p>
    <w:p w:rsidR="00A42701" w:rsidRDefault="00A42701">
      <w:pPr>
        <w:pStyle w:val="GvdeMetni"/>
        <w:spacing w:before="4"/>
        <w:ind w:left="0"/>
        <w:rPr>
          <w:sz w:val="5"/>
        </w:rPr>
      </w:pPr>
    </w:p>
    <w:p w:rsidR="00A42701" w:rsidRDefault="00000000">
      <w:pPr>
        <w:pStyle w:val="GvdeMetni"/>
        <w:spacing w:before="0" w:line="20" w:lineRule="exact"/>
        <w:ind w:left="112"/>
        <w:rPr>
          <w:sz w:val="2"/>
        </w:rPr>
      </w:pPr>
      <w:r>
        <w:rPr>
          <w:sz w:val="2"/>
        </w:rPr>
      </w:r>
      <w:r>
        <w:rPr>
          <w:sz w:val="2"/>
        </w:rPr>
        <w:pict>
          <v:group id="_x0000_s2138" style="width:535.1pt;height:.5pt;mso-position-horizontal-relative:char;mso-position-vertical-relative:line" coordsize="10702,10">
            <v:line id="_x0000_s2141" style="position:absolute" from="5,5" to="2254,5" strokecolor="#006fc0" strokeweight=".48pt"/>
            <v:line id="_x0000_s2140" style="position:absolute" from="2239,5" to="2249,5" strokecolor="#006fc0" strokeweight=".48pt"/>
            <v:line id="_x0000_s2139" style="position:absolute" from="2249,5" to="10697,5" strokecolor="#006fc0" strokeweight=".48pt"/>
            <w10:anchorlock/>
          </v:group>
        </w:pict>
      </w:r>
    </w:p>
    <w:p w:rsidR="00A42701" w:rsidRDefault="00A42701">
      <w:pPr>
        <w:pStyle w:val="GvdeMetni"/>
        <w:spacing w:before="4"/>
        <w:ind w:left="0"/>
        <w:rPr>
          <w:sz w:val="6"/>
        </w:rPr>
      </w:pPr>
    </w:p>
    <w:p w:rsidR="00A42701" w:rsidRDefault="00000000">
      <w:pPr>
        <w:pStyle w:val="GvdeMetni"/>
        <w:spacing w:before="0"/>
        <w:ind w:left="211"/>
        <w:rPr>
          <w:sz w:val="20"/>
        </w:rPr>
      </w:pPr>
      <w:r>
        <w:rPr>
          <w:sz w:val="20"/>
        </w:rPr>
      </w:r>
      <w:r>
        <w:rPr>
          <w:sz w:val="20"/>
        </w:rPr>
        <w:pict>
          <v:group id="_x0000_s2132" style="width:526.2pt;height:24.15pt;mso-position-horizontal-relative:char;mso-position-vertical-relative:line" coordsize="10524,483">
            <v:rect id="_x0000_s2137" style="position:absolute;width:10524;height:230" fillcolor="#006fc0" stroked="f"/>
            <v:rect id="_x0000_s2136" style="position:absolute;top:298;width:10524;height:185" fillcolor="#c6d9f1" stroked="f"/>
            <v:shape id="_x0000_s2135" type="#_x0000_t202" style="position:absolute;left:29;top:296;width:288;height:180" filled="f" stroked="f">
              <v:textbox inset="0,0,0,0">
                <w:txbxContent>
                  <w:p w:rsidR="00A42701" w:rsidRDefault="0017240E">
                    <w:pPr>
                      <w:spacing w:line="179" w:lineRule="exact"/>
                      <w:rPr>
                        <w:b/>
                        <w:sz w:val="16"/>
                      </w:rPr>
                    </w:pPr>
                    <w:r>
                      <w:rPr>
                        <w:b/>
                        <w:color w:val="006FC0"/>
                        <w:sz w:val="16"/>
                      </w:rPr>
                      <w:t>4.1.</w:t>
                    </w:r>
                  </w:p>
                </w:txbxContent>
              </v:textbox>
            </v:shape>
            <v:shape id="_x0000_s2134" type="#_x0000_t202" style="position:absolute;left:737;top:296;width:2510;height:180" filled="f" stroked="f">
              <v:textbox inset="0,0,0,0">
                <w:txbxContent>
                  <w:p w:rsidR="00A42701" w:rsidRDefault="0017240E">
                    <w:pPr>
                      <w:spacing w:line="179" w:lineRule="exact"/>
                      <w:rPr>
                        <w:b/>
                        <w:sz w:val="16"/>
                      </w:rPr>
                    </w:pPr>
                    <w:r>
                      <w:rPr>
                        <w:b/>
                        <w:color w:val="006FC0"/>
                        <w:sz w:val="16"/>
                      </w:rPr>
                      <w:t>Description of first aid measures</w:t>
                    </w:r>
                  </w:p>
                </w:txbxContent>
              </v:textbox>
            </v:shape>
            <v:shape id="_x0000_s2133" type="#_x0000_t202" style="position:absolute;width:10524;height:264" filled="f" stroked="f">
              <v:textbox inset="0,0,0,0">
                <w:txbxContent>
                  <w:p w:rsidR="00A42701" w:rsidRDefault="0017240E">
                    <w:pPr>
                      <w:spacing w:line="225" w:lineRule="exact"/>
                      <w:ind w:left="28"/>
                      <w:rPr>
                        <w:b/>
                        <w:sz w:val="20"/>
                      </w:rPr>
                    </w:pPr>
                    <w:r>
                      <w:rPr>
                        <w:b/>
                        <w:color w:val="FFFFFF"/>
                        <w:sz w:val="20"/>
                      </w:rPr>
                      <w:t>SECTION 4: First aid measures</w:t>
                    </w:r>
                  </w:p>
                </w:txbxContent>
              </v:textbox>
            </v:shape>
            <w10:anchorlock/>
          </v:group>
        </w:pict>
      </w:r>
    </w:p>
    <w:p w:rsidR="00A42701" w:rsidRDefault="0017240E">
      <w:pPr>
        <w:pStyle w:val="GvdeMetni"/>
        <w:tabs>
          <w:tab w:val="left" w:pos="3784"/>
        </w:tabs>
        <w:spacing w:before="19"/>
      </w:pPr>
      <w:r>
        <w:t>First-aid</w:t>
      </w:r>
      <w:r>
        <w:rPr>
          <w:spacing w:val="-6"/>
        </w:rPr>
        <w:t xml:space="preserve"> </w:t>
      </w:r>
      <w:r>
        <w:t>measures general</w:t>
      </w:r>
      <w:r>
        <w:rPr>
          <w:rFonts w:ascii="Times New Roman"/>
        </w:rPr>
        <w:tab/>
      </w:r>
      <w:r>
        <w:t>:  Get medical advice/attention if you feel unwell. Call a poison center or a doctor if you</w:t>
      </w:r>
      <w:r>
        <w:rPr>
          <w:spacing w:val="-13"/>
        </w:rPr>
        <w:t xml:space="preserve"> </w:t>
      </w:r>
      <w:r>
        <w:t>feel</w:t>
      </w:r>
    </w:p>
    <w:p w:rsidR="00A42701" w:rsidRDefault="0017240E">
      <w:pPr>
        <w:pStyle w:val="GvdeMetni"/>
        <w:spacing w:before="0"/>
        <w:ind w:left="1094" w:right="3629"/>
        <w:jc w:val="center"/>
      </w:pPr>
      <w:r>
        <w:t>unwell.</w:t>
      </w:r>
    </w:p>
    <w:p w:rsidR="00A42701" w:rsidRDefault="0017240E">
      <w:pPr>
        <w:pStyle w:val="GvdeMetni"/>
        <w:tabs>
          <w:tab w:val="left" w:pos="3784"/>
        </w:tabs>
        <w:spacing w:before="58"/>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 for</w:t>
      </w:r>
      <w:r>
        <w:rPr>
          <w:spacing w:val="1"/>
        </w:rPr>
        <w:t xml:space="preserve"> </w:t>
      </w:r>
      <w:r>
        <w:t>breathing.</w:t>
      </w:r>
    </w:p>
    <w:p w:rsidR="00A42701" w:rsidRDefault="0017240E">
      <w:pPr>
        <w:pStyle w:val="GvdeMetni"/>
        <w:tabs>
          <w:tab w:val="left" w:pos="3784"/>
        </w:tabs>
      </w:pPr>
      <w:r>
        <w:t>First-aid measures after</w:t>
      </w:r>
      <w:r>
        <w:rPr>
          <w:spacing w:val="-7"/>
        </w:rPr>
        <w:t xml:space="preserve"> </w:t>
      </w:r>
      <w:r>
        <w:t>skin</w:t>
      </w:r>
      <w:r>
        <w:rPr>
          <w:spacing w:val="-3"/>
        </w:rPr>
        <w:t xml:space="preserve"> </w:t>
      </w:r>
      <w:r>
        <w:t>contact</w:t>
      </w:r>
      <w:r>
        <w:rPr>
          <w:rFonts w:ascii="Times New Roman"/>
        </w:rPr>
        <w:tab/>
      </w:r>
      <w:r>
        <w:t>:  Rinse skin with water/shower. Wash skin with plenty of water. Take off contaminated</w:t>
      </w:r>
      <w:r>
        <w:rPr>
          <w:spacing w:val="-7"/>
        </w:rPr>
        <w:t xml:space="preserve"> </w:t>
      </w:r>
      <w:r>
        <w:t>clothing.</w:t>
      </w:r>
    </w:p>
    <w:p w:rsidR="00A42701" w:rsidRDefault="0017240E">
      <w:pPr>
        <w:pStyle w:val="GvdeMetni"/>
        <w:spacing w:before="0"/>
        <w:ind w:left="3923" w:right="3629"/>
        <w:jc w:val="center"/>
      </w:pPr>
      <w:r>
        <w:t>Take off immediately all contaminated clothing.</w:t>
      </w:r>
    </w:p>
    <w:p w:rsidR="00A42701" w:rsidRDefault="0017240E">
      <w:pPr>
        <w:pStyle w:val="GvdeMetni"/>
        <w:tabs>
          <w:tab w:val="left" w:pos="3784"/>
        </w:tabs>
        <w:spacing w:before="58"/>
      </w:pPr>
      <w:r>
        <w:t>First-aid measures after</w:t>
      </w:r>
      <w:r>
        <w:rPr>
          <w:spacing w:val="-8"/>
        </w:rPr>
        <w:t xml:space="preserve"> </w:t>
      </w:r>
      <w:r>
        <w:t>eye</w:t>
      </w:r>
      <w:r>
        <w:rPr>
          <w:spacing w:val="-1"/>
        </w:rPr>
        <w:t xml:space="preserve"> </w:t>
      </w:r>
      <w:r>
        <w:t>contact</w:t>
      </w:r>
      <w:r>
        <w:rPr>
          <w:rFonts w:ascii="Times New Roman"/>
        </w:rPr>
        <w:tab/>
      </w:r>
      <w:r>
        <w:t>:  Rinse eyes with water as a</w:t>
      </w:r>
      <w:r>
        <w:rPr>
          <w:spacing w:val="11"/>
        </w:rPr>
        <w:t xml:space="preserve"> </w:t>
      </w:r>
      <w:r>
        <w:t>precaution.</w:t>
      </w:r>
    </w:p>
    <w:p w:rsidR="00A42701" w:rsidRDefault="0017240E">
      <w:pPr>
        <w:pStyle w:val="GvdeMetni"/>
        <w:tabs>
          <w:tab w:val="left" w:pos="3784"/>
        </w:tabs>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rsidR="00A42701" w:rsidRDefault="00000000">
      <w:pPr>
        <w:pStyle w:val="GvdeMetni"/>
        <w:spacing w:before="3"/>
        <w:ind w:left="0"/>
        <w:rPr>
          <w:sz w:val="9"/>
        </w:rPr>
      </w:pPr>
      <w:r>
        <w:pict>
          <v:shape id="_x0000_s2131" type="#_x0000_t202" style="position:absolute;margin-left:34.55pt;margin-top:6.55pt;width:526.2pt;height:9.25pt;z-index:1720;mso-wrap-distance-left:0;mso-wrap-distance-right:0;mso-position-horizontal-relative:page" fillcolor="#c6d9f1" stroked="f">
            <v:textbox inset="0,0,0,0">
              <w:txbxContent>
                <w:p w:rsidR="00A42701" w:rsidRDefault="0017240E">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w:r>
    </w:p>
    <w:p w:rsidR="00A42701" w:rsidRDefault="0017240E">
      <w:pPr>
        <w:pStyle w:val="GvdeMetni"/>
        <w:tabs>
          <w:tab w:val="left" w:pos="3784"/>
        </w:tabs>
        <w:spacing w:before="41"/>
      </w:pPr>
      <w:r>
        <w:t>Symptoms/effects</w:t>
      </w:r>
      <w:r>
        <w:rPr>
          <w:rFonts w:ascii="Times New Roman"/>
        </w:rPr>
        <w:tab/>
      </w:r>
      <w:r>
        <w:t>:  May cause drowsiness or</w:t>
      </w:r>
      <w:r>
        <w:rPr>
          <w:spacing w:val="14"/>
        </w:rPr>
        <w:t xml:space="preserve"> </w:t>
      </w:r>
      <w:r>
        <w:t>dizziness.</w:t>
      </w:r>
    </w:p>
    <w:p w:rsidR="00A42701" w:rsidRDefault="00000000">
      <w:pPr>
        <w:pStyle w:val="GvdeMetni"/>
        <w:spacing w:before="6"/>
        <w:ind w:left="0"/>
        <w:rPr>
          <w:sz w:val="9"/>
        </w:rPr>
      </w:pPr>
      <w:r>
        <w:pict>
          <v:shape id="_x0000_s2130" type="#_x0000_t202" style="position:absolute;margin-left:34.55pt;margin-top:6.7pt;width:526.2pt;height:9.15pt;z-index:1744;mso-wrap-distance-left:0;mso-wrap-distance-right:0;mso-position-horizontal-relative:page" fillcolor="#c6d9f1" stroked="f">
            <v:textbox inset="0,0,0,0">
              <w:txbxContent>
                <w:p w:rsidR="00A42701" w:rsidRDefault="0017240E">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w:r>
    </w:p>
    <w:p w:rsidR="00A42701" w:rsidRDefault="0017240E">
      <w:pPr>
        <w:pStyle w:val="GvdeMetni"/>
        <w:spacing w:before="41" w:after="124"/>
        <w:ind w:left="239"/>
      </w:pPr>
      <w:r>
        <w:t>Treat symptomatically.</w:t>
      </w:r>
    </w:p>
    <w:p w:rsidR="00A42701" w:rsidRDefault="00000000">
      <w:pPr>
        <w:pStyle w:val="GvdeMetni"/>
        <w:spacing w:before="0"/>
        <w:ind w:left="211"/>
        <w:rPr>
          <w:sz w:val="20"/>
        </w:rPr>
      </w:pPr>
      <w:r>
        <w:rPr>
          <w:sz w:val="20"/>
        </w:rPr>
      </w:r>
      <w:r>
        <w:rPr>
          <w:sz w:val="20"/>
        </w:rPr>
        <w:pict>
          <v:group id="_x0000_s2124" style="width:526.2pt;height:24.15pt;mso-position-horizontal-relative:char;mso-position-vertical-relative:line" coordsize="10524,483">
            <v:rect id="_x0000_s2129" style="position:absolute;width:10524;height:230" fillcolor="#006fc0" stroked="f"/>
            <v:rect id="_x0000_s2128" style="position:absolute;top:298;width:10524;height:185" fillcolor="#c6d9f1" stroked="f"/>
            <v:shape id="_x0000_s2127" type="#_x0000_t202" style="position:absolute;left:29;top:296;width:288;height:180" filled="f" stroked="f">
              <v:textbox inset="0,0,0,0">
                <w:txbxContent>
                  <w:p w:rsidR="00A42701" w:rsidRDefault="0017240E">
                    <w:pPr>
                      <w:spacing w:line="179" w:lineRule="exact"/>
                      <w:rPr>
                        <w:b/>
                        <w:sz w:val="16"/>
                      </w:rPr>
                    </w:pPr>
                    <w:r>
                      <w:rPr>
                        <w:b/>
                        <w:color w:val="006FC0"/>
                        <w:sz w:val="16"/>
                      </w:rPr>
                      <w:t>5.1.</w:t>
                    </w:r>
                  </w:p>
                </w:txbxContent>
              </v:textbox>
            </v:shape>
            <v:shape id="_x0000_s2126" type="#_x0000_t202" style="position:absolute;left:737;top:296;width:1588;height:180" filled="f" stroked="f">
              <v:textbox inset="0,0,0,0">
                <w:txbxContent>
                  <w:p w:rsidR="00A42701" w:rsidRDefault="0017240E">
                    <w:pPr>
                      <w:spacing w:line="179" w:lineRule="exact"/>
                      <w:rPr>
                        <w:b/>
                        <w:sz w:val="16"/>
                      </w:rPr>
                    </w:pPr>
                    <w:r>
                      <w:rPr>
                        <w:b/>
                        <w:color w:val="006FC0"/>
                        <w:sz w:val="16"/>
                      </w:rPr>
                      <w:t>Extinguishing media</w:t>
                    </w:r>
                  </w:p>
                </w:txbxContent>
              </v:textbox>
            </v:shape>
            <v:shape id="_x0000_s2125" type="#_x0000_t202" style="position:absolute;width:10524;height:264" filled="f" stroked="f">
              <v:textbox inset="0,0,0,0">
                <w:txbxContent>
                  <w:p w:rsidR="00A42701" w:rsidRDefault="0017240E">
                    <w:pPr>
                      <w:spacing w:line="225" w:lineRule="exact"/>
                      <w:ind w:left="28"/>
                      <w:rPr>
                        <w:b/>
                        <w:sz w:val="20"/>
                      </w:rPr>
                    </w:pPr>
                    <w:r>
                      <w:rPr>
                        <w:b/>
                        <w:color w:val="FFFFFF"/>
                        <w:sz w:val="20"/>
                      </w:rPr>
                      <w:t>SECTION 5: Firefighting measures</w:t>
                    </w:r>
                  </w:p>
                </w:txbxContent>
              </v:textbox>
            </v:shape>
            <w10:anchorlock/>
          </v:group>
        </w:pict>
      </w:r>
    </w:p>
    <w:p w:rsidR="00A42701" w:rsidRDefault="0017240E">
      <w:pPr>
        <w:pStyle w:val="GvdeMetni"/>
        <w:tabs>
          <w:tab w:val="left" w:pos="3784"/>
        </w:tabs>
        <w:spacing w:before="18"/>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rsidR="00A42701" w:rsidRDefault="00000000">
      <w:pPr>
        <w:pStyle w:val="GvdeMetni"/>
        <w:spacing w:before="5"/>
        <w:ind w:left="0"/>
        <w:rPr>
          <w:sz w:val="9"/>
        </w:rPr>
      </w:pPr>
      <w:r>
        <w:pict>
          <v:shape id="_x0000_s2123" type="#_x0000_t202" style="position:absolute;margin-left:34.55pt;margin-top:6.65pt;width:526.2pt;height:9.15pt;z-index:1864;mso-wrap-distance-left:0;mso-wrap-distance-right:0;mso-position-horizontal-relative:page" fillcolor="#c6d9f1" stroked="f">
            <v:textbox inset="0,0,0,0">
              <w:txbxContent>
                <w:p w:rsidR="00A42701" w:rsidRDefault="0017240E">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w:r>
    </w:p>
    <w:p w:rsidR="00A42701" w:rsidRDefault="0017240E">
      <w:pPr>
        <w:pStyle w:val="GvdeMetni"/>
        <w:tabs>
          <w:tab w:val="left" w:pos="3784"/>
        </w:tabs>
        <w:spacing w:before="41"/>
      </w:pPr>
      <w:r>
        <w:t>Fire</w:t>
      </w:r>
      <w:r>
        <w:rPr>
          <w:spacing w:val="-1"/>
        </w:rPr>
        <w:t xml:space="preserve"> </w:t>
      </w:r>
      <w:r>
        <w:t>hazard</w:t>
      </w:r>
      <w:r>
        <w:rPr>
          <w:rFonts w:ascii="Times New Roman"/>
        </w:rPr>
        <w:tab/>
      </w:r>
      <w:r>
        <w:t>:  Flammable liquid and</w:t>
      </w:r>
      <w:r>
        <w:rPr>
          <w:spacing w:val="14"/>
        </w:rPr>
        <w:t xml:space="preserve"> </w:t>
      </w:r>
      <w:r>
        <w:t>vapour.</w:t>
      </w:r>
    </w:p>
    <w:p w:rsidR="00A42701" w:rsidRDefault="00A42701">
      <w:pPr>
        <w:sectPr w:rsidR="00A42701">
          <w:headerReference w:type="default" r:id="rId15"/>
          <w:pgSz w:w="11900" w:h="16840"/>
          <w:pgMar w:top="1920" w:right="500" w:bottom="940" w:left="480" w:header="714" w:footer="747" w:gutter="0"/>
          <w:cols w:space="708"/>
        </w:sectPr>
      </w:pPr>
    </w:p>
    <w:p w:rsidR="00A42701" w:rsidRDefault="0017240E">
      <w:pPr>
        <w:pStyle w:val="GvdeMetni"/>
        <w:ind w:right="-18"/>
      </w:pPr>
      <w:r>
        <w:t>Hazardous decomposition products in case of fire</w:t>
      </w:r>
    </w:p>
    <w:p w:rsidR="00A42701" w:rsidRDefault="0017240E">
      <w:pPr>
        <w:pStyle w:val="GvdeMetni"/>
      </w:pPr>
      <w:r>
        <w:br w:type="column"/>
      </w:r>
      <w:r>
        <w:t>:  Toxic fumes may be released.</w:t>
      </w:r>
    </w:p>
    <w:p w:rsidR="00A42701" w:rsidRDefault="00A42701">
      <w:pPr>
        <w:sectPr w:rsidR="00A42701">
          <w:type w:val="continuous"/>
          <w:pgSz w:w="11900" w:h="16840"/>
          <w:pgMar w:top="1920" w:right="500" w:bottom="940" w:left="480" w:header="708" w:footer="708" w:gutter="0"/>
          <w:cols w:num="2" w:space="708" w:equalWidth="0">
            <w:col w:w="3475" w:space="75"/>
            <w:col w:w="7370"/>
          </w:cols>
        </w:sectPr>
      </w:pPr>
    </w:p>
    <w:p w:rsidR="00A42701" w:rsidRDefault="00A42701">
      <w:pPr>
        <w:pStyle w:val="GvdeMetni"/>
        <w:spacing w:before="7"/>
        <w:ind w:left="0"/>
        <w:rPr>
          <w:sz w:val="11"/>
        </w:rPr>
      </w:pPr>
    </w:p>
    <w:p w:rsidR="00A42701" w:rsidRDefault="00000000">
      <w:pPr>
        <w:pStyle w:val="GvdeMetni"/>
        <w:spacing w:before="0" w:line="184" w:lineRule="exact"/>
        <w:ind w:left="211"/>
        <w:rPr>
          <w:sz w:val="18"/>
        </w:rPr>
      </w:pPr>
      <w:r>
        <w:rPr>
          <w:position w:val="-3"/>
          <w:sz w:val="18"/>
        </w:rPr>
      </w:r>
      <w:r>
        <w:rPr>
          <w:position w:val="-3"/>
          <w:sz w:val="18"/>
        </w:rPr>
        <w:pict>
          <v:shape id="_x0000_s2174"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rsidR="00A42701" w:rsidRDefault="0017240E">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w:r>
    </w:p>
    <w:p w:rsidR="00A42701" w:rsidRDefault="0017240E">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rsidR="00A42701" w:rsidRDefault="00000000">
      <w:pPr>
        <w:pStyle w:val="GvdeMetni"/>
        <w:spacing w:before="7"/>
        <w:ind w:left="0"/>
        <w:rPr>
          <w:sz w:val="12"/>
        </w:rPr>
      </w:pPr>
      <w:r>
        <w:pict>
          <v:group id="_x0000_s2116" style="position:absolute;margin-left:34.55pt;margin-top:9.2pt;width:526.2pt;height:24.15pt;z-index:1984;mso-wrap-distance-left:0;mso-wrap-distance-right:0;mso-position-horizontal-relative:page" coordorigin="691,184" coordsize="10524,483">
            <v:rect id="_x0000_s2121" style="position:absolute;left:691;top:184;width:10524;height:230" fillcolor="#006fc0" stroked="f"/>
            <v:rect id="_x0000_s2120" style="position:absolute;left:691;top:482;width:10524;height:185" fillcolor="#c6d9f1" stroked="f"/>
            <v:shape id="_x0000_s2119" type="#_x0000_t202" style="position:absolute;left:720;top:480;width:288;height:180" filled="f" stroked="f">
              <v:textbox inset="0,0,0,0">
                <w:txbxContent>
                  <w:p w:rsidR="00A42701" w:rsidRDefault="0017240E">
                    <w:pPr>
                      <w:spacing w:line="179" w:lineRule="exact"/>
                      <w:rPr>
                        <w:b/>
                        <w:sz w:val="16"/>
                      </w:rPr>
                    </w:pPr>
                    <w:r>
                      <w:rPr>
                        <w:b/>
                        <w:color w:val="006FC0"/>
                        <w:sz w:val="16"/>
                      </w:rPr>
                      <w:t>6.1.</w:t>
                    </w:r>
                  </w:p>
                </w:txbxContent>
              </v:textbox>
            </v:shape>
            <v:shape id="_x0000_s2118" type="#_x0000_t202" style="position:absolute;left:1428;top:480;width:5493;height:180" filled="f" stroked="f">
              <v:textbox inset="0,0,0,0">
                <w:txbxContent>
                  <w:p w:rsidR="00A42701" w:rsidRDefault="0017240E">
                    <w:pPr>
                      <w:spacing w:line="179" w:lineRule="exact"/>
                      <w:rPr>
                        <w:b/>
                        <w:sz w:val="16"/>
                      </w:rPr>
                    </w:pPr>
                    <w:r>
                      <w:rPr>
                        <w:b/>
                        <w:color w:val="006FC0"/>
                        <w:sz w:val="16"/>
                      </w:rPr>
                      <w:t>Personal precautions, protective equipment and emergency procedures</w:t>
                    </w:r>
                  </w:p>
                </w:txbxContent>
              </v:textbox>
            </v:shape>
            <v:shape id="_x0000_s2117" type="#_x0000_t202" style="position:absolute;left:691;top:184;width:10524;height:264" filled="f" stroked="f">
              <v:textbox inset="0,0,0,0">
                <w:txbxContent>
                  <w:p w:rsidR="00A42701" w:rsidRDefault="0017240E">
                    <w:pPr>
                      <w:spacing w:line="225" w:lineRule="exact"/>
                      <w:ind w:left="28"/>
                      <w:rPr>
                        <w:b/>
                        <w:sz w:val="20"/>
                      </w:rPr>
                    </w:pPr>
                    <w:r>
                      <w:rPr>
                        <w:b/>
                        <w:color w:val="FFFFFF"/>
                        <w:sz w:val="20"/>
                      </w:rPr>
                      <w:t>SECTION 6: Accidental release measures</w:t>
                    </w:r>
                  </w:p>
                </w:txbxContent>
              </v:textbox>
            </v:shape>
            <w10:wrap type="topAndBottom" anchorx="page"/>
          </v:group>
        </w:pict>
      </w:r>
    </w:p>
    <w:p w:rsidR="00A42701" w:rsidRDefault="0017240E">
      <w:pPr>
        <w:pStyle w:val="Balk2"/>
        <w:numPr>
          <w:ilvl w:val="2"/>
          <w:numId w:val="1"/>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rsidR="00A42701" w:rsidRDefault="0017240E">
      <w:pPr>
        <w:pStyle w:val="GvdeMetni"/>
        <w:tabs>
          <w:tab w:val="left" w:pos="3784"/>
        </w:tabs>
        <w:spacing w:before="63" w:line="183" w:lineRule="exact"/>
      </w:pPr>
      <w:r>
        <w:t>Emergency</w:t>
      </w:r>
      <w:r>
        <w:rPr>
          <w:spacing w:val="-3"/>
        </w:rPr>
        <w:t xml:space="preserve"> </w:t>
      </w:r>
      <w:r>
        <w:t>procedures</w:t>
      </w:r>
      <w:r>
        <w:rPr>
          <w:rFonts w:ascii="Times New Roman"/>
        </w:rPr>
        <w:tab/>
      </w:r>
      <w:r>
        <w:t>:  Ventilate spillage area. No open flames, no sparks, and no smoking. Do not</w:t>
      </w:r>
      <w:r>
        <w:rPr>
          <w:spacing w:val="-3"/>
        </w:rPr>
        <w:t xml:space="preserve"> </w:t>
      </w:r>
      <w:r>
        <w:t>breathe</w:t>
      </w:r>
    </w:p>
    <w:p w:rsidR="00A42701" w:rsidRDefault="0017240E">
      <w:pPr>
        <w:pStyle w:val="GvdeMetni"/>
        <w:spacing w:before="0" w:line="183" w:lineRule="exact"/>
        <w:ind w:left="3035" w:right="3629"/>
        <w:jc w:val="center"/>
      </w:pPr>
      <w:r>
        <w:t>dust/fume/gas/mist/vapours/spray.</w:t>
      </w:r>
    </w:p>
    <w:p w:rsidR="00A42701" w:rsidRDefault="00A42701">
      <w:pPr>
        <w:pStyle w:val="GvdeMetni"/>
        <w:spacing w:before="6"/>
        <w:ind w:left="0"/>
        <w:rPr>
          <w:sz w:val="15"/>
        </w:rPr>
      </w:pPr>
    </w:p>
    <w:p w:rsidR="00A42701" w:rsidRDefault="0017240E">
      <w:pPr>
        <w:pStyle w:val="Balk2"/>
        <w:numPr>
          <w:ilvl w:val="2"/>
          <w:numId w:val="1"/>
        </w:numPr>
        <w:tabs>
          <w:tab w:val="left" w:pos="947"/>
          <w:tab w:val="left" w:pos="949"/>
        </w:tabs>
        <w:ind w:hanging="708"/>
      </w:pPr>
      <w:r>
        <w:rPr>
          <w:color w:val="006FC0"/>
        </w:rPr>
        <w:t>For emergency</w:t>
      </w:r>
      <w:r>
        <w:rPr>
          <w:color w:val="006FC0"/>
          <w:spacing w:val="-8"/>
        </w:rPr>
        <w:t xml:space="preserve"> </w:t>
      </w:r>
      <w:r>
        <w:rPr>
          <w:color w:val="006FC0"/>
        </w:rPr>
        <w:t>responders</w:t>
      </w:r>
    </w:p>
    <w:p w:rsidR="00A42701" w:rsidRDefault="0017240E">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rsidR="00A42701" w:rsidRDefault="00000000">
      <w:pPr>
        <w:pStyle w:val="GvdeMetni"/>
        <w:spacing w:before="6"/>
        <w:ind w:left="0"/>
        <w:rPr>
          <w:sz w:val="9"/>
        </w:rPr>
      </w:pPr>
      <w:r>
        <w:pict>
          <v:shape id="_x0000_s2115" type="#_x0000_t202" style="position:absolute;margin-left:34.55pt;margin-top:6.7pt;width:526.2pt;height:9.15pt;z-index:2008;mso-wrap-distance-left:0;mso-wrap-distance-right:0;mso-position-horizontal-relative:page" fillcolor="#c6d9f1" stroked="f">
            <v:textbox inset="0,0,0,0">
              <w:txbxContent>
                <w:p w:rsidR="00A42701" w:rsidRDefault="0017240E">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w:r>
    </w:p>
    <w:p w:rsidR="00A42701" w:rsidRDefault="0017240E">
      <w:pPr>
        <w:pStyle w:val="GvdeMetni"/>
        <w:spacing w:before="41"/>
        <w:ind w:left="239"/>
      </w:pPr>
      <w:r>
        <w:t>Avoid release to the environment.</w:t>
      </w:r>
    </w:p>
    <w:p w:rsidR="00A42701" w:rsidRDefault="00000000">
      <w:pPr>
        <w:pStyle w:val="GvdeMetni"/>
        <w:spacing w:before="6"/>
        <w:ind w:left="0"/>
        <w:rPr>
          <w:sz w:val="9"/>
        </w:rPr>
      </w:pPr>
      <w:r>
        <w:pict>
          <v:shape id="_x0000_s2114" type="#_x0000_t202" style="position:absolute;margin-left:34.55pt;margin-top:6.7pt;width:526.2pt;height:9.25pt;z-index:2032;mso-wrap-distance-left:0;mso-wrap-distance-right:0;mso-position-horizontal-relative:page" fillcolor="#c6d9f1" stroked="f">
            <v:textbox inset="0,0,0,0">
              <w:txbxContent>
                <w:p w:rsidR="00A42701" w:rsidRDefault="0017240E">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w:r>
    </w:p>
    <w:p w:rsidR="00A42701" w:rsidRDefault="0017240E">
      <w:pPr>
        <w:pStyle w:val="GvdeMetni"/>
        <w:tabs>
          <w:tab w:val="left" w:pos="3784"/>
        </w:tabs>
        <w:spacing w:before="41"/>
      </w:pPr>
      <w:r>
        <w:t>For</w:t>
      </w:r>
      <w:r>
        <w:rPr>
          <w:spacing w:val="-2"/>
        </w:rPr>
        <w:t xml:space="preserve"> </w:t>
      </w:r>
      <w:r>
        <w:t>containment</w:t>
      </w:r>
      <w:r>
        <w:rPr>
          <w:rFonts w:ascii="Times New Roman"/>
        </w:rPr>
        <w:tab/>
      </w:r>
      <w:r>
        <w:t>:  Collect</w:t>
      </w:r>
      <w:r>
        <w:rPr>
          <w:spacing w:val="20"/>
        </w:rPr>
        <w:t xml:space="preserve"> </w:t>
      </w:r>
      <w:r>
        <w:t>spillage.</w:t>
      </w:r>
    </w:p>
    <w:p w:rsidR="00A42701" w:rsidRDefault="0017240E">
      <w:pPr>
        <w:pStyle w:val="GvdeMetni"/>
        <w:tabs>
          <w:tab w:val="left" w:pos="3784"/>
        </w:tabs>
        <w:spacing w:before="58"/>
      </w:pPr>
      <w:r>
        <w:t>Methods for</w:t>
      </w:r>
      <w:r>
        <w:rPr>
          <w:spacing w:val="-3"/>
        </w:rPr>
        <w:t xml:space="preserve"> </w:t>
      </w:r>
      <w:r>
        <w:t>cleaning</w:t>
      </w:r>
      <w:r>
        <w:rPr>
          <w:spacing w:val="-4"/>
        </w:rPr>
        <w:t xml:space="preserve"> </w:t>
      </w:r>
      <w:r>
        <w:t>up</w:t>
      </w:r>
      <w:r>
        <w:rPr>
          <w:rFonts w:ascii="Times New Roman"/>
        </w:rPr>
        <w:tab/>
      </w:r>
      <w:r>
        <w:t>:  Take up liquid spill into absorbent material. Notify authorities if product enters sewers or</w:t>
      </w:r>
      <w:r>
        <w:rPr>
          <w:spacing w:val="-12"/>
        </w:rPr>
        <w:t xml:space="preserve"> </w:t>
      </w:r>
      <w:r>
        <w:t>public</w:t>
      </w:r>
    </w:p>
    <w:p w:rsidR="00A42701" w:rsidRDefault="0017240E">
      <w:pPr>
        <w:pStyle w:val="GvdeMetni"/>
        <w:spacing w:before="0"/>
        <w:ind w:left="1113" w:right="3629"/>
        <w:jc w:val="center"/>
      </w:pPr>
      <w:r>
        <w:t>waters.</w:t>
      </w:r>
    </w:p>
    <w:p w:rsidR="00A42701" w:rsidRDefault="0017240E">
      <w:pPr>
        <w:pStyle w:val="GvdeMetni"/>
        <w:tabs>
          <w:tab w:val="left" w:pos="3784"/>
        </w:tabs>
      </w:pPr>
      <w:r>
        <w:t>Other</w:t>
      </w:r>
      <w:r>
        <w:rPr>
          <w:spacing w:val="-3"/>
        </w:rPr>
        <w:t xml:space="preserve"> </w:t>
      </w:r>
      <w:r>
        <w:t>information</w:t>
      </w:r>
      <w:r>
        <w:rPr>
          <w:rFonts w:ascii="Times New Roman"/>
        </w:rPr>
        <w:tab/>
      </w:r>
      <w:r>
        <w:t>:  Dispose of materials or solid residues at an authorized</w:t>
      </w:r>
      <w:r>
        <w:rPr>
          <w:spacing w:val="1"/>
        </w:rPr>
        <w:t xml:space="preserve"> </w:t>
      </w:r>
      <w:r>
        <w:t>site.</w:t>
      </w:r>
    </w:p>
    <w:p w:rsidR="00A42701" w:rsidRDefault="00000000">
      <w:pPr>
        <w:pStyle w:val="GvdeMetni"/>
        <w:spacing w:before="4"/>
        <w:ind w:left="0"/>
        <w:rPr>
          <w:sz w:val="9"/>
        </w:rPr>
      </w:pPr>
      <w:r>
        <w:pict>
          <v:shape id="_x0000_s2113" type="#_x0000_t202" style="position:absolute;margin-left:34.55pt;margin-top:6.6pt;width:526.2pt;height:9.25pt;z-index:2056;mso-wrap-distance-left:0;mso-wrap-distance-right:0;mso-position-horizontal-relative:page" fillcolor="#c6d9f1" stroked="f">
            <v:textbox inset="0,0,0,0">
              <w:txbxContent>
                <w:p w:rsidR="00A42701" w:rsidRDefault="0017240E">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w:r>
    </w:p>
    <w:p w:rsidR="00A42701" w:rsidRDefault="0017240E">
      <w:pPr>
        <w:pStyle w:val="GvdeMetni"/>
        <w:spacing w:before="41" w:after="122"/>
        <w:ind w:left="239"/>
      </w:pPr>
      <w:r>
        <w:t>For further information refer to section 13.</w:t>
      </w:r>
    </w:p>
    <w:p w:rsidR="00A42701" w:rsidRDefault="00000000">
      <w:pPr>
        <w:pStyle w:val="GvdeMetni"/>
        <w:spacing w:before="0"/>
        <w:ind w:left="211"/>
        <w:rPr>
          <w:sz w:val="20"/>
        </w:rPr>
      </w:pPr>
      <w:r>
        <w:rPr>
          <w:sz w:val="20"/>
        </w:rPr>
      </w:r>
      <w:r>
        <w:rPr>
          <w:sz w:val="20"/>
        </w:rPr>
        <w:pict>
          <v:group id="_x0000_s2107" style="width:526.2pt;height:24.15pt;mso-position-horizontal-relative:char;mso-position-vertical-relative:line" coordsize="10524,483">
            <v:rect id="_x0000_s2112" style="position:absolute;width:10524;height:230" fillcolor="#006fc0" stroked="f"/>
            <v:rect id="_x0000_s2111" style="position:absolute;top:300;width:10524;height:182" fillcolor="#c6d9f1" stroked="f"/>
            <v:shape id="_x0000_s2110" type="#_x0000_t202" style="position:absolute;left:29;top:298;width:288;height:180" filled="f" stroked="f">
              <v:textbox inset="0,0,0,0">
                <w:txbxContent>
                  <w:p w:rsidR="00A42701" w:rsidRDefault="0017240E">
                    <w:pPr>
                      <w:spacing w:line="179" w:lineRule="exact"/>
                      <w:rPr>
                        <w:b/>
                        <w:sz w:val="16"/>
                      </w:rPr>
                    </w:pPr>
                    <w:r>
                      <w:rPr>
                        <w:b/>
                        <w:color w:val="006FC0"/>
                        <w:sz w:val="16"/>
                      </w:rPr>
                      <w:t>7.1.</w:t>
                    </w:r>
                  </w:p>
                </w:txbxContent>
              </v:textbox>
            </v:shape>
            <v:shape id="_x0000_s2109" type="#_x0000_t202" style="position:absolute;left:737;top:298;width:2271;height:180" filled="f" stroked="f">
              <v:textbox inset="0,0,0,0">
                <w:txbxContent>
                  <w:p w:rsidR="00A42701" w:rsidRDefault="0017240E">
                    <w:pPr>
                      <w:spacing w:line="179" w:lineRule="exact"/>
                      <w:rPr>
                        <w:b/>
                        <w:sz w:val="16"/>
                      </w:rPr>
                    </w:pPr>
                    <w:r>
                      <w:rPr>
                        <w:b/>
                        <w:color w:val="006FC0"/>
                        <w:sz w:val="16"/>
                      </w:rPr>
                      <w:t>Precautions for safe handling</w:t>
                    </w:r>
                  </w:p>
                </w:txbxContent>
              </v:textbox>
            </v:shape>
            <v:shape id="_x0000_s2108" type="#_x0000_t202" style="position:absolute;width:10524;height:266" filled="f" stroked="f">
              <v:textbox inset="0,0,0,0">
                <w:txbxContent>
                  <w:p w:rsidR="00A42701" w:rsidRDefault="0017240E">
                    <w:pPr>
                      <w:spacing w:line="225" w:lineRule="exact"/>
                      <w:ind w:left="28"/>
                      <w:rPr>
                        <w:b/>
                        <w:sz w:val="20"/>
                      </w:rPr>
                    </w:pPr>
                    <w:r>
                      <w:rPr>
                        <w:b/>
                        <w:color w:val="FFFFFF"/>
                        <w:sz w:val="20"/>
                      </w:rPr>
                      <w:t>SECTION 7: Handling and storage</w:t>
                    </w:r>
                  </w:p>
                </w:txbxContent>
              </v:textbox>
            </v:shape>
            <w10:anchorlock/>
          </v:group>
        </w:pict>
      </w:r>
    </w:p>
    <w:p w:rsidR="00A42701" w:rsidRDefault="0017240E">
      <w:pPr>
        <w:pStyle w:val="GvdeMetni"/>
        <w:tabs>
          <w:tab w:val="left" w:pos="3784"/>
        </w:tabs>
        <w:spacing w:before="18"/>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rsidR="00A42701" w:rsidRDefault="0017240E">
      <w:pPr>
        <w:pStyle w:val="GvdeMetni"/>
        <w:spacing w:before="0"/>
        <w:ind w:left="3943" w:right="331"/>
      </w:pPr>
      <w:r>
        <w:t>smoking. Use only non-sparking tools. Take precautionary measures against static discharge. Flammable vapours may accumulate in the container. Use explosion-proof equipment. Wear personal protective equipment. Do not breathe dust/fume/gas/mist/vapours/spray. Use only outdoors or in a well-ventilated area.</w:t>
      </w:r>
    </w:p>
    <w:p w:rsidR="00A42701" w:rsidRDefault="0017240E">
      <w:pPr>
        <w:pStyle w:val="GvdeMetni"/>
        <w:tabs>
          <w:tab w:val="left" w:pos="3784"/>
        </w:tabs>
        <w:ind w:left="3943" w:right="595" w:hanging="3708"/>
      </w:pPr>
      <w:r>
        <w:t>Hygiene</w:t>
      </w:r>
      <w:r>
        <w:rPr>
          <w:spacing w:val="-1"/>
        </w:rPr>
        <w:t xml:space="preserve"> </w:t>
      </w:r>
      <w:r>
        <w:t>measures</w:t>
      </w:r>
      <w:r>
        <w:rPr>
          <w:rFonts w:ascii="Times New Roman"/>
        </w:rPr>
        <w:tab/>
      </w:r>
      <w:r>
        <w:t>:  Do not eat, drink or smoke when using this product. Always wash hands after</w:t>
      </w:r>
      <w:r>
        <w:rPr>
          <w:spacing w:val="-5"/>
        </w:rPr>
        <w:t xml:space="preserve"> </w:t>
      </w:r>
      <w:r>
        <w:t>handling</w:t>
      </w:r>
      <w:r>
        <w:rPr>
          <w:spacing w:val="-5"/>
        </w:rPr>
        <w:t xml:space="preserve"> </w:t>
      </w:r>
      <w:r>
        <w:t>the</w:t>
      </w:r>
      <w:r>
        <w:rPr>
          <w:rFonts w:ascii="Times New Roman"/>
        </w:rPr>
        <w:t xml:space="preserve"> </w:t>
      </w:r>
      <w:r>
        <w:t>product.</w:t>
      </w:r>
    </w:p>
    <w:p w:rsidR="00A42701" w:rsidRDefault="00000000">
      <w:pPr>
        <w:pStyle w:val="GvdeMetni"/>
        <w:spacing w:before="5"/>
        <w:ind w:left="0"/>
        <w:rPr>
          <w:sz w:val="9"/>
        </w:rPr>
      </w:pPr>
      <w:r>
        <w:pict>
          <v:shape id="_x0000_s2106" type="#_x0000_t202" style="position:absolute;margin-left:34.55pt;margin-top:6.65pt;width:526.2pt;height:9.25pt;z-index:2176;mso-wrap-distance-left:0;mso-wrap-distance-right:0;mso-position-horizontal-relative:page" fillcolor="#c6d9f1" stroked="f">
            <v:textbox inset="0,0,0,0">
              <w:txbxContent>
                <w:p w:rsidR="00A42701" w:rsidRDefault="0017240E">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w:r>
    </w:p>
    <w:p w:rsidR="00A42701" w:rsidRDefault="0017240E">
      <w:pPr>
        <w:pStyle w:val="GvdeMetni"/>
        <w:tabs>
          <w:tab w:val="left" w:pos="3784"/>
        </w:tabs>
        <w:spacing w:before="41"/>
      </w:pPr>
      <w:r>
        <w:t>Storage</w:t>
      </w:r>
      <w:r>
        <w:rPr>
          <w:spacing w:val="-4"/>
        </w:rPr>
        <w:t xml:space="preserve"> </w:t>
      </w:r>
      <w:r>
        <w:t>conditions</w:t>
      </w:r>
      <w:r>
        <w:rPr>
          <w:rFonts w:ascii="Times New Roman"/>
        </w:rPr>
        <w:tab/>
      </w:r>
      <w:r>
        <w:t>:  Store in a well-ventilated place. Keep cool. Keep container tightly closed. Store locked</w:t>
      </w:r>
      <w:r>
        <w:rPr>
          <w:spacing w:val="-7"/>
        </w:rPr>
        <w:t xml:space="preserve"> </w:t>
      </w:r>
      <w:r>
        <w:t>up.</w:t>
      </w:r>
    </w:p>
    <w:p w:rsidR="00A42701" w:rsidRDefault="00000000">
      <w:pPr>
        <w:pStyle w:val="GvdeMetni"/>
        <w:spacing w:before="3"/>
        <w:ind w:left="0"/>
        <w:rPr>
          <w:sz w:val="9"/>
        </w:rPr>
      </w:pPr>
      <w:r>
        <w:pict>
          <v:shape id="_x0000_s2105" type="#_x0000_t202" style="position:absolute;margin-left:34.55pt;margin-top:6.55pt;width:526.2pt;height:9.25pt;z-index:2200;mso-wrap-distance-left:0;mso-wrap-distance-right:0;mso-position-horizontal-relative:page" fillcolor="#c6d9f1" stroked="f">
            <v:textbox inset="0,0,0,0">
              <w:txbxContent>
                <w:p w:rsidR="00A42701" w:rsidRDefault="0017240E">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w:r>
    </w:p>
    <w:p w:rsidR="00A42701" w:rsidRDefault="0017240E">
      <w:pPr>
        <w:pStyle w:val="GvdeMetni"/>
        <w:spacing w:before="41"/>
        <w:ind w:left="239"/>
      </w:pPr>
      <w:r>
        <w:t>No additional information available</w:t>
      </w:r>
    </w:p>
    <w:p w:rsidR="00A42701" w:rsidRDefault="00A42701">
      <w:pPr>
        <w:sectPr w:rsidR="00A42701">
          <w:type w:val="continuous"/>
          <w:pgSz w:w="11900" w:h="16840"/>
          <w:pgMar w:top="1920" w:right="500" w:bottom="940" w:left="480" w:header="708" w:footer="708" w:gutter="0"/>
          <w:cols w:space="708"/>
        </w:sectPr>
      </w:pPr>
    </w:p>
    <w:p w:rsidR="00A42701" w:rsidRDefault="00A42701">
      <w:pPr>
        <w:pStyle w:val="GvdeMetni"/>
        <w:spacing w:before="5" w:after="1"/>
        <w:ind w:left="0"/>
        <w:rPr>
          <w:sz w:val="13"/>
        </w:rPr>
      </w:pPr>
    </w:p>
    <w:p w:rsidR="00A42701" w:rsidRDefault="00000000">
      <w:pPr>
        <w:pStyle w:val="GvdeMetni"/>
        <w:spacing w:before="0"/>
        <w:ind w:left="191"/>
        <w:rPr>
          <w:sz w:val="20"/>
        </w:rPr>
      </w:pPr>
      <w:r>
        <w:rPr>
          <w:sz w:val="20"/>
        </w:rPr>
      </w:r>
      <w:r>
        <w:rPr>
          <w:sz w:val="20"/>
        </w:rPr>
        <w:pict>
          <v:group id="_x0000_s2099" style="width:526.2pt;height:24.15pt;mso-position-horizontal-relative:char;mso-position-vertical-relative:line" coordsize="10524,483">
            <v:rect id="_x0000_s2104" style="position:absolute;width:10524;height:230" fillcolor="#006fc0" stroked="f"/>
            <v:rect id="_x0000_s2103" style="position:absolute;top:298;width:10524;height:185" fillcolor="#c6d9f1" stroked="f"/>
            <v:shape id="_x0000_s2102" type="#_x0000_t202" style="position:absolute;left:29;top:296;width:288;height:180" filled="f" stroked="f">
              <v:textbox inset="0,0,0,0">
                <w:txbxContent>
                  <w:p w:rsidR="00A42701" w:rsidRDefault="0017240E">
                    <w:pPr>
                      <w:spacing w:line="179" w:lineRule="exact"/>
                      <w:rPr>
                        <w:b/>
                        <w:sz w:val="16"/>
                      </w:rPr>
                    </w:pPr>
                    <w:r>
                      <w:rPr>
                        <w:b/>
                        <w:color w:val="006FC0"/>
                        <w:sz w:val="16"/>
                      </w:rPr>
                      <w:t>8.1.</w:t>
                    </w:r>
                  </w:p>
                </w:txbxContent>
              </v:textbox>
            </v:shape>
            <v:shape id="_x0000_s2101" type="#_x0000_t202" style="position:absolute;left:737;top:296;width:1499;height:180" filled="f" stroked="f">
              <v:textbox inset="0,0,0,0">
                <w:txbxContent>
                  <w:p w:rsidR="00A42701" w:rsidRDefault="0017240E">
                    <w:pPr>
                      <w:spacing w:line="179" w:lineRule="exact"/>
                      <w:rPr>
                        <w:b/>
                        <w:sz w:val="16"/>
                      </w:rPr>
                    </w:pPr>
                    <w:r>
                      <w:rPr>
                        <w:b/>
                        <w:color w:val="006FC0"/>
                        <w:sz w:val="16"/>
                      </w:rPr>
                      <w:t>Control parameters</w:t>
                    </w:r>
                  </w:p>
                </w:txbxContent>
              </v:textbox>
            </v:shape>
            <v:shape id="_x0000_s2100" type="#_x0000_t202" style="position:absolute;width:10524;height:264" filled="f" stroked="f">
              <v:textbox inset="0,0,0,0">
                <w:txbxContent>
                  <w:p w:rsidR="00A42701" w:rsidRDefault="0017240E">
                    <w:pPr>
                      <w:spacing w:line="225" w:lineRule="exact"/>
                      <w:ind w:left="28"/>
                      <w:rPr>
                        <w:b/>
                        <w:sz w:val="20"/>
                      </w:rPr>
                    </w:pPr>
                    <w:r>
                      <w:rPr>
                        <w:b/>
                        <w:color w:val="FFFFFF"/>
                        <w:sz w:val="20"/>
                      </w:rPr>
                      <w:t>SECTION 8: Exposure controls/personal protection</w:t>
                    </w:r>
                  </w:p>
                </w:txbxContent>
              </v:textbox>
            </v:shape>
            <w10:anchorlock/>
          </v:group>
        </w:pict>
      </w:r>
    </w:p>
    <w:p w:rsidR="00A42701" w:rsidRDefault="0017240E">
      <w:pPr>
        <w:pStyle w:val="GvdeMetni"/>
        <w:spacing w:before="18"/>
        <w:ind w:left="219"/>
      </w:pPr>
      <w:r>
        <w:t>No additional information available</w:t>
      </w:r>
    </w:p>
    <w:p w:rsidR="00A42701" w:rsidRDefault="00000000">
      <w:pPr>
        <w:pStyle w:val="GvdeMetni"/>
        <w:spacing w:before="8"/>
        <w:ind w:left="0"/>
        <w:rPr>
          <w:sz w:val="28"/>
        </w:rPr>
      </w:pPr>
      <w:r>
        <w:pict>
          <v:shape id="_x0000_s2098" type="#_x0000_t202" style="position:absolute;margin-left:34.55pt;margin-top:17.7pt;width:526.2pt;height:9.15pt;z-index:2320;mso-wrap-distance-left:0;mso-wrap-distance-right:0;mso-position-horizontal-relative:page" fillcolor="#c6d9f1" stroked="f">
            <v:textbox inset="0,0,0,0">
              <w:txbxContent>
                <w:p w:rsidR="00A42701" w:rsidRDefault="0017240E">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w:r>
    </w:p>
    <w:p w:rsidR="00A42701" w:rsidRDefault="0017240E">
      <w:pPr>
        <w:pStyle w:val="GvdeMetni"/>
        <w:tabs>
          <w:tab w:val="left" w:pos="3764"/>
        </w:tabs>
        <w:spacing w:before="101" w:line="456" w:lineRule="auto"/>
        <w:ind w:left="215" w:right="383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rsidR="00A42701" w:rsidRDefault="0017240E">
      <w:pPr>
        <w:pStyle w:val="GvdeMetni"/>
        <w:tabs>
          <w:tab w:val="left" w:pos="3764"/>
        </w:tabs>
        <w:spacing w:before="5"/>
        <w:ind w:left="215"/>
      </w:pPr>
      <w:r>
        <w:t>Eye</w:t>
      </w:r>
      <w:r>
        <w:rPr>
          <w:spacing w:val="-1"/>
        </w:rPr>
        <w:t xml:space="preserve"> </w:t>
      </w:r>
      <w:r>
        <w:t>protection</w:t>
      </w:r>
      <w:r>
        <w:rPr>
          <w:rFonts w:ascii="Times New Roman"/>
        </w:rPr>
        <w:tab/>
      </w:r>
      <w:r>
        <w:t>:  Safety</w:t>
      </w:r>
      <w:r>
        <w:rPr>
          <w:spacing w:val="20"/>
        </w:rPr>
        <w:t xml:space="preserve"> </w:t>
      </w:r>
      <w:r>
        <w:t>glasses</w:t>
      </w:r>
    </w:p>
    <w:p w:rsidR="00A42701" w:rsidRDefault="00A42701">
      <w:pPr>
        <w:pStyle w:val="GvdeMetni"/>
        <w:spacing w:before="5"/>
        <w:ind w:left="0"/>
        <w:rPr>
          <w:sz w:val="14"/>
        </w:rPr>
      </w:pPr>
    </w:p>
    <w:p w:rsidR="00A42701" w:rsidRDefault="0017240E">
      <w:pPr>
        <w:pStyle w:val="GvdeMetni"/>
        <w:tabs>
          <w:tab w:val="left" w:pos="3764"/>
        </w:tabs>
        <w:spacing w:before="0" w:after="19" w:line="456" w:lineRule="auto"/>
        <w:ind w:left="215" w:right="2011"/>
      </w:pPr>
      <w:r>
        <w:t>Respiratory</w:t>
      </w:r>
      <w:r>
        <w:rPr>
          <w:spacing w:val="-3"/>
        </w:rPr>
        <w:t xml:space="preserve"> </w:t>
      </w:r>
      <w:r>
        <w:t>protection</w:t>
      </w:r>
      <w:r>
        <w:rPr>
          <w:rFonts w:ascii="Times New Roman"/>
        </w:rPr>
        <w:tab/>
      </w:r>
      <w:r>
        <w:t>:  In case of insufficient ventilation, wear suitable</w:t>
      </w:r>
      <w:r>
        <w:rPr>
          <w:spacing w:val="-3"/>
        </w:rPr>
        <w:t xml:space="preserve"> </w:t>
      </w:r>
      <w:r>
        <w:t>respiratory</w:t>
      </w:r>
      <w:r>
        <w:rPr>
          <w:spacing w:val="-2"/>
        </w:rPr>
        <w:t xml:space="preserve"> </w:t>
      </w:r>
      <w:r>
        <w:t>equipment</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rsidR="00A42701" w:rsidRDefault="00000000">
      <w:pPr>
        <w:pStyle w:val="GvdeMetni"/>
        <w:spacing w:before="0"/>
        <w:ind w:left="191"/>
        <w:rPr>
          <w:sz w:val="20"/>
        </w:rPr>
      </w:pPr>
      <w:r>
        <w:rPr>
          <w:sz w:val="20"/>
        </w:rPr>
      </w:r>
      <w:r>
        <w:rPr>
          <w:sz w:val="20"/>
        </w:rPr>
        <w:pict>
          <v:group id="_x0000_s2092" style="width:526.2pt;height:24.15pt;mso-position-horizontal-relative:char;mso-position-vertical-relative:line" coordsize="10524,483">
            <v:rect id="_x0000_s2097" style="position:absolute;width:10524;height:230" fillcolor="#006fc0" stroked="f"/>
            <v:rect id="_x0000_s2096" style="position:absolute;top:300;width:10524;height:182" fillcolor="#c6d9f1" stroked="f"/>
            <v:shape id="_x0000_s2095" type="#_x0000_t202" style="position:absolute;left:29;top:298;width:288;height:180" filled="f" stroked="f">
              <v:textbox inset="0,0,0,0">
                <w:txbxContent>
                  <w:p w:rsidR="00A42701" w:rsidRDefault="0017240E">
                    <w:pPr>
                      <w:spacing w:line="179" w:lineRule="exact"/>
                      <w:rPr>
                        <w:b/>
                        <w:sz w:val="16"/>
                      </w:rPr>
                    </w:pPr>
                    <w:r>
                      <w:rPr>
                        <w:b/>
                        <w:color w:val="006FC0"/>
                        <w:sz w:val="16"/>
                      </w:rPr>
                      <w:t>9.1.</w:t>
                    </w:r>
                  </w:p>
                </w:txbxContent>
              </v:textbox>
            </v:shape>
            <v:shape id="_x0000_s2094" type="#_x0000_t202" style="position:absolute;left:737;top:298;width:4168;height:180" filled="f" stroked="f">
              <v:textbox inset="0,0,0,0">
                <w:txbxContent>
                  <w:p w:rsidR="00A42701" w:rsidRDefault="0017240E">
                    <w:pPr>
                      <w:spacing w:line="179" w:lineRule="exact"/>
                      <w:rPr>
                        <w:b/>
                        <w:sz w:val="16"/>
                      </w:rPr>
                    </w:pPr>
                    <w:r>
                      <w:rPr>
                        <w:b/>
                        <w:color w:val="006FC0"/>
                        <w:sz w:val="16"/>
                      </w:rPr>
                      <w:t>Information on basic physical and chemical properties</w:t>
                    </w:r>
                  </w:p>
                </w:txbxContent>
              </v:textbox>
            </v:shape>
            <v:shape id="_x0000_s2093" type="#_x0000_t202" style="position:absolute;width:10524;height:266" filled="f" stroked="f">
              <v:textbox inset="0,0,0,0">
                <w:txbxContent>
                  <w:p w:rsidR="00A42701" w:rsidRDefault="0017240E">
                    <w:pPr>
                      <w:spacing w:line="225" w:lineRule="exact"/>
                      <w:ind w:left="28"/>
                      <w:rPr>
                        <w:b/>
                        <w:sz w:val="20"/>
                      </w:rPr>
                    </w:pPr>
                    <w:r>
                      <w:rPr>
                        <w:b/>
                        <w:color w:val="FFFFFF"/>
                        <w:sz w:val="20"/>
                      </w:rPr>
                      <w:t>SECTION 9: Physical and chemical properties</w:t>
                    </w:r>
                  </w:p>
                </w:txbxContent>
              </v:textbox>
            </v:shape>
            <w10:anchorlock/>
          </v:group>
        </w:pict>
      </w:r>
    </w:p>
    <w:p w:rsidR="00A42701" w:rsidRDefault="0017240E">
      <w:pPr>
        <w:pStyle w:val="GvdeMetni"/>
        <w:tabs>
          <w:tab w:val="left" w:pos="3764"/>
        </w:tabs>
        <w:spacing w:before="18"/>
        <w:ind w:left="215"/>
      </w:pPr>
      <w:r>
        <w:t>Physical</w:t>
      </w:r>
      <w:r>
        <w:rPr>
          <w:spacing w:val="-3"/>
        </w:rPr>
        <w:t xml:space="preserve"> </w:t>
      </w:r>
      <w:r>
        <w:t>state</w:t>
      </w:r>
      <w:r>
        <w:rPr>
          <w:rFonts w:ascii="Times New Roman"/>
        </w:rPr>
        <w:tab/>
      </w:r>
      <w:r>
        <w:t xml:space="preserve">: </w:t>
      </w:r>
      <w:r>
        <w:rPr>
          <w:spacing w:val="23"/>
        </w:rPr>
        <w:t xml:space="preserve"> </w:t>
      </w:r>
      <w:r>
        <w:t>Liquid</w:t>
      </w:r>
    </w:p>
    <w:p w:rsidR="00A42701" w:rsidRDefault="0017240E">
      <w:pPr>
        <w:pStyle w:val="GvdeMetni"/>
        <w:tabs>
          <w:tab w:val="left" w:pos="3764"/>
        </w:tabs>
        <w:spacing w:before="69"/>
        <w:ind w:left="215"/>
      </w:pPr>
      <w:r>
        <w:t>Colour</w:t>
      </w:r>
      <w:r>
        <w:rPr>
          <w:rFonts w:ascii="Times New Roman"/>
        </w:rPr>
        <w:tab/>
      </w:r>
      <w:r w:rsidR="00EA0367">
        <w:t>:  Yellow</w:t>
      </w:r>
    </w:p>
    <w:p w:rsidR="00A42701" w:rsidRDefault="0017240E">
      <w:pPr>
        <w:pStyle w:val="GvdeMetni"/>
        <w:tabs>
          <w:tab w:val="left" w:pos="3764"/>
        </w:tabs>
        <w:spacing w:before="67"/>
        <w:ind w:left="215"/>
      </w:pPr>
      <w:r>
        <w:t>Odour</w:t>
      </w:r>
      <w:r>
        <w:rPr>
          <w:rFonts w:ascii="Times New Roman"/>
        </w:rPr>
        <w:tab/>
      </w:r>
      <w:r>
        <w:t>:  No data</w:t>
      </w:r>
      <w:r>
        <w:rPr>
          <w:spacing w:val="21"/>
        </w:rPr>
        <w:t xml:space="preserve"> </w:t>
      </w:r>
      <w:r>
        <w:t>available</w:t>
      </w:r>
    </w:p>
    <w:p w:rsidR="00A42701" w:rsidRDefault="0017240E">
      <w:pPr>
        <w:pStyle w:val="GvdeMetni"/>
        <w:tabs>
          <w:tab w:val="left" w:pos="3764"/>
        </w:tabs>
        <w:spacing w:before="70"/>
        <w:ind w:left="215"/>
      </w:pPr>
      <w:r>
        <w:t>Odour</w:t>
      </w:r>
      <w:r>
        <w:rPr>
          <w:spacing w:val="-2"/>
        </w:rPr>
        <w:t xml:space="preserve"> </w:t>
      </w:r>
      <w:r>
        <w:t>threshold</w:t>
      </w:r>
      <w:r>
        <w:rPr>
          <w:rFonts w:ascii="Times New Roman"/>
        </w:rPr>
        <w:tab/>
      </w:r>
      <w:r>
        <w:t>:  No data</w:t>
      </w:r>
      <w:r>
        <w:rPr>
          <w:spacing w:val="21"/>
        </w:rPr>
        <w:t xml:space="preserve"> </w:t>
      </w:r>
      <w:r>
        <w:t>available</w:t>
      </w:r>
    </w:p>
    <w:p w:rsidR="00A42701" w:rsidRDefault="0017240E">
      <w:pPr>
        <w:pStyle w:val="GvdeMetni"/>
        <w:tabs>
          <w:tab w:val="left" w:pos="3764"/>
        </w:tabs>
        <w:spacing w:before="68"/>
        <w:ind w:left="215"/>
      </w:pPr>
      <w:r>
        <w:t>pH</w:t>
      </w:r>
      <w:r>
        <w:rPr>
          <w:rFonts w:ascii="Times New Roman"/>
        </w:rPr>
        <w:tab/>
      </w:r>
      <w:r>
        <w:t>:  No data</w:t>
      </w:r>
      <w:r>
        <w:rPr>
          <w:spacing w:val="21"/>
        </w:rPr>
        <w:t xml:space="preserve"> </w:t>
      </w:r>
      <w:r>
        <w:t>available</w:t>
      </w:r>
    </w:p>
    <w:p w:rsidR="001D00F4" w:rsidRDefault="0017240E" w:rsidP="00641B5E">
      <w:pPr>
        <w:pStyle w:val="GvdeMetni"/>
        <w:tabs>
          <w:tab w:val="left" w:pos="3764"/>
        </w:tabs>
        <w:spacing w:before="68" w:line="331" w:lineRule="auto"/>
        <w:ind w:left="215" w:right="5433"/>
      </w:pPr>
      <w:r>
        <w:t>Relative evaporation</w:t>
      </w:r>
      <w:r>
        <w:rPr>
          <w:spacing w:val="-7"/>
        </w:rPr>
        <w:t xml:space="preserve"> </w:t>
      </w:r>
      <w:r>
        <w:t>rate</w:t>
      </w:r>
      <w:r>
        <w:rPr>
          <w:spacing w:val="-4"/>
        </w:rPr>
        <w:t xml:space="preserve"> </w:t>
      </w:r>
      <w:r>
        <w:t>(butylacetate=1)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xml:space="preserve">:  </w:t>
      </w:r>
      <w:r w:rsidR="001D00F4">
        <w:t>No</w:t>
      </w:r>
      <w:r w:rsidR="001D00F4">
        <w:rPr>
          <w:spacing w:val="21"/>
        </w:rPr>
        <w:t xml:space="preserve"> </w:t>
      </w:r>
      <w:r w:rsidR="001D00F4">
        <w:t>data</w:t>
      </w:r>
      <w:r w:rsidR="001D00F4">
        <w:rPr>
          <w:spacing w:val="-1"/>
        </w:rPr>
        <w:t xml:space="preserve"> </w:t>
      </w:r>
      <w:r w:rsidR="001D00F4">
        <w:t>available</w:t>
      </w:r>
    </w:p>
    <w:p w:rsidR="00A42701" w:rsidRDefault="0017240E" w:rsidP="00641B5E">
      <w:pPr>
        <w:pStyle w:val="GvdeMetni"/>
        <w:tabs>
          <w:tab w:val="left" w:pos="3764"/>
        </w:tabs>
        <w:spacing w:before="68" w:line="331" w:lineRule="auto"/>
        <w:ind w:left="215" w:right="5433"/>
      </w:pPr>
      <w:r>
        <w:t>Freezing</w:t>
      </w:r>
      <w:r>
        <w:rPr>
          <w:spacing w:val="-1"/>
        </w:rPr>
        <w:t xml:space="preserve"> </w:t>
      </w:r>
      <w:r>
        <w:t>point</w:t>
      </w:r>
      <w:r>
        <w:rPr>
          <w:rFonts w:ascii="Times New Roman"/>
        </w:rPr>
        <w:tab/>
      </w:r>
      <w:r>
        <w:t>:  No data</w:t>
      </w:r>
      <w:r>
        <w:rPr>
          <w:spacing w:val="21"/>
        </w:rPr>
        <w:t xml:space="preserve"> </w:t>
      </w:r>
      <w:r>
        <w:t>available</w:t>
      </w:r>
    </w:p>
    <w:p w:rsidR="00A42701" w:rsidRDefault="0017240E">
      <w:pPr>
        <w:pStyle w:val="GvdeMetni"/>
        <w:tabs>
          <w:tab w:val="left" w:pos="3764"/>
        </w:tabs>
        <w:spacing w:before="70"/>
        <w:ind w:left="215"/>
      </w:pPr>
      <w:r>
        <w:t>Boiling</w:t>
      </w:r>
      <w:r>
        <w:rPr>
          <w:spacing w:val="-1"/>
        </w:rPr>
        <w:t xml:space="preserve"> </w:t>
      </w:r>
      <w:r>
        <w:t>point</w:t>
      </w:r>
      <w:r>
        <w:rPr>
          <w:rFonts w:ascii="Times New Roman"/>
        </w:rPr>
        <w:tab/>
      </w:r>
      <w:r>
        <w:t xml:space="preserve">:  </w:t>
      </w:r>
      <w:r w:rsidR="001D00F4" w:rsidRPr="001D00F4">
        <w:t>64.7</w:t>
      </w:r>
      <w:r w:rsidR="001D00F4">
        <w:t xml:space="preserve"> </w:t>
      </w:r>
      <w:r w:rsidR="001D00F4" w:rsidRPr="001D00F4">
        <w:t>°C (148.5 °F)</w:t>
      </w:r>
    </w:p>
    <w:p w:rsidR="00A42701" w:rsidRDefault="0017240E">
      <w:pPr>
        <w:pStyle w:val="GvdeMetni"/>
        <w:tabs>
          <w:tab w:val="left" w:pos="3764"/>
        </w:tabs>
        <w:spacing w:before="67"/>
        <w:ind w:left="215"/>
      </w:pPr>
      <w:r>
        <w:t>Flash point</w:t>
      </w:r>
      <w:r>
        <w:rPr>
          <w:rFonts w:ascii="Times New Roman"/>
        </w:rPr>
        <w:tab/>
      </w:r>
      <w:r>
        <w:t xml:space="preserve">:  </w:t>
      </w:r>
      <w:r w:rsidR="001D00F4" w:rsidRPr="001D00F4">
        <w:t>16.6 °C (61.9 °F)</w:t>
      </w:r>
    </w:p>
    <w:p w:rsidR="00A42701" w:rsidRDefault="0017240E">
      <w:pPr>
        <w:pStyle w:val="GvdeMetni"/>
        <w:tabs>
          <w:tab w:val="left" w:pos="3764"/>
        </w:tabs>
        <w:spacing w:before="70"/>
        <w:ind w:left="215"/>
      </w:pPr>
      <w:r>
        <w:t>Auto-ignition</w:t>
      </w:r>
      <w:r>
        <w:rPr>
          <w:spacing w:val="-3"/>
        </w:rPr>
        <w:t xml:space="preserve"> </w:t>
      </w:r>
      <w:r>
        <w:t>temperature</w:t>
      </w:r>
      <w:r>
        <w:rPr>
          <w:rFonts w:ascii="Times New Roman"/>
        </w:rPr>
        <w:tab/>
      </w:r>
      <w:r>
        <w:t>:  No data</w:t>
      </w:r>
      <w:r>
        <w:rPr>
          <w:spacing w:val="21"/>
        </w:rPr>
        <w:t xml:space="preserve"> </w:t>
      </w:r>
      <w:r>
        <w:t>available</w:t>
      </w:r>
    </w:p>
    <w:p w:rsidR="00A42701" w:rsidRDefault="0017240E">
      <w:pPr>
        <w:pStyle w:val="GvdeMetni"/>
        <w:tabs>
          <w:tab w:val="left" w:pos="3764"/>
        </w:tabs>
        <w:spacing w:before="68"/>
        <w:ind w:left="215"/>
      </w:pPr>
      <w:r>
        <w:t>Decomposition</w:t>
      </w:r>
      <w:r>
        <w:rPr>
          <w:spacing w:val="-5"/>
        </w:rPr>
        <w:t xml:space="preserve"> </w:t>
      </w:r>
      <w:r>
        <w:t>temperature</w:t>
      </w:r>
      <w:r>
        <w:rPr>
          <w:rFonts w:ascii="Times New Roman"/>
        </w:rPr>
        <w:tab/>
      </w:r>
      <w:r>
        <w:t>:  No data</w:t>
      </w:r>
      <w:r>
        <w:rPr>
          <w:spacing w:val="21"/>
        </w:rPr>
        <w:t xml:space="preserve"> </w:t>
      </w:r>
      <w:r>
        <w:t>available</w:t>
      </w:r>
    </w:p>
    <w:p w:rsidR="00A42701" w:rsidRDefault="0017240E">
      <w:pPr>
        <w:pStyle w:val="GvdeMetni"/>
        <w:tabs>
          <w:tab w:val="left" w:pos="3764"/>
        </w:tabs>
        <w:spacing w:before="68"/>
        <w:ind w:left="215"/>
      </w:pPr>
      <w:r>
        <w:t>Flammability</w:t>
      </w:r>
      <w:r>
        <w:rPr>
          <w:spacing w:val="-2"/>
        </w:rPr>
        <w:t xml:space="preserve"> </w:t>
      </w:r>
      <w:r>
        <w:t>(solid,</w:t>
      </w:r>
      <w:r>
        <w:rPr>
          <w:spacing w:val="-2"/>
        </w:rPr>
        <w:t xml:space="preserve"> </w:t>
      </w:r>
      <w:r>
        <w:t>gas)</w:t>
      </w:r>
      <w:r>
        <w:rPr>
          <w:rFonts w:ascii="Times New Roman"/>
        </w:rPr>
        <w:tab/>
      </w:r>
      <w:r>
        <w:t>:  Not</w:t>
      </w:r>
      <w:r>
        <w:rPr>
          <w:spacing w:val="21"/>
        </w:rPr>
        <w:t xml:space="preserve"> </w:t>
      </w:r>
      <w:r>
        <w:t>applicable</w:t>
      </w:r>
    </w:p>
    <w:p w:rsidR="00A42701" w:rsidRDefault="0017240E">
      <w:pPr>
        <w:pStyle w:val="GvdeMetni"/>
        <w:tabs>
          <w:tab w:val="left" w:pos="3764"/>
        </w:tabs>
        <w:spacing w:before="70"/>
        <w:ind w:left="215"/>
      </w:pPr>
      <w:r>
        <w:t>Vapour</w:t>
      </w:r>
      <w:r>
        <w:rPr>
          <w:spacing w:val="-2"/>
        </w:rPr>
        <w:t xml:space="preserve"> </w:t>
      </w:r>
      <w:r>
        <w:t>pressure</w:t>
      </w:r>
      <w:r>
        <w:rPr>
          <w:rFonts w:ascii="Times New Roman"/>
        </w:rPr>
        <w:tab/>
      </w:r>
      <w:r>
        <w:t>:  No data</w:t>
      </w:r>
      <w:r>
        <w:rPr>
          <w:spacing w:val="21"/>
        </w:rPr>
        <w:t xml:space="preserve"> </w:t>
      </w:r>
      <w:r>
        <w:t>available</w:t>
      </w:r>
    </w:p>
    <w:p w:rsidR="00A42701" w:rsidRDefault="0017240E">
      <w:pPr>
        <w:pStyle w:val="GvdeMetni"/>
        <w:tabs>
          <w:tab w:val="left" w:pos="3764"/>
        </w:tabs>
        <w:spacing w:before="67"/>
        <w:ind w:left="215"/>
      </w:pPr>
      <w:r>
        <w:t>Relative vapour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rsidR="00A42701" w:rsidRDefault="0017240E">
      <w:pPr>
        <w:pStyle w:val="GvdeMetni"/>
        <w:tabs>
          <w:tab w:val="left" w:pos="3764"/>
        </w:tabs>
        <w:spacing w:before="70"/>
        <w:ind w:left="215"/>
      </w:pPr>
      <w:r>
        <w:t>Relative</w:t>
      </w:r>
      <w:r>
        <w:rPr>
          <w:spacing w:val="-2"/>
        </w:rPr>
        <w:t xml:space="preserve"> </w:t>
      </w:r>
      <w:r>
        <w:t>density</w:t>
      </w:r>
      <w:r>
        <w:rPr>
          <w:rFonts w:ascii="Times New Roman"/>
        </w:rPr>
        <w:tab/>
      </w:r>
      <w:r>
        <w:t>:  No data</w:t>
      </w:r>
      <w:r>
        <w:rPr>
          <w:spacing w:val="21"/>
        </w:rPr>
        <w:t xml:space="preserve"> </w:t>
      </w:r>
      <w:r>
        <w:t>available</w:t>
      </w:r>
    </w:p>
    <w:p w:rsidR="00A42701" w:rsidRDefault="0017240E">
      <w:pPr>
        <w:pStyle w:val="GvdeMetni"/>
        <w:tabs>
          <w:tab w:val="left" w:pos="3764"/>
        </w:tabs>
        <w:spacing w:before="68"/>
        <w:ind w:left="215"/>
      </w:pPr>
      <w:r>
        <w:t>Solubility</w:t>
      </w:r>
      <w:r>
        <w:rPr>
          <w:rFonts w:ascii="Times New Roman"/>
        </w:rPr>
        <w:tab/>
      </w:r>
      <w:r>
        <w:t>:  No data</w:t>
      </w:r>
      <w:r>
        <w:rPr>
          <w:spacing w:val="21"/>
        </w:rPr>
        <w:t xml:space="preserve"> </w:t>
      </w:r>
      <w:r>
        <w:t>available</w:t>
      </w:r>
    </w:p>
    <w:p w:rsidR="00A42701" w:rsidRDefault="0017240E">
      <w:pPr>
        <w:pStyle w:val="GvdeMetni"/>
        <w:tabs>
          <w:tab w:val="left" w:pos="3764"/>
        </w:tabs>
        <w:spacing w:before="68"/>
        <w:ind w:left="215"/>
      </w:pPr>
      <w:r>
        <w:t>Log Pow</w:t>
      </w:r>
      <w:r>
        <w:rPr>
          <w:rFonts w:ascii="Times New Roman"/>
        </w:rPr>
        <w:tab/>
      </w:r>
      <w:r>
        <w:t>:  No data</w:t>
      </w:r>
      <w:r>
        <w:rPr>
          <w:spacing w:val="21"/>
        </w:rPr>
        <w:t xml:space="preserve"> </w:t>
      </w:r>
      <w:r>
        <w:t>available</w:t>
      </w:r>
    </w:p>
    <w:p w:rsidR="00A42701" w:rsidRDefault="0017240E">
      <w:pPr>
        <w:pStyle w:val="GvdeMetni"/>
        <w:tabs>
          <w:tab w:val="left" w:pos="3764"/>
        </w:tabs>
        <w:spacing w:before="70"/>
        <w:ind w:left="215"/>
      </w:pPr>
      <w:r>
        <w:t>Viscosity,</w:t>
      </w:r>
      <w:r>
        <w:rPr>
          <w:spacing w:val="-5"/>
        </w:rPr>
        <w:t xml:space="preserve"> </w:t>
      </w:r>
      <w:r>
        <w:t>kinematic</w:t>
      </w:r>
      <w:r>
        <w:rPr>
          <w:rFonts w:ascii="Times New Roman"/>
        </w:rPr>
        <w:tab/>
      </w:r>
      <w:r>
        <w:t>:  No data</w:t>
      </w:r>
      <w:r>
        <w:rPr>
          <w:spacing w:val="21"/>
        </w:rPr>
        <w:t xml:space="preserve"> </w:t>
      </w:r>
      <w:r>
        <w:t>available</w:t>
      </w:r>
    </w:p>
    <w:p w:rsidR="00A42701" w:rsidRDefault="0017240E">
      <w:pPr>
        <w:pStyle w:val="GvdeMetni"/>
        <w:tabs>
          <w:tab w:val="left" w:pos="3764"/>
        </w:tabs>
        <w:spacing w:before="67"/>
        <w:ind w:left="215"/>
      </w:pPr>
      <w:r>
        <w:t>Viscosity,</w:t>
      </w:r>
      <w:r>
        <w:rPr>
          <w:spacing w:val="-3"/>
        </w:rPr>
        <w:t xml:space="preserve"> </w:t>
      </w:r>
      <w:r>
        <w:t>dynamic</w:t>
      </w:r>
      <w:r>
        <w:rPr>
          <w:rFonts w:ascii="Times New Roman"/>
        </w:rPr>
        <w:tab/>
      </w:r>
      <w:r>
        <w:t>:  No data</w:t>
      </w:r>
      <w:r>
        <w:rPr>
          <w:spacing w:val="21"/>
        </w:rPr>
        <w:t xml:space="preserve"> </w:t>
      </w:r>
      <w:r>
        <w:t>available</w:t>
      </w:r>
    </w:p>
    <w:p w:rsidR="00A42701" w:rsidRDefault="0017240E">
      <w:pPr>
        <w:pStyle w:val="GvdeMetni"/>
        <w:tabs>
          <w:tab w:val="left" w:pos="3764"/>
        </w:tabs>
        <w:spacing w:before="70"/>
        <w:ind w:left="215"/>
      </w:pPr>
      <w:r>
        <w:t>Explosive</w:t>
      </w:r>
      <w:r>
        <w:rPr>
          <w:spacing w:val="-2"/>
        </w:rPr>
        <w:t xml:space="preserve"> </w:t>
      </w:r>
      <w:r>
        <w:t>properties</w:t>
      </w:r>
      <w:r>
        <w:rPr>
          <w:rFonts w:ascii="Times New Roman"/>
        </w:rPr>
        <w:tab/>
      </w:r>
      <w:r>
        <w:t>:  No data</w:t>
      </w:r>
      <w:r>
        <w:rPr>
          <w:spacing w:val="21"/>
        </w:rPr>
        <w:t xml:space="preserve"> </w:t>
      </w:r>
      <w:r>
        <w:t>available</w:t>
      </w:r>
    </w:p>
    <w:p w:rsidR="00A42701" w:rsidRDefault="0017240E">
      <w:pPr>
        <w:pStyle w:val="GvdeMetni"/>
        <w:tabs>
          <w:tab w:val="left" w:pos="3764"/>
        </w:tabs>
        <w:spacing w:before="68"/>
        <w:ind w:left="215"/>
      </w:pPr>
      <w:r>
        <w:t>Oxidising</w:t>
      </w:r>
      <w:r>
        <w:rPr>
          <w:spacing w:val="-2"/>
        </w:rPr>
        <w:t xml:space="preserve"> </w:t>
      </w:r>
      <w:r>
        <w:t>properties</w:t>
      </w:r>
      <w:r>
        <w:rPr>
          <w:rFonts w:ascii="Times New Roman"/>
        </w:rPr>
        <w:tab/>
      </w:r>
      <w:r>
        <w:t>:  No data</w:t>
      </w:r>
      <w:r>
        <w:rPr>
          <w:spacing w:val="21"/>
        </w:rPr>
        <w:t xml:space="preserve"> </w:t>
      </w:r>
      <w:r>
        <w:t>available</w:t>
      </w:r>
    </w:p>
    <w:p w:rsidR="00A42701" w:rsidRDefault="0017240E">
      <w:pPr>
        <w:pStyle w:val="GvdeMetni"/>
        <w:tabs>
          <w:tab w:val="left" w:pos="3764"/>
        </w:tabs>
        <w:spacing w:before="68"/>
        <w:ind w:left="215"/>
      </w:pPr>
      <w:r>
        <w:t>Explosive</w:t>
      </w:r>
      <w:r>
        <w:rPr>
          <w:spacing w:val="-2"/>
        </w:rPr>
        <w:t xml:space="preserve"> </w:t>
      </w:r>
      <w:r>
        <w:t>limits</w:t>
      </w:r>
      <w:r>
        <w:rPr>
          <w:rFonts w:ascii="Times New Roman"/>
        </w:rPr>
        <w:tab/>
      </w:r>
      <w:r>
        <w:t>:  No data</w:t>
      </w:r>
      <w:r>
        <w:rPr>
          <w:spacing w:val="21"/>
        </w:rPr>
        <w:t xml:space="preserve"> </w:t>
      </w:r>
      <w:r>
        <w:t>available</w:t>
      </w:r>
    </w:p>
    <w:p w:rsidR="00A42701" w:rsidRDefault="00000000">
      <w:pPr>
        <w:pStyle w:val="GvdeMetni"/>
        <w:spacing w:before="4"/>
        <w:ind w:left="0"/>
        <w:rPr>
          <w:sz w:val="10"/>
        </w:rPr>
      </w:pPr>
      <w:r>
        <w:pict>
          <v:shape id="_x0000_s2091" type="#_x0000_t202" style="position:absolute;margin-left:34.55pt;margin-top:7.2pt;width:526.2pt;height:9.15pt;z-index:2440;mso-wrap-distance-left:0;mso-wrap-distance-right:0;mso-position-horizontal-relative:page" fillcolor="#c6d9f1" stroked="f">
            <v:textbox inset="0,0,0,0">
              <w:txbxContent>
                <w:p w:rsidR="00A42701" w:rsidRDefault="0017240E">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w:r>
    </w:p>
    <w:p w:rsidR="00A42701" w:rsidRDefault="0017240E">
      <w:pPr>
        <w:pStyle w:val="GvdeMetni"/>
        <w:spacing w:before="41" w:after="124"/>
        <w:ind w:left="219"/>
      </w:pPr>
      <w:r>
        <w:t>No additional information available</w:t>
      </w:r>
    </w:p>
    <w:p w:rsidR="00A42701" w:rsidRDefault="00000000">
      <w:pPr>
        <w:pStyle w:val="GvdeMetni"/>
        <w:spacing w:before="0"/>
        <w:ind w:left="191"/>
        <w:rPr>
          <w:sz w:val="20"/>
        </w:rPr>
      </w:pPr>
      <w:r>
        <w:rPr>
          <w:sz w:val="20"/>
        </w:rPr>
      </w:r>
      <w:r>
        <w:rPr>
          <w:sz w:val="20"/>
        </w:rPr>
        <w:pict>
          <v:group id="_x0000_s2086" style="width:526.2pt;height:24.15pt;mso-position-horizontal-relative:char;mso-position-vertical-relative:line" coordsize="10524,483">
            <v:rect id="_x0000_s2090" style="position:absolute;width:10524;height:230" fillcolor="#006fc0" stroked="f"/>
            <v:rect id="_x0000_s2089" style="position:absolute;top:298;width:10524;height:185" fillcolor="#c6d9f1" stroked="f"/>
            <v:shape id="_x0000_s2088" type="#_x0000_t202" style="position:absolute;width:10524;height:483" filled="f" stroked="f">
              <v:textbox inset="0,0,0,0">
                <w:txbxContent>
                  <w:p w:rsidR="00A42701" w:rsidRDefault="00A42701">
                    <w:pPr>
                      <w:spacing w:before="4"/>
                      <w:rPr>
                        <w:sz w:val="25"/>
                      </w:rPr>
                    </w:pPr>
                  </w:p>
                  <w:p w:rsidR="00A42701" w:rsidRDefault="0017240E">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_x0000_s2087" type="#_x0000_t202" style="position:absolute;width:10524;height:264" filled="f" stroked="f">
              <v:textbox inset="0,0,0,0">
                <w:txbxContent>
                  <w:p w:rsidR="00A42701" w:rsidRDefault="0017240E">
                    <w:pPr>
                      <w:spacing w:line="225" w:lineRule="exact"/>
                      <w:ind w:left="28"/>
                      <w:rPr>
                        <w:b/>
                        <w:sz w:val="20"/>
                      </w:rPr>
                    </w:pPr>
                    <w:r>
                      <w:rPr>
                        <w:b/>
                        <w:color w:val="FFFFFF"/>
                        <w:sz w:val="20"/>
                      </w:rPr>
                      <w:t>SECTION 10: Stability and reactivity</w:t>
                    </w:r>
                  </w:p>
                </w:txbxContent>
              </v:textbox>
            </v:shape>
            <w10:anchorlock/>
          </v:group>
        </w:pict>
      </w:r>
    </w:p>
    <w:p w:rsidR="00A42701" w:rsidRDefault="0017240E">
      <w:pPr>
        <w:pStyle w:val="GvdeMetni"/>
        <w:spacing w:before="18"/>
        <w:ind w:left="219"/>
      </w:pPr>
      <w:r>
        <w:t>Flammable liquid and vapour.</w:t>
      </w:r>
    </w:p>
    <w:p w:rsidR="00A42701" w:rsidRDefault="0017240E">
      <w:pPr>
        <w:pStyle w:val="Balk2"/>
        <w:tabs>
          <w:tab w:val="left" w:pos="927"/>
          <w:tab w:val="left" w:pos="10715"/>
        </w:tabs>
        <w:spacing w:before="127"/>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10.2.</w:t>
      </w:r>
      <w:r>
        <w:rPr>
          <w:rFonts w:ascii="Times New Roman"/>
          <w:b w:val="0"/>
          <w:color w:val="006FC0"/>
          <w:shd w:val="clear" w:color="auto" w:fill="C6D9F1"/>
        </w:rPr>
        <w:tab/>
      </w: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rsidR="00A42701" w:rsidRDefault="0017240E">
      <w:pPr>
        <w:pStyle w:val="GvdeMetni"/>
        <w:ind w:left="219"/>
      </w:pPr>
      <w:r>
        <w:t>Stable under normal conditions.</w:t>
      </w:r>
    </w:p>
    <w:p w:rsidR="00A42701" w:rsidRDefault="0017240E">
      <w:pPr>
        <w:pStyle w:val="Balk2"/>
        <w:tabs>
          <w:tab w:val="left" w:pos="927"/>
          <w:tab w:val="left" w:pos="10715"/>
        </w:tabs>
        <w:spacing w:before="127"/>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10.3.</w:t>
      </w:r>
      <w:r>
        <w:rPr>
          <w:rFonts w:ascii="Times New Roman"/>
          <w:b w:val="0"/>
          <w:color w:val="006FC0"/>
          <w:shd w:val="clear" w:color="auto" w:fill="C6D9F1"/>
        </w:rPr>
        <w:tab/>
      </w: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rsidR="00A42701" w:rsidRDefault="0017240E">
      <w:pPr>
        <w:pStyle w:val="GvdeMetni"/>
        <w:ind w:left="219"/>
      </w:pPr>
      <w:r>
        <w:t>No dangerous reactions known under normal conditions of use.</w:t>
      </w:r>
    </w:p>
    <w:p w:rsidR="00A42701" w:rsidRDefault="0017240E">
      <w:pPr>
        <w:pStyle w:val="Balk2"/>
        <w:tabs>
          <w:tab w:val="left" w:pos="927"/>
          <w:tab w:val="left" w:pos="10715"/>
        </w:tabs>
        <w:spacing w:before="127"/>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10.4.</w:t>
      </w:r>
      <w:r>
        <w:rPr>
          <w:rFonts w:ascii="Times New Roman"/>
          <w:b w:val="0"/>
          <w:color w:val="006FC0"/>
          <w:shd w:val="clear" w:color="auto" w:fill="C6D9F1"/>
        </w:rPr>
        <w:tab/>
      </w: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rsidR="00A42701" w:rsidRDefault="0017240E">
      <w:pPr>
        <w:pStyle w:val="GvdeMetni"/>
        <w:ind w:left="219"/>
      </w:pPr>
      <w:r>
        <w:t>Avoid contact with hot surfaces. Heat. No flames, no sparks. Eliminate all sources of ignition.</w:t>
      </w:r>
    </w:p>
    <w:p w:rsidR="00A42701" w:rsidRDefault="0017240E">
      <w:pPr>
        <w:pStyle w:val="Balk2"/>
        <w:tabs>
          <w:tab w:val="left" w:pos="927"/>
          <w:tab w:val="left" w:pos="10715"/>
        </w:tabs>
        <w:spacing w:before="128"/>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10.5.</w:t>
      </w:r>
      <w:r>
        <w:rPr>
          <w:rFonts w:ascii="Times New Roman"/>
          <w:b w:val="0"/>
          <w:color w:val="006FC0"/>
          <w:shd w:val="clear" w:color="auto" w:fill="C6D9F1"/>
        </w:rPr>
        <w:tab/>
      </w: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rsidR="00A42701" w:rsidRDefault="0017240E">
      <w:pPr>
        <w:pStyle w:val="GvdeMetni"/>
        <w:spacing w:before="61"/>
        <w:ind w:left="219"/>
      </w:pPr>
      <w:r>
        <w:t>No additional information available</w:t>
      </w:r>
    </w:p>
    <w:p w:rsidR="00A42701" w:rsidRDefault="0017240E">
      <w:pPr>
        <w:pStyle w:val="Balk2"/>
        <w:tabs>
          <w:tab w:val="left" w:pos="927"/>
          <w:tab w:val="left" w:pos="10715"/>
        </w:tabs>
        <w:spacing w:before="128"/>
        <w:ind w:left="191"/>
        <w:rPr>
          <w:rFonts w:ascii="Times New Roman"/>
          <w:b w:val="0"/>
        </w:rPr>
      </w:pPr>
      <w:r>
        <w:rPr>
          <w:rFonts w:ascii="Times New Roman"/>
          <w:b w:val="0"/>
          <w:color w:val="006FC0"/>
          <w:spacing w:val="-12"/>
          <w:shd w:val="clear" w:color="auto" w:fill="C6D9F1"/>
        </w:rPr>
        <w:t xml:space="preserve"> </w:t>
      </w:r>
      <w:r>
        <w:rPr>
          <w:color w:val="006FC0"/>
          <w:shd w:val="clear" w:color="auto" w:fill="C6D9F1"/>
        </w:rPr>
        <w:t>10.6.</w:t>
      </w:r>
      <w:r>
        <w:rPr>
          <w:rFonts w:ascii="Times New Roman"/>
          <w:b w:val="0"/>
          <w:color w:val="006FC0"/>
          <w:shd w:val="clear" w:color="auto" w:fill="C6D9F1"/>
        </w:rPr>
        <w:tab/>
      </w: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rsidR="00A42701" w:rsidRDefault="0017240E">
      <w:pPr>
        <w:pStyle w:val="GvdeMetni"/>
        <w:ind w:left="219"/>
      </w:pPr>
      <w:r>
        <w:t>Under normal conditions of storage and use, hazardous decomposition products should not be produced.</w:t>
      </w:r>
    </w:p>
    <w:p w:rsidR="00A42701" w:rsidRDefault="00A42701">
      <w:pPr>
        <w:sectPr w:rsidR="00A42701">
          <w:headerReference w:type="default" r:id="rId16"/>
          <w:pgSz w:w="11900" w:h="16840"/>
          <w:pgMar w:top="1920" w:right="580" w:bottom="940" w:left="500" w:header="714" w:footer="747" w:gutter="0"/>
          <w:cols w:space="708"/>
        </w:sectPr>
      </w:pPr>
    </w:p>
    <w:p w:rsidR="00A42701" w:rsidRDefault="00A42701">
      <w:pPr>
        <w:pStyle w:val="GvdeMetni"/>
        <w:spacing w:before="4"/>
        <w:ind w:left="0"/>
        <w:rPr>
          <w:sz w:val="5"/>
        </w:rPr>
      </w:pPr>
    </w:p>
    <w:p w:rsidR="00A42701" w:rsidRDefault="00000000">
      <w:pPr>
        <w:pStyle w:val="GvdeMetni"/>
        <w:spacing w:before="0" w:line="20" w:lineRule="exact"/>
        <w:ind w:left="112"/>
        <w:rPr>
          <w:sz w:val="2"/>
        </w:rPr>
      </w:pPr>
      <w:r>
        <w:rPr>
          <w:sz w:val="2"/>
        </w:rPr>
      </w:r>
      <w:r>
        <w:rPr>
          <w:sz w:val="2"/>
        </w:rPr>
        <w:pict>
          <v:group id="_x0000_s2082" style="width:535.1pt;height:.5pt;mso-position-horizontal-relative:char;mso-position-vertical-relative:line" coordsize="10702,10">
            <v:line id="_x0000_s2085" style="position:absolute" from="5,5" to="2254,5" strokecolor="#006fc0" strokeweight=".48pt"/>
            <v:line id="_x0000_s2084" style="position:absolute" from="2239,5" to="2249,5" strokecolor="#006fc0" strokeweight=".48pt"/>
            <v:line id="_x0000_s2083" style="position:absolute" from="2249,5" to="10697,5" strokecolor="#006fc0" strokeweight=".48pt"/>
            <w10:anchorlock/>
          </v:group>
        </w:pict>
      </w:r>
    </w:p>
    <w:p w:rsidR="00A42701" w:rsidRDefault="00A42701">
      <w:pPr>
        <w:pStyle w:val="GvdeMetni"/>
        <w:spacing w:before="4"/>
        <w:ind w:left="0"/>
        <w:rPr>
          <w:sz w:val="6"/>
        </w:rPr>
      </w:pPr>
    </w:p>
    <w:p w:rsidR="00A42701" w:rsidRDefault="00000000">
      <w:pPr>
        <w:pStyle w:val="GvdeMetni"/>
        <w:spacing w:before="0"/>
        <w:ind w:left="211"/>
        <w:rPr>
          <w:sz w:val="20"/>
        </w:rPr>
      </w:pPr>
      <w:r>
        <w:rPr>
          <w:sz w:val="20"/>
        </w:rPr>
      </w:r>
      <w:r>
        <w:rPr>
          <w:sz w:val="20"/>
        </w:rPr>
        <w:pict>
          <v:group id="_x0000_s2077" style="width:526.2pt;height:24.15pt;mso-position-horizontal-relative:char;mso-position-vertical-relative:line" coordsize="10524,483">
            <v:rect id="_x0000_s2081" style="position:absolute;width:10524;height:230" fillcolor="#006fc0" stroked="f"/>
            <v:rect id="_x0000_s2080" style="position:absolute;top:298;width:10524;height:185" fillcolor="#c6d9f1" stroked="f"/>
            <v:shape id="_x0000_s2079" type="#_x0000_t202" style="position:absolute;width:10524;height:483" filled="f" stroked="f">
              <v:textbox inset="0,0,0,0">
                <w:txbxContent>
                  <w:p w:rsidR="00A42701" w:rsidRDefault="00A42701">
                    <w:pPr>
                      <w:spacing w:before="4"/>
                      <w:rPr>
                        <w:sz w:val="25"/>
                      </w:rPr>
                    </w:pPr>
                  </w:p>
                  <w:p w:rsidR="00A42701" w:rsidRDefault="0017240E">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_x0000_s2078" type="#_x0000_t202" style="position:absolute;width:10524;height:264" filled="f" stroked="f">
              <v:textbox inset="0,0,0,0">
                <w:txbxContent>
                  <w:p w:rsidR="00A42701" w:rsidRDefault="0017240E">
                    <w:pPr>
                      <w:spacing w:line="225" w:lineRule="exact"/>
                      <w:ind w:left="28"/>
                      <w:rPr>
                        <w:b/>
                        <w:sz w:val="20"/>
                      </w:rPr>
                    </w:pPr>
                    <w:r>
                      <w:rPr>
                        <w:b/>
                        <w:color w:val="FFFFFF"/>
                        <w:sz w:val="20"/>
                      </w:rPr>
                      <w:t>SECTION 11: Toxicological information</w:t>
                    </w:r>
                  </w:p>
                </w:txbxContent>
              </v:textbox>
            </v:shape>
            <w10:anchorlock/>
          </v:group>
        </w:pict>
      </w:r>
    </w:p>
    <w:p w:rsidR="00A42701" w:rsidRDefault="0017240E">
      <w:pPr>
        <w:pStyle w:val="GvdeMetni"/>
        <w:tabs>
          <w:tab w:val="left" w:pos="3784"/>
        </w:tabs>
        <w:spacing w:before="19"/>
      </w:pPr>
      <w:r>
        <w:t>Acute</w:t>
      </w:r>
      <w:r>
        <w:rPr>
          <w:spacing w:val="-2"/>
        </w:rPr>
        <w:t xml:space="preserve"> </w:t>
      </w:r>
      <w:r>
        <w:t>toxicity</w:t>
      </w:r>
      <w:r>
        <w:rPr>
          <w:rFonts w:ascii="Times New Roman"/>
        </w:rPr>
        <w:tab/>
      </w:r>
      <w:r>
        <w:t>:  Not</w:t>
      </w:r>
      <w:r>
        <w:rPr>
          <w:spacing w:val="20"/>
        </w:rPr>
        <w:t xml:space="preserve"> </w:t>
      </w:r>
      <w:r>
        <w:t>classified</w:t>
      </w:r>
    </w:p>
    <w:p w:rsidR="00A42701" w:rsidRDefault="0017240E">
      <w:pPr>
        <w:pStyle w:val="GvdeMetni"/>
        <w:tabs>
          <w:tab w:val="left" w:pos="3784"/>
        </w:tabs>
      </w:pPr>
      <w:r>
        <w:t>Skin</w:t>
      </w:r>
      <w:r>
        <w:rPr>
          <w:spacing w:val="-4"/>
        </w:rPr>
        <w:t xml:space="preserve"> </w:t>
      </w:r>
      <w:r>
        <w:t>corrosion/irritation</w:t>
      </w:r>
      <w:r>
        <w:rPr>
          <w:rFonts w:ascii="Times New Roman"/>
        </w:rPr>
        <w:tab/>
      </w:r>
      <w:r>
        <w:t>:  Not</w:t>
      </w:r>
      <w:r>
        <w:rPr>
          <w:spacing w:val="20"/>
        </w:rPr>
        <w:t xml:space="preserve"> </w:t>
      </w:r>
      <w:r>
        <w:t>classified</w:t>
      </w:r>
    </w:p>
    <w:p w:rsidR="00A42701" w:rsidRDefault="0017240E">
      <w:pPr>
        <w:pStyle w:val="GvdeMetni"/>
        <w:tabs>
          <w:tab w:val="left" w:pos="3784"/>
        </w:tabs>
        <w:spacing w:before="58"/>
      </w:pPr>
      <w:r>
        <w:t>Serious</w:t>
      </w:r>
      <w:r>
        <w:rPr>
          <w:spacing w:val="-2"/>
        </w:rPr>
        <w:t xml:space="preserve"> </w:t>
      </w:r>
      <w:r>
        <w:t>eye</w:t>
      </w:r>
      <w:r>
        <w:rPr>
          <w:spacing w:val="-3"/>
        </w:rPr>
        <w:t xml:space="preserve"> </w:t>
      </w:r>
      <w:r>
        <w:t>damage/irritation</w:t>
      </w:r>
      <w:r>
        <w:rPr>
          <w:rFonts w:ascii="Times New Roman"/>
        </w:rPr>
        <w:tab/>
      </w:r>
      <w:r>
        <w:t>:  Not</w:t>
      </w:r>
      <w:r>
        <w:rPr>
          <w:spacing w:val="20"/>
        </w:rPr>
        <w:t xml:space="preserve"> </w:t>
      </w:r>
      <w:r>
        <w:t>classified</w:t>
      </w:r>
    </w:p>
    <w:p w:rsidR="00A42701" w:rsidRDefault="0017240E">
      <w:pPr>
        <w:pStyle w:val="GvdeMetni"/>
        <w:tabs>
          <w:tab w:val="left" w:pos="3784"/>
        </w:tabs>
      </w:pPr>
      <w:r>
        <w:t>Respiratory or</w:t>
      </w:r>
      <w:r>
        <w:rPr>
          <w:spacing w:val="-4"/>
        </w:rPr>
        <w:t xml:space="preserve"> </w:t>
      </w:r>
      <w:r>
        <w:t>skin</w:t>
      </w:r>
      <w:r>
        <w:rPr>
          <w:spacing w:val="-4"/>
        </w:rPr>
        <w:t xml:space="preserve"> </w:t>
      </w:r>
      <w:r>
        <w:t>sensitisation</w:t>
      </w:r>
      <w:r>
        <w:rPr>
          <w:rFonts w:ascii="Times New Roman"/>
        </w:rPr>
        <w:tab/>
      </w:r>
      <w:r>
        <w:t>:  Not</w:t>
      </w:r>
      <w:r>
        <w:rPr>
          <w:spacing w:val="20"/>
        </w:rPr>
        <w:t xml:space="preserve"> </w:t>
      </w:r>
      <w:r>
        <w:t>classified</w:t>
      </w:r>
    </w:p>
    <w:p w:rsidR="00A42701" w:rsidRDefault="0017240E">
      <w:pPr>
        <w:pStyle w:val="GvdeMetni"/>
        <w:tabs>
          <w:tab w:val="left" w:pos="3784"/>
        </w:tabs>
      </w:pPr>
      <w:r>
        <w:t>Germ cell</w:t>
      </w:r>
      <w:r>
        <w:rPr>
          <w:spacing w:val="-3"/>
        </w:rPr>
        <w:t xml:space="preserve"> </w:t>
      </w:r>
      <w:r>
        <w:t>mutagenicity</w:t>
      </w:r>
      <w:r>
        <w:rPr>
          <w:rFonts w:ascii="Times New Roman"/>
        </w:rPr>
        <w:tab/>
      </w:r>
      <w:r>
        <w:t>:  Not</w:t>
      </w:r>
      <w:r>
        <w:rPr>
          <w:spacing w:val="20"/>
        </w:rPr>
        <w:t xml:space="preserve"> </w:t>
      </w:r>
      <w:r>
        <w:t>classified.</w:t>
      </w:r>
    </w:p>
    <w:p w:rsidR="00A42701" w:rsidRDefault="0017240E">
      <w:pPr>
        <w:pStyle w:val="GvdeMetni"/>
        <w:tabs>
          <w:tab w:val="left" w:pos="3784"/>
        </w:tabs>
        <w:spacing w:before="58"/>
      </w:pPr>
      <w:r>
        <w:t>Carcinogenicity</w:t>
      </w:r>
      <w:r>
        <w:rPr>
          <w:rFonts w:ascii="Times New Roman"/>
        </w:rPr>
        <w:tab/>
      </w:r>
      <w:r>
        <w:t>:  Not</w:t>
      </w:r>
      <w:r>
        <w:rPr>
          <w:spacing w:val="20"/>
        </w:rPr>
        <w:t xml:space="preserve"> </w:t>
      </w:r>
      <w:r>
        <w:t>classified.</w:t>
      </w:r>
    </w:p>
    <w:p w:rsidR="00A42701" w:rsidRDefault="0017240E">
      <w:pPr>
        <w:pStyle w:val="GvdeMetni"/>
        <w:tabs>
          <w:tab w:val="left" w:pos="3784"/>
        </w:tabs>
      </w:pPr>
      <w:r>
        <w:t>Reproductive</w:t>
      </w:r>
      <w:r>
        <w:rPr>
          <w:spacing w:val="-2"/>
        </w:rPr>
        <w:t xml:space="preserve"> </w:t>
      </w:r>
      <w:r>
        <w:t>toxicity</w:t>
      </w:r>
      <w:r>
        <w:rPr>
          <w:rFonts w:ascii="Times New Roman"/>
        </w:rPr>
        <w:tab/>
      </w:r>
      <w:r>
        <w:t>:  Not</w:t>
      </w:r>
      <w:r>
        <w:rPr>
          <w:spacing w:val="20"/>
        </w:rPr>
        <w:t xml:space="preserve"> </w:t>
      </w:r>
      <w:r>
        <w:t>classified</w:t>
      </w:r>
    </w:p>
    <w:p w:rsidR="00A42701" w:rsidRDefault="0017240E">
      <w:pPr>
        <w:pStyle w:val="GvdeMetni"/>
        <w:tabs>
          <w:tab w:val="left" w:pos="3784"/>
        </w:tabs>
      </w:pPr>
      <w:r>
        <w:t>STOT-single</w:t>
      </w:r>
      <w:r>
        <w:rPr>
          <w:spacing w:val="-2"/>
        </w:rPr>
        <w:t xml:space="preserve"> </w:t>
      </w:r>
      <w:r>
        <w:t>exposure</w:t>
      </w:r>
      <w:r>
        <w:rPr>
          <w:rFonts w:ascii="Times New Roman"/>
        </w:rPr>
        <w:tab/>
      </w:r>
      <w:r>
        <w:t>:  May cause drowsiness or</w:t>
      </w:r>
      <w:r>
        <w:rPr>
          <w:spacing w:val="14"/>
        </w:rPr>
        <w:t xml:space="preserve"> </w:t>
      </w:r>
      <w:r>
        <w:t>dizziness.</w:t>
      </w:r>
    </w:p>
    <w:p w:rsidR="00A42701" w:rsidRDefault="0017240E">
      <w:pPr>
        <w:pStyle w:val="GvdeMetni"/>
        <w:tabs>
          <w:tab w:val="left" w:pos="3784"/>
        </w:tabs>
        <w:spacing w:before="58"/>
      </w:pPr>
      <w:r>
        <w:t>STOT-repeated</w:t>
      </w:r>
      <w:r>
        <w:rPr>
          <w:spacing w:val="-3"/>
        </w:rPr>
        <w:t xml:space="preserve"> </w:t>
      </w:r>
      <w:r>
        <w:t>exposure</w:t>
      </w:r>
      <w:r>
        <w:rPr>
          <w:rFonts w:ascii="Times New Roman"/>
        </w:rPr>
        <w:tab/>
      </w:r>
      <w:r>
        <w:t>:  Causes damage to organs through prolonged or repeated</w:t>
      </w:r>
      <w:r>
        <w:rPr>
          <w:spacing w:val="2"/>
        </w:rPr>
        <w:t xml:space="preserve"> </w:t>
      </w:r>
      <w:r>
        <w:t>exposure.</w:t>
      </w:r>
    </w:p>
    <w:p w:rsidR="00A42701" w:rsidRDefault="0017240E">
      <w:pPr>
        <w:pStyle w:val="GvdeMetni"/>
        <w:tabs>
          <w:tab w:val="left" w:pos="3784"/>
        </w:tabs>
      </w:pPr>
      <w:r>
        <w:t>Aspiration</w:t>
      </w:r>
      <w:r>
        <w:rPr>
          <w:spacing w:val="-2"/>
        </w:rPr>
        <w:t xml:space="preserve"> </w:t>
      </w:r>
      <w:r>
        <w:t>hazard</w:t>
      </w:r>
      <w:r>
        <w:rPr>
          <w:rFonts w:ascii="Times New Roman"/>
        </w:rPr>
        <w:tab/>
      </w:r>
      <w:r>
        <w:t>:  Not</w:t>
      </w:r>
      <w:r>
        <w:rPr>
          <w:spacing w:val="20"/>
        </w:rPr>
        <w:t xml:space="preserve"> </w:t>
      </w:r>
      <w:r>
        <w:t>classified</w:t>
      </w:r>
    </w:p>
    <w:p w:rsidR="00A42701" w:rsidRDefault="00000000">
      <w:pPr>
        <w:pStyle w:val="GvdeMetni"/>
        <w:spacing w:before="6"/>
        <w:ind w:left="0"/>
        <w:rPr>
          <w:sz w:val="12"/>
        </w:rPr>
      </w:pPr>
      <w:r>
        <w:pict>
          <v:group id="_x0000_s2072" style="position:absolute;margin-left:34.55pt;margin-top:9.2pt;width:526.2pt;height:24.15pt;z-index:2680;mso-wrap-distance-left:0;mso-wrap-distance-right:0;mso-position-horizontal-relative:page" coordorigin="691,184" coordsize="10524,483">
            <v:rect id="_x0000_s2076" style="position:absolute;left:691;top:184;width:10524;height:230" fillcolor="#006fc0" stroked="f"/>
            <v:rect id="_x0000_s2075" style="position:absolute;left:691;top:481;width:10524;height:185" fillcolor="#c6d9f1" stroked="f"/>
            <v:shape id="_x0000_s2074" type="#_x0000_t202" style="position:absolute;left:720;top:480;width:1336;height:180" filled="f" stroked="f">
              <v:textbox inset="0,0,0,0">
                <w:txbxContent>
                  <w:p w:rsidR="00A42701" w:rsidRDefault="0017240E">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_x0000_s2073" type="#_x0000_t202" style="position:absolute;left:691;top:184;width:10524;height:264" filled="f" stroked="f">
              <v:textbox inset="0,0,0,0">
                <w:txbxContent>
                  <w:p w:rsidR="00A42701" w:rsidRDefault="0017240E">
                    <w:pPr>
                      <w:spacing w:line="225" w:lineRule="exact"/>
                      <w:ind w:left="28"/>
                      <w:rPr>
                        <w:b/>
                        <w:sz w:val="20"/>
                      </w:rPr>
                    </w:pPr>
                    <w:r>
                      <w:rPr>
                        <w:b/>
                        <w:color w:val="FFFFFF"/>
                        <w:sz w:val="20"/>
                      </w:rPr>
                      <w:t>SECTION 12: Ecological information</w:t>
                    </w:r>
                  </w:p>
                </w:txbxContent>
              </v:textbox>
            </v:shape>
            <w10:wrap type="topAndBottom" anchorx="page"/>
          </v:group>
        </w:pict>
      </w:r>
    </w:p>
    <w:p w:rsidR="00A42701" w:rsidRDefault="0017240E">
      <w:pPr>
        <w:pStyle w:val="GvdeMetni"/>
        <w:tabs>
          <w:tab w:val="left" w:pos="3784"/>
        </w:tabs>
        <w:spacing w:before="27"/>
        <w:ind w:left="3943" w:right="259" w:hanging="3708"/>
      </w:pPr>
      <w:r>
        <w:t>Ecology</w:t>
      </w:r>
      <w:r>
        <w:rPr>
          <w:spacing w:val="-2"/>
        </w:rPr>
        <w:t xml:space="preserve"> </w:t>
      </w:r>
      <w:r>
        <w:t>-</w:t>
      </w:r>
      <w:r>
        <w:rPr>
          <w:spacing w:val="-4"/>
        </w:rPr>
        <w:t xml:space="preserve"> </w:t>
      </w:r>
      <w:r>
        <w:t>general</w:t>
      </w:r>
      <w:r>
        <w:rPr>
          <w:rFonts w:ascii="Times New Roman"/>
        </w:rPr>
        <w:tab/>
      </w:r>
      <w:r>
        <w:t>:  Toxic to aquatic life with long lasting effects. Before neutralisation, the product may</w:t>
      </w:r>
      <w:r>
        <w:rPr>
          <w:spacing w:val="-9"/>
        </w:rPr>
        <w:t xml:space="preserve"> </w:t>
      </w:r>
      <w:r>
        <w:t>represent</w:t>
      </w:r>
      <w:r>
        <w:rPr>
          <w:spacing w:val="-3"/>
        </w:rPr>
        <w:t xml:space="preserve"> </w:t>
      </w:r>
      <w:r>
        <w:t>a</w:t>
      </w:r>
      <w:r>
        <w:rPr>
          <w:rFonts w:ascii="Times New Roman"/>
        </w:rPr>
        <w:t xml:space="preserve"> </w:t>
      </w:r>
      <w:r>
        <w:t>danger to aquatic</w:t>
      </w:r>
      <w:r>
        <w:rPr>
          <w:spacing w:val="-11"/>
        </w:rPr>
        <w:t xml:space="preserve"> </w:t>
      </w:r>
      <w:r>
        <w:t>organisms.</w:t>
      </w:r>
    </w:p>
    <w:p w:rsidR="00A42701" w:rsidRDefault="0017240E">
      <w:pPr>
        <w:pStyle w:val="GvdeMetni"/>
        <w:tabs>
          <w:tab w:val="left" w:pos="3784"/>
        </w:tabs>
        <w:spacing w:before="58"/>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rsidR="00A42701" w:rsidRDefault="0017240E">
      <w:pPr>
        <w:pStyle w:val="GvdeMetni"/>
        <w:tabs>
          <w:tab w:val="left" w:pos="3784"/>
        </w:tabs>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rsidR="00A42701" w:rsidRDefault="00A42701">
      <w:pPr>
        <w:sectPr w:rsidR="00A42701">
          <w:headerReference w:type="default" r:id="rId17"/>
          <w:pgSz w:w="11900" w:h="16840"/>
          <w:pgMar w:top="1920" w:right="500" w:bottom="940" w:left="480" w:header="714" w:footer="747" w:gutter="0"/>
          <w:cols w:space="708"/>
        </w:sectPr>
      </w:pPr>
    </w:p>
    <w:p w:rsidR="00A42701" w:rsidRDefault="0017240E">
      <w:pPr>
        <w:pStyle w:val="GvdeMetni"/>
        <w:ind w:right="-17"/>
      </w:pPr>
      <w:r>
        <w:t>Classification procedure (Chronic aquatic toxicity)</w:t>
      </w:r>
    </w:p>
    <w:p w:rsidR="00A42701" w:rsidRDefault="0017240E">
      <w:pPr>
        <w:pStyle w:val="GvdeMetni"/>
      </w:pPr>
      <w:r>
        <w:br w:type="column"/>
      </w:r>
      <w:r>
        <w:t>:   Calculation method</w:t>
      </w:r>
    </w:p>
    <w:p w:rsidR="00A42701" w:rsidRDefault="00A42701">
      <w:pPr>
        <w:sectPr w:rsidR="00A42701">
          <w:type w:val="continuous"/>
          <w:pgSz w:w="11900" w:h="16840"/>
          <w:pgMar w:top="1920" w:right="500" w:bottom="940" w:left="480" w:header="708" w:footer="708" w:gutter="0"/>
          <w:cols w:num="2" w:space="708" w:equalWidth="0">
            <w:col w:w="3155" w:space="394"/>
            <w:col w:w="7371"/>
          </w:cols>
        </w:sectPr>
      </w:pPr>
    </w:p>
    <w:p w:rsidR="00A42701" w:rsidRDefault="0017240E">
      <w:pPr>
        <w:pStyle w:val="Balk2"/>
        <w:tabs>
          <w:tab w:val="left" w:pos="947"/>
          <w:tab w:val="left" w:pos="10735"/>
        </w:tabs>
        <w:spacing w:before="149"/>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12.2.</w:t>
      </w:r>
      <w:r>
        <w:rPr>
          <w:rFonts w:ascii="Times New Roman"/>
          <w:b w:val="0"/>
          <w:color w:val="006FC0"/>
          <w:shd w:val="clear" w:color="auto" w:fill="C6D9F1"/>
        </w:rPr>
        <w:tab/>
      </w: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rsidR="00A42701" w:rsidRDefault="0017240E">
      <w:pPr>
        <w:pStyle w:val="GvdeMetni"/>
        <w:spacing w:before="62"/>
        <w:ind w:left="239"/>
      </w:pPr>
      <w:r>
        <w:t>No additional information available</w:t>
      </w:r>
    </w:p>
    <w:p w:rsidR="00A42701" w:rsidRDefault="0017240E">
      <w:pPr>
        <w:pStyle w:val="Balk2"/>
        <w:tabs>
          <w:tab w:val="left" w:pos="947"/>
          <w:tab w:val="left" w:pos="10735"/>
        </w:tabs>
        <w:spacing w:before="132"/>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12.3.</w:t>
      </w:r>
      <w:r>
        <w:rPr>
          <w:rFonts w:ascii="Times New Roman"/>
          <w:b w:val="0"/>
          <w:color w:val="006FC0"/>
          <w:shd w:val="clear" w:color="auto" w:fill="C6D9F1"/>
        </w:rPr>
        <w:tab/>
      </w:r>
      <w:r>
        <w:rPr>
          <w:color w:val="006FC0"/>
          <w:shd w:val="clear" w:color="auto" w:fill="C6D9F1"/>
        </w:rPr>
        <w:t>Bioaccumulative</w:t>
      </w:r>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rsidR="00A42701" w:rsidRDefault="00A42701">
      <w:pPr>
        <w:pStyle w:val="GvdeMetni"/>
        <w:spacing w:before="8"/>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A42701">
        <w:trPr>
          <w:trHeight w:hRule="exact" w:val="234"/>
        </w:trPr>
        <w:tc>
          <w:tcPr>
            <w:tcW w:w="10483" w:type="dxa"/>
            <w:gridSpan w:val="2"/>
            <w:shd w:val="clear" w:color="auto" w:fill="C6D9F1"/>
          </w:tcPr>
          <w:p w:rsidR="00A42701" w:rsidRDefault="0017240E">
            <w:pPr>
              <w:pStyle w:val="TableParagraph"/>
              <w:spacing w:before="14"/>
              <w:rPr>
                <w:b/>
                <w:sz w:val="16"/>
              </w:rPr>
            </w:pPr>
            <w:r>
              <w:rPr>
                <w:b/>
                <w:sz w:val="16"/>
              </w:rPr>
              <w:t>PETROL INJECTOR SYSTEM CLEANING</w:t>
            </w:r>
          </w:p>
        </w:tc>
      </w:tr>
      <w:tr w:rsidR="00A42701">
        <w:trPr>
          <w:trHeight w:hRule="exact" w:val="257"/>
        </w:trPr>
        <w:tc>
          <w:tcPr>
            <w:tcW w:w="3446" w:type="dxa"/>
            <w:tcBorders>
              <w:top w:val="thickThinMediumGap" w:sz="6" w:space="0" w:color="C6D9F1"/>
            </w:tcBorders>
          </w:tcPr>
          <w:p w:rsidR="00A42701" w:rsidRDefault="0017240E">
            <w:pPr>
              <w:pStyle w:val="TableParagraph"/>
              <w:spacing w:before="4"/>
              <w:rPr>
                <w:sz w:val="16"/>
              </w:rPr>
            </w:pPr>
            <w:r>
              <w:rPr>
                <w:sz w:val="16"/>
              </w:rPr>
              <w:t>Bioaccumulative potential</w:t>
            </w:r>
          </w:p>
        </w:tc>
        <w:tc>
          <w:tcPr>
            <w:tcW w:w="7037" w:type="dxa"/>
            <w:tcBorders>
              <w:top w:val="thickThinMediumGap" w:sz="6" w:space="0" w:color="C6D9F1"/>
            </w:tcBorders>
          </w:tcPr>
          <w:p w:rsidR="00A42701" w:rsidRDefault="0017240E">
            <w:pPr>
              <w:pStyle w:val="TableParagraph"/>
              <w:spacing w:before="4"/>
              <w:rPr>
                <w:sz w:val="16"/>
              </w:rPr>
            </w:pPr>
            <w:r>
              <w:rPr>
                <w:sz w:val="16"/>
              </w:rPr>
              <w:t>No additional information available</w:t>
            </w:r>
          </w:p>
        </w:tc>
      </w:tr>
    </w:tbl>
    <w:p w:rsidR="00A42701" w:rsidRDefault="0017240E">
      <w:pPr>
        <w:tabs>
          <w:tab w:val="left" w:pos="947"/>
          <w:tab w:val="left" w:pos="10735"/>
        </w:tabs>
        <w:spacing w:before="109"/>
        <w:ind w:left="211"/>
        <w:rPr>
          <w:rFonts w:ascii="Times New Roman"/>
          <w:sz w:val="16"/>
        </w:rPr>
      </w:pPr>
      <w:r>
        <w:rPr>
          <w:rFonts w:ascii="Times New Roman"/>
          <w:color w:val="006FC0"/>
          <w:spacing w:val="-12"/>
          <w:sz w:val="16"/>
          <w:shd w:val="clear" w:color="auto" w:fill="C6D9F1"/>
        </w:rPr>
        <w:t xml:space="preserve"> </w:t>
      </w:r>
      <w:r>
        <w:rPr>
          <w:b/>
          <w:color w:val="006FC0"/>
          <w:sz w:val="16"/>
          <w:shd w:val="clear" w:color="auto" w:fill="C6D9F1"/>
        </w:rPr>
        <w:t>12.4.</w:t>
      </w:r>
      <w:r>
        <w:rPr>
          <w:rFonts w:ascii="Times New Roman"/>
          <w:color w:val="006FC0"/>
          <w:sz w:val="16"/>
          <w:shd w:val="clear" w:color="auto" w:fill="C6D9F1"/>
        </w:rPr>
        <w:tab/>
      </w: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rsidR="00A42701" w:rsidRDefault="00A42701">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A42701">
        <w:trPr>
          <w:trHeight w:hRule="exact" w:val="233"/>
        </w:trPr>
        <w:tc>
          <w:tcPr>
            <w:tcW w:w="10483" w:type="dxa"/>
            <w:gridSpan w:val="2"/>
            <w:shd w:val="clear" w:color="auto" w:fill="C6D9F1"/>
          </w:tcPr>
          <w:p w:rsidR="00A42701" w:rsidRDefault="0017240E">
            <w:pPr>
              <w:pStyle w:val="TableParagraph"/>
              <w:spacing w:before="13"/>
              <w:rPr>
                <w:b/>
                <w:sz w:val="16"/>
              </w:rPr>
            </w:pPr>
            <w:r>
              <w:rPr>
                <w:b/>
                <w:sz w:val="16"/>
              </w:rPr>
              <w:t>PETROL INJECTOR SYSTEM CLEANING</w:t>
            </w:r>
          </w:p>
        </w:tc>
      </w:tr>
      <w:tr w:rsidR="00A42701">
        <w:trPr>
          <w:trHeight w:hRule="exact" w:val="305"/>
        </w:trPr>
        <w:tc>
          <w:tcPr>
            <w:tcW w:w="3446" w:type="dxa"/>
            <w:tcBorders>
              <w:top w:val="thickThinMediumGap" w:sz="6" w:space="0" w:color="C6D9F1"/>
            </w:tcBorders>
          </w:tcPr>
          <w:p w:rsidR="00A42701" w:rsidRDefault="0017240E">
            <w:pPr>
              <w:pStyle w:val="TableParagraph"/>
              <w:spacing w:before="7"/>
              <w:rPr>
                <w:sz w:val="16"/>
              </w:rPr>
            </w:pPr>
            <w:r>
              <w:rPr>
                <w:sz w:val="16"/>
              </w:rPr>
              <w:t>Mobility in soil</w:t>
            </w:r>
          </w:p>
        </w:tc>
        <w:tc>
          <w:tcPr>
            <w:tcW w:w="7037" w:type="dxa"/>
            <w:tcBorders>
              <w:top w:val="thickThinMediumGap" w:sz="6" w:space="0" w:color="C6D9F1"/>
            </w:tcBorders>
          </w:tcPr>
          <w:p w:rsidR="00A42701" w:rsidRDefault="0017240E">
            <w:pPr>
              <w:pStyle w:val="TableParagraph"/>
              <w:spacing w:before="7"/>
              <w:rPr>
                <w:sz w:val="16"/>
              </w:rPr>
            </w:pPr>
            <w:r>
              <w:rPr>
                <w:sz w:val="16"/>
              </w:rPr>
              <w:t>No additional information available</w:t>
            </w:r>
          </w:p>
        </w:tc>
      </w:tr>
    </w:tbl>
    <w:p w:rsidR="00A42701" w:rsidRDefault="0017240E">
      <w:pPr>
        <w:tabs>
          <w:tab w:val="left" w:pos="947"/>
          <w:tab w:val="left" w:pos="10735"/>
        </w:tabs>
        <w:spacing w:before="109"/>
        <w:ind w:left="211"/>
        <w:rPr>
          <w:rFonts w:ascii="Times New Roman"/>
          <w:sz w:val="16"/>
        </w:rPr>
      </w:pPr>
      <w:r>
        <w:rPr>
          <w:rFonts w:ascii="Times New Roman"/>
          <w:color w:val="006FC0"/>
          <w:spacing w:val="-12"/>
          <w:sz w:val="16"/>
          <w:shd w:val="clear" w:color="auto" w:fill="C6D9F1"/>
        </w:rPr>
        <w:t xml:space="preserve"> </w:t>
      </w:r>
      <w:r>
        <w:rPr>
          <w:b/>
          <w:color w:val="006FC0"/>
          <w:sz w:val="16"/>
          <w:shd w:val="clear" w:color="auto" w:fill="C6D9F1"/>
        </w:rPr>
        <w:t>12.5.</w:t>
      </w:r>
      <w:r>
        <w:rPr>
          <w:rFonts w:ascii="Times New Roman"/>
          <w:color w:val="006FC0"/>
          <w:sz w:val="16"/>
          <w:shd w:val="clear" w:color="auto" w:fill="C6D9F1"/>
        </w:rPr>
        <w:tab/>
      </w:r>
      <w:r>
        <w:rPr>
          <w:b/>
          <w:color w:val="006FC0"/>
          <w:sz w:val="16"/>
          <w:shd w:val="clear" w:color="auto" w:fill="C6D9F1"/>
        </w:rPr>
        <w:t>Results of PBT and vPvB</w:t>
      </w:r>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rsidR="00A42701" w:rsidRDefault="0017240E">
      <w:pPr>
        <w:pStyle w:val="GvdeMetni"/>
        <w:ind w:left="239"/>
      </w:pPr>
      <w:r>
        <w:t>No additional information available</w:t>
      </w:r>
    </w:p>
    <w:p w:rsidR="00A42701" w:rsidRDefault="00A42701">
      <w:pPr>
        <w:pStyle w:val="GvdeMetni"/>
        <w:spacing w:before="2"/>
        <w:ind w:left="0"/>
        <w:rPr>
          <w:sz w:val="13"/>
        </w:rPr>
      </w:pPr>
    </w:p>
    <w:p w:rsidR="00A42701" w:rsidRDefault="0017240E">
      <w:pPr>
        <w:pStyle w:val="Balk2"/>
        <w:tabs>
          <w:tab w:val="left" w:pos="947"/>
          <w:tab w:val="left" w:pos="10735"/>
        </w:tabs>
        <w:spacing w:before="96"/>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12.6.</w:t>
      </w:r>
      <w:r>
        <w:rPr>
          <w:rFonts w:ascii="Times New Roman"/>
          <w:b w:val="0"/>
          <w:color w:val="006FC0"/>
          <w:shd w:val="clear" w:color="auto" w:fill="C6D9F1"/>
        </w:rPr>
        <w:tab/>
      </w: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rsidR="00A42701" w:rsidRDefault="0017240E">
      <w:pPr>
        <w:pStyle w:val="GvdeMetni"/>
        <w:tabs>
          <w:tab w:val="left" w:pos="3784"/>
        </w:tabs>
      </w:pPr>
      <w:r>
        <w:t>Ozone</w:t>
      </w:r>
      <w:r>
        <w:rPr>
          <w:rFonts w:ascii="Times New Roman"/>
        </w:rPr>
        <w:tab/>
      </w:r>
      <w:r>
        <w:t>:  Not</w:t>
      </w:r>
      <w:r>
        <w:rPr>
          <w:spacing w:val="20"/>
        </w:rPr>
        <w:t xml:space="preserve"> </w:t>
      </w:r>
      <w:r>
        <w:t>classified</w:t>
      </w:r>
    </w:p>
    <w:p w:rsidR="00A42701" w:rsidRDefault="0017240E">
      <w:pPr>
        <w:pStyle w:val="GvdeMetni"/>
        <w:tabs>
          <w:tab w:val="left" w:pos="3784"/>
        </w:tabs>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rsidR="00A42701" w:rsidRDefault="00000000">
      <w:pPr>
        <w:pStyle w:val="GvdeMetni"/>
        <w:spacing w:before="5"/>
        <w:ind w:left="0"/>
        <w:rPr>
          <w:sz w:val="17"/>
        </w:rPr>
      </w:pPr>
      <w:r>
        <w:pict>
          <v:group id="_x0000_s2067" style="position:absolute;margin-left:34.55pt;margin-top:12pt;width:526.2pt;height:24.15pt;z-index:2752;mso-wrap-distance-left:0;mso-wrap-distance-right:0;mso-position-horizontal-relative:page" coordorigin="691,240" coordsize="10524,483">
            <v:rect id="_x0000_s2071" style="position:absolute;left:691;top:240;width:10524;height:228" fillcolor="#006fc0" stroked="f"/>
            <v:rect id="_x0000_s2070" style="position:absolute;left:691;top:537;width:10524;height:185" fillcolor="#c6d9f1" stroked="f"/>
            <v:shape id="_x0000_s2069" type="#_x0000_t202" style="position:absolute;left:691;top:240;width:10524;height:483" filled="f" stroked="f">
              <v:textbox inset="0,0,0,0">
                <w:txbxContent>
                  <w:p w:rsidR="00A42701" w:rsidRDefault="00A42701">
                    <w:pPr>
                      <w:spacing w:before="4"/>
                      <w:rPr>
                        <w:sz w:val="25"/>
                      </w:rPr>
                    </w:pPr>
                  </w:p>
                  <w:p w:rsidR="00A42701" w:rsidRDefault="0017240E">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2068" type="#_x0000_t202" style="position:absolute;left:691;top:240;width:10524;height:263" filled="f" stroked="f">
              <v:textbox inset="0,0,0,0">
                <w:txbxContent>
                  <w:p w:rsidR="00A42701" w:rsidRDefault="0017240E">
                    <w:pPr>
                      <w:spacing w:line="225" w:lineRule="exact"/>
                      <w:ind w:left="28"/>
                      <w:rPr>
                        <w:b/>
                        <w:sz w:val="20"/>
                      </w:rPr>
                    </w:pPr>
                    <w:r>
                      <w:rPr>
                        <w:b/>
                        <w:color w:val="FFFFFF"/>
                        <w:sz w:val="20"/>
                      </w:rPr>
                      <w:t>SECTION 13: Disposal considerations</w:t>
                    </w:r>
                  </w:p>
                </w:txbxContent>
              </v:textbox>
            </v:shape>
            <w10:wrap type="topAndBottom" anchorx="page"/>
          </v:group>
        </w:pict>
      </w:r>
    </w:p>
    <w:p w:rsidR="00A42701" w:rsidRDefault="0017240E">
      <w:pPr>
        <w:pStyle w:val="GvdeMetni"/>
        <w:tabs>
          <w:tab w:val="left" w:pos="3784"/>
        </w:tabs>
        <w:spacing w:before="27" w:line="316" w:lineRule="auto"/>
        <w:ind w:right="685"/>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w:t>
      </w:r>
      <w:r>
        <w:rPr>
          <w:spacing w:val="-8"/>
        </w:rPr>
        <w:t xml:space="preserve"> </w:t>
      </w:r>
      <w:r>
        <w:t>sorting</w:t>
      </w:r>
      <w:r>
        <w:rPr>
          <w:spacing w:val="-2"/>
        </w:rPr>
        <w:t xml:space="preserve"> </w:t>
      </w:r>
      <w:r>
        <w:t>instructions.</w:t>
      </w:r>
      <w:r>
        <w:rPr>
          <w:rFonts w:ascii="Times New Roman" w:hAnsi="Times New Roman"/>
        </w:rPr>
        <w:t xml:space="preserve"> </w:t>
      </w:r>
      <w:r>
        <w:t>Additional</w:t>
      </w:r>
      <w:r>
        <w:rPr>
          <w:spacing w:val="-4"/>
        </w:rPr>
        <w:t xml:space="preserve"> </w:t>
      </w:r>
      <w:r>
        <w:t>information</w:t>
      </w:r>
      <w:r>
        <w:rPr>
          <w:rFonts w:ascii="Times New Roman" w:hAnsi="Times New Roman"/>
        </w:rPr>
        <w:tab/>
      </w:r>
      <w:r>
        <w:t>:  Flammable vapours may accumulate in the</w:t>
      </w:r>
      <w:r>
        <w:rPr>
          <w:spacing w:val="6"/>
        </w:rPr>
        <w:t xml:space="preserve"> </w:t>
      </w:r>
      <w:r>
        <w:t>container.</w:t>
      </w:r>
    </w:p>
    <w:p w:rsidR="00A42701" w:rsidRDefault="0017240E">
      <w:pPr>
        <w:pStyle w:val="Balk1"/>
        <w:tabs>
          <w:tab w:val="left" w:pos="10735"/>
        </w:tabs>
        <w:spacing w:before="121"/>
        <w:rPr>
          <w:rFonts w:ascii="Times New Roman"/>
          <w:b w:val="0"/>
        </w:rPr>
      </w:pPr>
      <w:r>
        <w:rPr>
          <w:rFonts w:ascii="Times New Roman"/>
          <w:b w:val="0"/>
          <w:color w:val="FFFFFF"/>
          <w:spacing w:val="-21"/>
          <w:w w:val="99"/>
          <w:shd w:val="clear" w:color="auto" w:fill="006FC0"/>
        </w:rPr>
        <w:t xml:space="preserve"> </w:t>
      </w: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rsidR="00A42701" w:rsidRDefault="0017240E">
      <w:pPr>
        <w:pStyle w:val="GvdeMetni"/>
        <w:spacing w:before="70"/>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5"/>
        <w:gridCol w:w="2098"/>
        <w:gridCol w:w="2098"/>
        <w:gridCol w:w="2098"/>
      </w:tblGrid>
      <w:tr w:rsidR="00A42701">
        <w:trPr>
          <w:trHeight w:hRule="exact" w:val="281"/>
        </w:trPr>
        <w:tc>
          <w:tcPr>
            <w:tcW w:w="2098" w:type="dxa"/>
            <w:tcBorders>
              <w:top w:val="nil"/>
              <w:left w:val="nil"/>
              <w:right w:val="nil"/>
            </w:tcBorders>
            <w:shd w:val="clear" w:color="auto" w:fill="006FC0"/>
          </w:tcPr>
          <w:p w:rsidR="00A42701" w:rsidRDefault="0017240E">
            <w:pPr>
              <w:pStyle w:val="TableParagraph"/>
              <w:spacing w:before="7"/>
              <w:ind w:left="107"/>
              <w:rPr>
                <w:b/>
                <w:sz w:val="20"/>
              </w:rPr>
            </w:pPr>
            <w:r>
              <w:rPr>
                <w:b/>
                <w:color w:val="FFFFFF"/>
                <w:sz w:val="20"/>
              </w:rPr>
              <w:t>ADR</w:t>
            </w:r>
          </w:p>
        </w:tc>
        <w:tc>
          <w:tcPr>
            <w:tcW w:w="2095" w:type="dxa"/>
            <w:tcBorders>
              <w:top w:val="nil"/>
              <w:left w:val="nil"/>
              <w:right w:val="nil"/>
            </w:tcBorders>
            <w:shd w:val="clear" w:color="auto" w:fill="006FC0"/>
          </w:tcPr>
          <w:p w:rsidR="00A42701" w:rsidRDefault="0017240E">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rsidR="00A42701" w:rsidRDefault="0017240E">
            <w:pPr>
              <w:pStyle w:val="TableParagraph"/>
              <w:spacing w:before="7"/>
              <w:ind w:left="107"/>
              <w:rPr>
                <w:b/>
                <w:sz w:val="20"/>
              </w:rPr>
            </w:pPr>
            <w:r>
              <w:rPr>
                <w:b/>
                <w:color w:val="FFFFFF"/>
                <w:sz w:val="20"/>
              </w:rPr>
              <w:t>IATA</w:t>
            </w:r>
          </w:p>
        </w:tc>
        <w:tc>
          <w:tcPr>
            <w:tcW w:w="2098" w:type="dxa"/>
            <w:tcBorders>
              <w:top w:val="nil"/>
              <w:left w:val="nil"/>
              <w:right w:val="nil"/>
            </w:tcBorders>
            <w:shd w:val="clear" w:color="auto" w:fill="006FC0"/>
          </w:tcPr>
          <w:p w:rsidR="00A42701" w:rsidRDefault="0017240E">
            <w:pPr>
              <w:pStyle w:val="TableParagraph"/>
              <w:spacing w:before="7"/>
              <w:ind w:left="107"/>
              <w:rPr>
                <w:b/>
                <w:sz w:val="20"/>
              </w:rPr>
            </w:pPr>
            <w:r>
              <w:rPr>
                <w:b/>
                <w:color w:val="FFFFFF"/>
                <w:sz w:val="20"/>
              </w:rPr>
              <w:t>ADN</w:t>
            </w:r>
          </w:p>
        </w:tc>
        <w:tc>
          <w:tcPr>
            <w:tcW w:w="2098" w:type="dxa"/>
            <w:tcBorders>
              <w:top w:val="nil"/>
              <w:left w:val="nil"/>
              <w:right w:val="nil"/>
            </w:tcBorders>
            <w:shd w:val="clear" w:color="auto" w:fill="006FC0"/>
          </w:tcPr>
          <w:p w:rsidR="00A42701" w:rsidRDefault="0017240E">
            <w:pPr>
              <w:pStyle w:val="TableParagraph"/>
              <w:spacing w:before="7"/>
              <w:ind w:left="107"/>
              <w:rPr>
                <w:b/>
                <w:sz w:val="20"/>
              </w:rPr>
            </w:pPr>
            <w:r>
              <w:rPr>
                <w:b/>
                <w:color w:val="FFFFFF"/>
                <w:sz w:val="20"/>
              </w:rPr>
              <w:t>RID</w:t>
            </w:r>
          </w:p>
        </w:tc>
      </w:tr>
      <w:tr w:rsidR="00A42701">
        <w:trPr>
          <w:trHeight w:hRule="exact" w:val="194"/>
        </w:trPr>
        <w:tc>
          <w:tcPr>
            <w:tcW w:w="10486" w:type="dxa"/>
            <w:gridSpan w:val="5"/>
            <w:tcBorders>
              <w:left w:val="single" w:sz="4" w:space="0" w:color="006FC0"/>
              <w:bottom w:val="single" w:sz="4" w:space="0" w:color="006FC0"/>
              <w:right w:val="single" w:sz="4" w:space="0" w:color="006FC0"/>
            </w:tcBorders>
            <w:shd w:val="clear" w:color="auto" w:fill="C6D9F1"/>
          </w:tcPr>
          <w:p w:rsidR="00A42701" w:rsidRDefault="0017240E">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A42701">
        <w:trPr>
          <w:trHeight w:hRule="exact" w:val="253"/>
        </w:trPr>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spacing w:line="180" w:lineRule="exact"/>
              <w:rPr>
                <w:sz w:val="16"/>
              </w:rPr>
            </w:pPr>
            <w:r>
              <w:rPr>
                <w:sz w:val="16"/>
              </w:rPr>
              <w:t>1993</w:t>
            </w:r>
          </w:p>
        </w:tc>
        <w:tc>
          <w:tcPr>
            <w:tcW w:w="2095"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spacing w:line="180" w:lineRule="exact"/>
              <w:rPr>
                <w:sz w:val="16"/>
              </w:rPr>
            </w:pPr>
            <w:r>
              <w:rPr>
                <w:sz w:val="16"/>
              </w:rPr>
              <w:t>1993</w:t>
            </w:r>
          </w:p>
        </w:tc>
      </w:tr>
      <w:tr w:rsidR="00A42701">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rsidR="00A42701" w:rsidRDefault="0017240E">
            <w:pPr>
              <w:pStyle w:val="TableParagraph"/>
              <w:tabs>
                <w:tab w:val="left" w:pos="811"/>
              </w:tabs>
              <w:spacing w:line="179"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A42701">
        <w:trPr>
          <w:trHeight w:hRule="exact" w:val="439"/>
        </w:trPr>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73"/>
              <w:rPr>
                <w:sz w:val="16"/>
              </w:rPr>
            </w:pPr>
            <w:r>
              <w:rPr>
                <w:sz w:val="16"/>
              </w:rPr>
              <w:t>FLAMMABLE LIQUID, N.O.S.</w:t>
            </w:r>
          </w:p>
        </w:tc>
        <w:tc>
          <w:tcPr>
            <w:tcW w:w="2095"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71"/>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spacing w:line="180" w:lineRule="exact"/>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73"/>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73"/>
              <w:rPr>
                <w:sz w:val="16"/>
              </w:rPr>
            </w:pPr>
            <w:r>
              <w:rPr>
                <w:sz w:val="16"/>
              </w:rPr>
              <w:t>FLAMMABLE LIQUID, N.O.S.</w:t>
            </w:r>
          </w:p>
        </w:tc>
      </w:tr>
      <w:tr w:rsidR="00A42701">
        <w:trPr>
          <w:trHeight w:hRule="exact" w:val="192"/>
        </w:trPr>
        <w:tc>
          <w:tcPr>
            <w:tcW w:w="10486" w:type="dxa"/>
            <w:gridSpan w:val="5"/>
            <w:tcBorders>
              <w:top w:val="single" w:sz="4" w:space="0" w:color="006FC0"/>
              <w:left w:val="single" w:sz="4" w:space="0" w:color="006FC0"/>
              <w:bottom w:val="single" w:sz="4" w:space="0" w:color="006FC0"/>
              <w:right w:val="single" w:sz="4" w:space="0" w:color="006FC0"/>
            </w:tcBorders>
          </w:tcPr>
          <w:p w:rsidR="00A42701" w:rsidRDefault="0017240E">
            <w:pPr>
              <w:pStyle w:val="TableParagraph"/>
              <w:spacing w:line="178" w:lineRule="exact"/>
              <w:rPr>
                <w:b/>
                <w:sz w:val="16"/>
              </w:rPr>
            </w:pPr>
            <w:r>
              <w:rPr>
                <w:b/>
                <w:color w:val="006FC0"/>
                <w:sz w:val="16"/>
              </w:rPr>
              <w:t>Transport document description</w:t>
            </w:r>
          </w:p>
        </w:tc>
      </w:tr>
      <w:tr w:rsidR="00A42701">
        <w:trPr>
          <w:trHeight w:hRule="exact" w:val="1236"/>
        </w:trPr>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19"/>
              <w:rPr>
                <w:sz w:val="16"/>
              </w:rPr>
            </w:pPr>
            <w:r>
              <w:rPr>
                <w:sz w:val="16"/>
              </w:rPr>
              <w:t>UN 1993 FLAMMABLE LIQUID, N.O.S., 3, III, (D/E), ENVIRONMENTALLY HAZARDOUS</w:t>
            </w:r>
          </w:p>
        </w:tc>
        <w:tc>
          <w:tcPr>
            <w:tcW w:w="2095"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113"/>
              <w:rPr>
                <w:sz w:val="16"/>
              </w:rPr>
            </w:pPr>
            <w:r>
              <w:rPr>
                <w:sz w:val="16"/>
              </w:rPr>
              <w:t>UN 1993 FLAMMABLE LIQUID, N.O.S., 3, III, MARINE POLLUTANT/ENVIRONM ENTALLY HAZARDOUS</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91"/>
              <w:rPr>
                <w:sz w:val="16"/>
              </w:rPr>
            </w:pPr>
            <w:r>
              <w:rPr>
                <w:sz w:val="16"/>
              </w:rPr>
              <w:t>UN 1993 Flammable liquid, n.o.s., 3, III, ENVIRONMENTALLY HAZARDOUS</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19"/>
              <w:rPr>
                <w:sz w:val="16"/>
              </w:rPr>
            </w:pPr>
            <w:r>
              <w:rPr>
                <w:sz w:val="16"/>
              </w:rPr>
              <w:t>UN 1993 FLAMMABLE LIQUID, N.O.S., 3, III, ENVIRONMENTALLY HAZARDOUS</w:t>
            </w:r>
          </w:p>
        </w:tc>
        <w:tc>
          <w:tcPr>
            <w:tcW w:w="2098" w:type="dxa"/>
            <w:tcBorders>
              <w:top w:val="single" w:sz="4" w:space="0" w:color="006FC0"/>
              <w:left w:val="single" w:sz="4" w:space="0" w:color="006FC0"/>
              <w:bottom w:val="single" w:sz="4" w:space="0" w:color="006FC0"/>
              <w:right w:val="single" w:sz="4" w:space="0" w:color="006FC0"/>
            </w:tcBorders>
          </w:tcPr>
          <w:p w:rsidR="00A42701" w:rsidRDefault="0017240E">
            <w:pPr>
              <w:pStyle w:val="TableParagraph"/>
              <w:ind w:right="319"/>
              <w:rPr>
                <w:sz w:val="16"/>
              </w:rPr>
            </w:pPr>
            <w:r>
              <w:rPr>
                <w:sz w:val="16"/>
              </w:rPr>
              <w:t>UN 1993 FLAMMABLE LIQUID, N.O.S., 3, III, ENVIRONMENTALLY HAZARDOUS</w:t>
            </w:r>
          </w:p>
        </w:tc>
      </w:tr>
    </w:tbl>
    <w:p w:rsidR="00A42701" w:rsidRDefault="00A42701">
      <w:pPr>
        <w:rPr>
          <w:sz w:val="16"/>
        </w:rPr>
        <w:sectPr w:rsidR="00A42701">
          <w:type w:val="continuous"/>
          <w:pgSz w:w="11900" w:h="16840"/>
          <w:pgMar w:top="1920" w:right="500" w:bottom="940" w:left="480" w:header="708" w:footer="708" w:gutter="0"/>
          <w:cols w:space="708"/>
        </w:sectPr>
      </w:pPr>
    </w:p>
    <w:p w:rsidR="00A42701" w:rsidRDefault="00A42701">
      <w:pPr>
        <w:pStyle w:val="GvdeMetni"/>
        <w:spacing w:before="4"/>
        <w:ind w:left="0"/>
        <w:rPr>
          <w:sz w:val="5"/>
        </w:rPr>
      </w:pPr>
    </w:p>
    <w:p w:rsidR="00A42701" w:rsidRDefault="00000000">
      <w:pPr>
        <w:pStyle w:val="GvdeMetni"/>
        <w:spacing w:before="0" w:line="20" w:lineRule="exact"/>
        <w:ind w:left="112"/>
        <w:rPr>
          <w:sz w:val="2"/>
        </w:rPr>
      </w:pPr>
      <w:r>
        <w:rPr>
          <w:sz w:val="2"/>
        </w:rPr>
      </w:r>
      <w:r>
        <w:rPr>
          <w:sz w:val="2"/>
        </w:rPr>
        <w:pict>
          <v:group id="_x0000_s2063" style="width:535.1pt;height:.5pt;mso-position-horizontal-relative:char;mso-position-vertical-relative:line" coordsize="10702,10">
            <v:line id="_x0000_s2066" style="position:absolute" from="5,5" to="2254,5" strokecolor="#006fc0" strokeweight=".48pt"/>
            <v:line id="_x0000_s2065" style="position:absolute" from="2239,5" to="2249,5" strokecolor="#006fc0" strokeweight=".48pt"/>
            <v:line id="_x0000_s2064" style="position:absolute" from="2249,5" to="10697,5" strokecolor="#006fc0" strokeweight=".48pt"/>
            <w10:anchorlock/>
          </v:group>
        </w:pict>
      </w:r>
    </w:p>
    <w:p w:rsidR="00A42701" w:rsidRDefault="00A42701">
      <w:pPr>
        <w:pStyle w:val="GvdeMetni"/>
        <w:spacing w:before="4"/>
        <w:ind w:left="0"/>
        <w:rPr>
          <w:sz w:val="6"/>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77"/>
        <w:gridCol w:w="1421"/>
        <w:gridCol w:w="2095"/>
        <w:gridCol w:w="2098"/>
        <w:gridCol w:w="2098"/>
        <w:gridCol w:w="2098"/>
      </w:tblGrid>
      <w:tr w:rsidR="00A42701">
        <w:trPr>
          <w:trHeight w:hRule="exact" w:val="283"/>
        </w:trPr>
        <w:tc>
          <w:tcPr>
            <w:tcW w:w="677" w:type="dxa"/>
            <w:tcBorders>
              <w:top w:val="nil"/>
              <w:left w:val="nil"/>
              <w:bottom w:val="nil"/>
              <w:right w:val="nil"/>
            </w:tcBorders>
            <w:shd w:val="clear" w:color="auto" w:fill="006FC0"/>
          </w:tcPr>
          <w:p w:rsidR="00A42701" w:rsidRDefault="0017240E">
            <w:pPr>
              <w:pStyle w:val="TableParagraph"/>
              <w:spacing w:before="7"/>
              <w:ind w:left="87" w:right="116"/>
              <w:jc w:val="center"/>
              <w:rPr>
                <w:b/>
                <w:sz w:val="20"/>
              </w:rPr>
            </w:pPr>
            <w:r>
              <w:rPr>
                <w:b/>
                <w:color w:val="FFFFFF"/>
                <w:sz w:val="20"/>
              </w:rPr>
              <w:t>ADR</w:t>
            </w:r>
          </w:p>
        </w:tc>
        <w:tc>
          <w:tcPr>
            <w:tcW w:w="3516" w:type="dxa"/>
            <w:gridSpan w:val="2"/>
            <w:tcBorders>
              <w:top w:val="nil"/>
              <w:left w:val="nil"/>
              <w:bottom w:val="nil"/>
              <w:right w:val="nil"/>
            </w:tcBorders>
            <w:shd w:val="clear" w:color="auto" w:fill="006FC0"/>
          </w:tcPr>
          <w:p w:rsidR="00A42701" w:rsidRDefault="0017240E">
            <w:pPr>
              <w:pStyle w:val="TableParagraph"/>
              <w:spacing w:before="7"/>
              <w:ind w:left="1509" w:right="1443"/>
              <w:jc w:val="center"/>
              <w:rPr>
                <w:b/>
                <w:sz w:val="20"/>
              </w:rPr>
            </w:pPr>
            <w:r>
              <w:rPr>
                <w:b/>
                <w:color w:val="FFFFFF"/>
                <w:sz w:val="20"/>
              </w:rPr>
              <w:t>IMDG</w:t>
            </w:r>
          </w:p>
        </w:tc>
        <w:tc>
          <w:tcPr>
            <w:tcW w:w="6293" w:type="dxa"/>
            <w:gridSpan w:val="3"/>
            <w:tcBorders>
              <w:top w:val="nil"/>
              <w:left w:val="nil"/>
              <w:bottom w:val="nil"/>
              <w:right w:val="nil"/>
            </w:tcBorders>
            <w:shd w:val="clear" w:color="auto" w:fill="006FC0"/>
          </w:tcPr>
          <w:p w:rsidR="00A42701" w:rsidRDefault="0017240E">
            <w:pPr>
              <w:pStyle w:val="TableParagraph"/>
              <w:tabs>
                <w:tab w:val="left" w:pos="2205"/>
                <w:tab w:val="left" w:pos="4303"/>
              </w:tabs>
              <w:spacing w:before="7"/>
              <w:ind w:left="107"/>
              <w:rPr>
                <w:b/>
                <w:sz w:val="20"/>
              </w:rPr>
            </w:pPr>
            <w:r>
              <w:rPr>
                <w:b/>
                <w:color w:val="FFFFFF"/>
                <w:sz w:val="20"/>
              </w:rPr>
              <w:t>IATA</w:t>
            </w:r>
            <w:r>
              <w:rPr>
                <w:rFonts w:ascii="Times New Roman"/>
                <w:color w:val="FFFFFF"/>
                <w:sz w:val="20"/>
              </w:rPr>
              <w:tab/>
            </w:r>
            <w:r>
              <w:rPr>
                <w:b/>
                <w:color w:val="FFFFFF"/>
                <w:sz w:val="20"/>
              </w:rPr>
              <w:t>ADN</w:t>
            </w:r>
            <w:r>
              <w:rPr>
                <w:rFonts w:ascii="Times New Roman"/>
                <w:color w:val="FFFFFF"/>
                <w:sz w:val="20"/>
              </w:rPr>
              <w:tab/>
            </w:r>
            <w:r>
              <w:rPr>
                <w:b/>
                <w:color w:val="FFFFFF"/>
                <w:sz w:val="20"/>
              </w:rPr>
              <w:t>RID</w:t>
            </w:r>
          </w:p>
        </w:tc>
      </w:tr>
      <w:tr w:rsidR="00A42701">
        <w:trPr>
          <w:trHeight w:hRule="exact" w:val="190"/>
        </w:trPr>
        <w:tc>
          <w:tcPr>
            <w:tcW w:w="677" w:type="dxa"/>
            <w:tcBorders>
              <w:top w:val="nil"/>
              <w:right w:val="nil"/>
            </w:tcBorders>
            <w:shd w:val="clear" w:color="auto" w:fill="C6D9F1"/>
          </w:tcPr>
          <w:p w:rsidR="00A42701" w:rsidRDefault="0017240E">
            <w:pPr>
              <w:pStyle w:val="TableParagraph"/>
              <w:spacing w:line="178" w:lineRule="exact"/>
              <w:ind w:left="85" w:right="191"/>
              <w:jc w:val="center"/>
              <w:rPr>
                <w:b/>
                <w:sz w:val="16"/>
              </w:rPr>
            </w:pPr>
            <w:r>
              <w:rPr>
                <w:b/>
                <w:color w:val="006FC0"/>
                <w:sz w:val="16"/>
              </w:rPr>
              <w:t>14.3.</w:t>
            </w:r>
          </w:p>
        </w:tc>
        <w:tc>
          <w:tcPr>
            <w:tcW w:w="3516" w:type="dxa"/>
            <w:gridSpan w:val="2"/>
            <w:tcBorders>
              <w:top w:val="nil"/>
              <w:left w:val="nil"/>
              <w:right w:val="nil"/>
            </w:tcBorders>
            <w:shd w:val="clear" w:color="auto" w:fill="C6D9F1"/>
          </w:tcPr>
          <w:p w:rsidR="00A42701" w:rsidRDefault="0017240E">
            <w:pPr>
              <w:pStyle w:val="TableParagraph"/>
              <w:spacing w:line="178" w:lineRule="exact"/>
              <w:ind w:left="139"/>
              <w:rPr>
                <w:b/>
                <w:sz w:val="16"/>
              </w:rPr>
            </w:pPr>
            <w:r>
              <w:rPr>
                <w:b/>
                <w:color w:val="006FC0"/>
                <w:sz w:val="16"/>
              </w:rPr>
              <w:t>Transport hazard class(es)</w:t>
            </w:r>
          </w:p>
        </w:tc>
        <w:tc>
          <w:tcPr>
            <w:tcW w:w="2098" w:type="dxa"/>
            <w:tcBorders>
              <w:top w:val="nil"/>
              <w:left w:val="nil"/>
              <w:right w:val="nil"/>
            </w:tcBorders>
            <w:shd w:val="clear" w:color="auto" w:fill="C6D9F1"/>
          </w:tcPr>
          <w:p w:rsidR="00A42701" w:rsidRDefault="00A42701"/>
        </w:tc>
        <w:tc>
          <w:tcPr>
            <w:tcW w:w="2098" w:type="dxa"/>
            <w:tcBorders>
              <w:top w:val="nil"/>
              <w:left w:val="nil"/>
              <w:right w:val="nil"/>
            </w:tcBorders>
            <w:shd w:val="clear" w:color="auto" w:fill="C6D9F1"/>
          </w:tcPr>
          <w:p w:rsidR="00A42701" w:rsidRDefault="00A42701"/>
        </w:tc>
        <w:tc>
          <w:tcPr>
            <w:tcW w:w="2098" w:type="dxa"/>
            <w:tcBorders>
              <w:top w:val="nil"/>
              <w:left w:val="nil"/>
            </w:tcBorders>
            <w:shd w:val="clear" w:color="auto" w:fill="C6D9F1"/>
          </w:tcPr>
          <w:p w:rsidR="00A42701" w:rsidRDefault="00A42701"/>
        </w:tc>
      </w:tr>
      <w:tr w:rsidR="00A42701">
        <w:trPr>
          <w:trHeight w:hRule="exact" w:val="254"/>
        </w:trPr>
        <w:tc>
          <w:tcPr>
            <w:tcW w:w="2098" w:type="dxa"/>
            <w:gridSpan w:val="2"/>
          </w:tcPr>
          <w:p w:rsidR="00A42701" w:rsidRDefault="0017240E">
            <w:pPr>
              <w:pStyle w:val="TableParagraph"/>
              <w:spacing w:line="180" w:lineRule="exact"/>
              <w:rPr>
                <w:sz w:val="16"/>
              </w:rPr>
            </w:pPr>
            <w:r>
              <w:rPr>
                <w:sz w:val="16"/>
              </w:rPr>
              <w:t>3</w:t>
            </w:r>
          </w:p>
        </w:tc>
        <w:tc>
          <w:tcPr>
            <w:tcW w:w="2095" w:type="dxa"/>
          </w:tcPr>
          <w:p w:rsidR="00A42701" w:rsidRDefault="0017240E">
            <w:pPr>
              <w:pStyle w:val="TableParagraph"/>
              <w:spacing w:line="180" w:lineRule="exact"/>
              <w:rPr>
                <w:sz w:val="16"/>
              </w:rPr>
            </w:pPr>
            <w:r>
              <w:rPr>
                <w:sz w:val="16"/>
              </w:rPr>
              <w:t>3</w:t>
            </w:r>
          </w:p>
        </w:tc>
        <w:tc>
          <w:tcPr>
            <w:tcW w:w="2098" w:type="dxa"/>
          </w:tcPr>
          <w:p w:rsidR="00A42701" w:rsidRDefault="0017240E">
            <w:pPr>
              <w:pStyle w:val="TableParagraph"/>
              <w:spacing w:line="180" w:lineRule="exact"/>
              <w:rPr>
                <w:sz w:val="16"/>
              </w:rPr>
            </w:pPr>
            <w:r>
              <w:rPr>
                <w:sz w:val="16"/>
              </w:rPr>
              <w:t>3</w:t>
            </w:r>
          </w:p>
        </w:tc>
        <w:tc>
          <w:tcPr>
            <w:tcW w:w="2098" w:type="dxa"/>
          </w:tcPr>
          <w:p w:rsidR="00A42701" w:rsidRDefault="0017240E">
            <w:pPr>
              <w:pStyle w:val="TableParagraph"/>
              <w:spacing w:line="180" w:lineRule="exact"/>
              <w:rPr>
                <w:sz w:val="16"/>
              </w:rPr>
            </w:pPr>
            <w:r>
              <w:rPr>
                <w:sz w:val="16"/>
              </w:rPr>
              <w:t>3</w:t>
            </w:r>
          </w:p>
        </w:tc>
        <w:tc>
          <w:tcPr>
            <w:tcW w:w="2098" w:type="dxa"/>
          </w:tcPr>
          <w:p w:rsidR="00A42701" w:rsidRDefault="0017240E">
            <w:pPr>
              <w:pStyle w:val="TableParagraph"/>
              <w:spacing w:line="180" w:lineRule="exact"/>
              <w:rPr>
                <w:sz w:val="16"/>
              </w:rPr>
            </w:pPr>
            <w:r>
              <w:rPr>
                <w:sz w:val="16"/>
              </w:rPr>
              <w:t>3</w:t>
            </w:r>
          </w:p>
        </w:tc>
      </w:tr>
      <w:tr w:rsidR="00A42701">
        <w:trPr>
          <w:trHeight w:hRule="exact" w:val="930"/>
        </w:trPr>
        <w:tc>
          <w:tcPr>
            <w:tcW w:w="2098" w:type="dxa"/>
            <w:gridSpan w:val="2"/>
          </w:tcPr>
          <w:p w:rsidR="00A42701" w:rsidRDefault="0017240E">
            <w:pPr>
              <w:pStyle w:val="TableParagraph"/>
              <w:rPr>
                <w:sz w:val="20"/>
              </w:rPr>
            </w:pPr>
            <w:r>
              <w:rPr>
                <w:noProof/>
                <w:sz w:val="20"/>
                <w:lang w:val="tr-TR" w:eastAsia="tr-TR"/>
              </w:rPr>
              <w:drawing>
                <wp:inline distT="0" distB="0" distL="0" distR="0">
                  <wp:extent cx="1177290" cy="588645"/>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8" cstate="print"/>
                          <a:stretch>
                            <a:fillRect/>
                          </a:stretch>
                        </pic:blipFill>
                        <pic:spPr>
                          <a:xfrm>
                            <a:off x="0" y="0"/>
                            <a:ext cx="1177290" cy="588645"/>
                          </a:xfrm>
                          <a:prstGeom prst="rect">
                            <a:avLst/>
                          </a:prstGeom>
                        </pic:spPr>
                      </pic:pic>
                    </a:graphicData>
                  </a:graphic>
                </wp:inline>
              </w:drawing>
            </w:r>
          </w:p>
        </w:tc>
        <w:tc>
          <w:tcPr>
            <w:tcW w:w="2095" w:type="dxa"/>
          </w:tcPr>
          <w:p w:rsidR="00A42701" w:rsidRDefault="0017240E">
            <w:pPr>
              <w:pStyle w:val="TableParagraph"/>
              <w:ind w:left="108"/>
              <w:rPr>
                <w:sz w:val="20"/>
              </w:rPr>
            </w:pPr>
            <w:r>
              <w:rPr>
                <w:noProof/>
                <w:sz w:val="20"/>
                <w:lang w:val="tr-TR" w:eastAsia="tr-TR"/>
              </w:rPr>
              <w:drawing>
                <wp:inline distT="0" distB="0" distL="0" distR="0">
                  <wp:extent cx="1164336" cy="583692"/>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19" cstate="print"/>
                          <a:stretch>
                            <a:fillRect/>
                          </a:stretch>
                        </pic:blipFill>
                        <pic:spPr>
                          <a:xfrm>
                            <a:off x="0" y="0"/>
                            <a:ext cx="1164336" cy="583692"/>
                          </a:xfrm>
                          <a:prstGeom prst="rect">
                            <a:avLst/>
                          </a:prstGeom>
                        </pic:spPr>
                      </pic:pic>
                    </a:graphicData>
                  </a:graphic>
                </wp:inline>
              </w:drawing>
            </w:r>
          </w:p>
        </w:tc>
        <w:tc>
          <w:tcPr>
            <w:tcW w:w="2098" w:type="dxa"/>
          </w:tcPr>
          <w:p w:rsidR="00A42701" w:rsidRDefault="0017240E">
            <w:pPr>
              <w:pStyle w:val="TableParagraph"/>
              <w:ind w:left="108"/>
              <w:rPr>
                <w:sz w:val="20"/>
              </w:rPr>
            </w:pPr>
            <w:r>
              <w:rPr>
                <w:noProof/>
                <w:sz w:val="20"/>
                <w:lang w:val="tr-TR" w:eastAsia="tr-TR"/>
              </w:rPr>
              <w:drawing>
                <wp:inline distT="0" distB="0" distL="0" distR="0">
                  <wp:extent cx="1164336" cy="583692"/>
                  <wp:effectExtent l="0" t="0" r="0" b="0"/>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19" cstate="print"/>
                          <a:stretch>
                            <a:fillRect/>
                          </a:stretch>
                        </pic:blipFill>
                        <pic:spPr>
                          <a:xfrm>
                            <a:off x="0" y="0"/>
                            <a:ext cx="1164336" cy="583692"/>
                          </a:xfrm>
                          <a:prstGeom prst="rect">
                            <a:avLst/>
                          </a:prstGeom>
                        </pic:spPr>
                      </pic:pic>
                    </a:graphicData>
                  </a:graphic>
                </wp:inline>
              </w:drawing>
            </w:r>
          </w:p>
        </w:tc>
        <w:tc>
          <w:tcPr>
            <w:tcW w:w="2098" w:type="dxa"/>
          </w:tcPr>
          <w:p w:rsidR="00A42701" w:rsidRDefault="0017240E">
            <w:pPr>
              <w:pStyle w:val="TableParagraph"/>
              <w:ind w:left="108"/>
              <w:rPr>
                <w:sz w:val="20"/>
              </w:rPr>
            </w:pPr>
            <w:r>
              <w:rPr>
                <w:noProof/>
                <w:sz w:val="20"/>
                <w:lang w:val="tr-TR" w:eastAsia="tr-TR"/>
              </w:rPr>
              <w:drawing>
                <wp:inline distT="0" distB="0" distL="0" distR="0">
                  <wp:extent cx="1164336" cy="583692"/>
                  <wp:effectExtent l="0" t="0" r="0" b="0"/>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19" cstate="print"/>
                          <a:stretch>
                            <a:fillRect/>
                          </a:stretch>
                        </pic:blipFill>
                        <pic:spPr>
                          <a:xfrm>
                            <a:off x="0" y="0"/>
                            <a:ext cx="1164336" cy="583692"/>
                          </a:xfrm>
                          <a:prstGeom prst="rect">
                            <a:avLst/>
                          </a:prstGeom>
                        </pic:spPr>
                      </pic:pic>
                    </a:graphicData>
                  </a:graphic>
                </wp:inline>
              </w:drawing>
            </w:r>
          </w:p>
        </w:tc>
        <w:tc>
          <w:tcPr>
            <w:tcW w:w="2098" w:type="dxa"/>
          </w:tcPr>
          <w:p w:rsidR="00A42701" w:rsidRDefault="0017240E">
            <w:pPr>
              <w:pStyle w:val="TableParagraph"/>
              <w:rPr>
                <w:sz w:val="20"/>
              </w:rPr>
            </w:pPr>
            <w:r>
              <w:rPr>
                <w:noProof/>
                <w:sz w:val="20"/>
                <w:lang w:val="tr-TR" w:eastAsia="tr-TR"/>
              </w:rPr>
              <w:drawing>
                <wp:inline distT="0" distB="0" distL="0" distR="0">
                  <wp:extent cx="1177290" cy="588645"/>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18" cstate="print"/>
                          <a:stretch>
                            <a:fillRect/>
                          </a:stretch>
                        </pic:blipFill>
                        <pic:spPr>
                          <a:xfrm>
                            <a:off x="0" y="0"/>
                            <a:ext cx="1177290" cy="588645"/>
                          </a:xfrm>
                          <a:prstGeom prst="rect">
                            <a:avLst/>
                          </a:prstGeom>
                        </pic:spPr>
                      </pic:pic>
                    </a:graphicData>
                  </a:graphic>
                </wp:inline>
              </w:drawing>
            </w:r>
          </w:p>
        </w:tc>
      </w:tr>
      <w:tr w:rsidR="00A42701">
        <w:trPr>
          <w:trHeight w:hRule="exact" w:val="193"/>
        </w:trPr>
        <w:tc>
          <w:tcPr>
            <w:tcW w:w="677" w:type="dxa"/>
            <w:tcBorders>
              <w:right w:val="nil"/>
            </w:tcBorders>
            <w:shd w:val="clear" w:color="auto" w:fill="C6D9F1"/>
          </w:tcPr>
          <w:p w:rsidR="00A42701" w:rsidRDefault="0017240E">
            <w:pPr>
              <w:pStyle w:val="TableParagraph"/>
              <w:spacing w:line="179" w:lineRule="exact"/>
              <w:ind w:left="85" w:right="191"/>
              <w:jc w:val="center"/>
              <w:rPr>
                <w:b/>
                <w:sz w:val="16"/>
              </w:rPr>
            </w:pPr>
            <w:r>
              <w:rPr>
                <w:b/>
                <w:color w:val="006FC0"/>
                <w:sz w:val="16"/>
              </w:rPr>
              <w:t>14.4.</w:t>
            </w:r>
          </w:p>
        </w:tc>
        <w:tc>
          <w:tcPr>
            <w:tcW w:w="3516" w:type="dxa"/>
            <w:gridSpan w:val="2"/>
            <w:tcBorders>
              <w:left w:val="nil"/>
              <w:right w:val="nil"/>
            </w:tcBorders>
            <w:shd w:val="clear" w:color="auto" w:fill="C6D9F1"/>
          </w:tcPr>
          <w:p w:rsidR="00A42701" w:rsidRDefault="0017240E">
            <w:pPr>
              <w:pStyle w:val="TableParagraph"/>
              <w:spacing w:line="179" w:lineRule="exact"/>
              <w:ind w:left="139"/>
              <w:rPr>
                <w:b/>
                <w:sz w:val="16"/>
              </w:rPr>
            </w:pPr>
            <w:r>
              <w:rPr>
                <w:b/>
                <w:color w:val="006FC0"/>
                <w:sz w:val="16"/>
              </w:rPr>
              <w:t>Packing group</w:t>
            </w:r>
          </w:p>
        </w:tc>
        <w:tc>
          <w:tcPr>
            <w:tcW w:w="2098" w:type="dxa"/>
            <w:tcBorders>
              <w:left w:val="nil"/>
              <w:right w:val="nil"/>
            </w:tcBorders>
            <w:shd w:val="clear" w:color="auto" w:fill="C6D9F1"/>
          </w:tcPr>
          <w:p w:rsidR="00A42701" w:rsidRDefault="00A42701"/>
        </w:tc>
        <w:tc>
          <w:tcPr>
            <w:tcW w:w="2098" w:type="dxa"/>
            <w:tcBorders>
              <w:left w:val="nil"/>
              <w:right w:val="nil"/>
            </w:tcBorders>
            <w:shd w:val="clear" w:color="auto" w:fill="C6D9F1"/>
          </w:tcPr>
          <w:p w:rsidR="00A42701" w:rsidRDefault="00A42701"/>
        </w:tc>
        <w:tc>
          <w:tcPr>
            <w:tcW w:w="2098" w:type="dxa"/>
            <w:tcBorders>
              <w:left w:val="nil"/>
            </w:tcBorders>
            <w:shd w:val="clear" w:color="auto" w:fill="C6D9F1"/>
          </w:tcPr>
          <w:p w:rsidR="00A42701" w:rsidRDefault="00A42701"/>
        </w:tc>
      </w:tr>
      <w:tr w:rsidR="00A42701">
        <w:trPr>
          <w:trHeight w:hRule="exact" w:val="254"/>
        </w:trPr>
        <w:tc>
          <w:tcPr>
            <w:tcW w:w="2098" w:type="dxa"/>
            <w:gridSpan w:val="2"/>
          </w:tcPr>
          <w:p w:rsidR="00A42701" w:rsidRDefault="0017240E">
            <w:pPr>
              <w:pStyle w:val="TableParagraph"/>
              <w:spacing w:line="180" w:lineRule="exact"/>
              <w:rPr>
                <w:sz w:val="16"/>
              </w:rPr>
            </w:pPr>
            <w:r>
              <w:rPr>
                <w:sz w:val="16"/>
              </w:rPr>
              <w:t>III</w:t>
            </w:r>
          </w:p>
        </w:tc>
        <w:tc>
          <w:tcPr>
            <w:tcW w:w="2095" w:type="dxa"/>
          </w:tcPr>
          <w:p w:rsidR="00A42701" w:rsidRDefault="0017240E">
            <w:pPr>
              <w:pStyle w:val="TableParagraph"/>
              <w:spacing w:line="180" w:lineRule="exact"/>
              <w:rPr>
                <w:sz w:val="16"/>
              </w:rPr>
            </w:pPr>
            <w:r>
              <w:rPr>
                <w:sz w:val="16"/>
              </w:rPr>
              <w:t>III</w:t>
            </w:r>
          </w:p>
        </w:tc>
        <w:tc>
          <w:tcPr>
            <w:tcW w:w="2098" w:type="dxa"/>
          </w:tcPr>
          <w:p w:rsidR="00A42701" w:rsidRDefault="0017240E">
            <w:pPr>
              <w:pStyle w:val="TableParagraph"/>
              <w:spacing w:line="180" w:lineRule="exact"/>
              <w:rPr>
                <w:sz w:val="16"/>
              </w:rPr>
            </w:pPr>
            <w:r>
              <w:rPr>
                <w:sz w:val="16"/>
              </w:rPr>
              <w:t>III</w:t>
            </w:r>
          </w:p>
        </w:tc>
        <w:tc>
          <w:tcPr>
            <w:tcW w:w="2098" w:type="dxa"/>
          </w:tcPr>
          <w:p w:rsidR="00A42701" w:rsidRDefault="0017240E">
            <w:pPr>
              <w:pStyle w:val="TableParagraph"/>
              <w:spacing w:line="180" w:lineRule="exact"/>
              <w:rPr>
                <w:sz w:val="16"/>
              </w:rPr>
            </w:pPr>
            <w:r>
              <w:rPr>
                <w:sz w:val="16"/>
              </w:rPr>
              <w:t>III</w:t>
            </w:r>
          </w:p>
        </w:tc>
        <w:tc>
          <w:tcPr>
            <w:tcW w:w="2098" w:type="dxa"/>
          </w:tcPr>
          <w:p w:rsidR="00A42701" w:rsidRDefault="0017240E">
            <w:pPr>
              <w:pStyle w:val="TableParagraph"/>
              <w:spacing w:line="180" w:lineRule="exact"/>
              <w:rPr>
                <w:sz w:val="16"/>
              </w:rPr>
            </w:pPr>
            <w:r>
              <w:rPr>
                <w:sz w:val="16"/>
              </w:rPr>
              <w:t>III</w:t>
            </w:r>
          </w:p>
        </w:tc>
      </w:tr>
      <w:tr w:rsidR="00A42701">
        <w:trPr>
          <w:trHeight w:hRule="exact" w:val="194"/>
        </w:trPr>
        <w:tc>
          <w:tcPr>
            <w:tcW w:w="677" w:type="dxa"/>
            <w:tcBorders>
              <w:right w:val="nil"/>
            </w:tcBorders>
            <w:shd w:val="clear" w:color="auto" w:fill="C6D9F1"/>
          </w:tcPr>
          <w:p w:rsidR="00A42701" w:rsidRDefault="0017240E">
            <w:pPr>
              <w:pStyle w:val="TableParagraph"/>
              <w:spacing w:line="178" w:lineRule="exact"/>
              <w:ind w:left="85" w:right="191"/>
              <w:jc w:val="center"/>
              <w:rPr>
                <w:b/>
                <w:sz w:val="16"/>
              </w:rPr>
            </w:pPr>
            <w:r>
              <w:rPr>
                <w:b/>
                <w:color w:val="006FC0"/>
                <w:sz w:val="16"/>
              </w:rPr>
              <w:t>14.5.</w:t>
            </w:r>
          </w:p>
        </w:tc>
        <w:tc>
          <w:tcPr>
            <w:tcW w:w="3516" w:type="dxa"/>
            <w:gridSpan w:val="2"/>
            <w:tcBorders>
              <w:left w:val="nil"/>
              <w:right w:val="nil"/>
            </w:tcBorders>
            <w:shd w:val="clear" w:color="auto" w:fill="C6D9F1"/>
          </w:tcPr>
          <w:p w:rsidR="00A42701" w:rsidRDefault="0017240E">
            <w:pPr>
              <w:pStyle w:val="TableParagraph"/>
              <w:spacing w:line="178" w:lineRule="exact"/>
              <w:ind w:left="139"/>
              <w:rPr>
                <w:b/>
                <w:sz w:val="16"/>
              </w:rPr>
            </w:pPr>
            <w:r>
              <w:rPr>
                <w:b/>
                <w:color w:val="006FC0"/>
                <w:sz w:val="16"/>
              </w:rPr>
              <w:t>Environmental hazards</w:t>
            </w:r>
          </w:p>
        </w:tc>
        <w:tc>
          <w:tcPr>
            <w:tcW w:w="2098" w:type="dxa"/>
            <w:tcBorders>
              <w:left w:val="nil"/>
              <w:right w:val="nil"/>
            </w:tcBorders>
            <w:shd w:val="clear" w:color="auto" w:fill="C6D9F1"/>
          </w:tcPr>
          <w:p w:rsidR="00A42701" w:rsidRDefault="00A42701"/>
        </w:tc>
        <w:tc>
          <w:tcPr>
            <w:tcW w:w="2098" w:type="dxa"/>
            <w:tcBorders>
              <w:left w:val="nil"/>
              <w:right w:val="nil"/>
            </w:tcBorders>
            <w:shd w:val="clear" w:color="auto" w:fill="C6D9F1"/>
          </w:tcPr>
          <w:p w:rsidR="00A42701" w:rsidRDefault="00A42701"/>
        </w:tc>
        <w:tc>
          <w:tcPr>
            <w:tcW w:w="2098" w:type="dxa"/>
            <w:tcBorders>
              <w:left w:val="nil"/>
            </w:tcBorders>
            <w:shd w:val="clear" w:color="auto" w:fill="C6D9F1"/>
          </w:tcPr>
          <w:p w:rsidR="00A42701" w:rsidRDefault="00A42701"/>
        </w:tc>
      </w:tr>
      <w:tr w:rsidR="00A42701">
        <w:trPr>
          <w:trHeight w:hRule="exact" w:val="622"/>
        </w:trPr>
        <w:tc>
          <w:tcPr>
            <w:tcW w:w="2098" w:type="dxa"/>
            <w:gridSpan w:val="2"/>
          </w:tcPr>
          <w:p w:rsidR="00A42701" w:rsidRDefault="0017240E">
            <w:pPr>
              <w:pStyle w:val="TableParagraph"/>
              <w:ind w:right="675"/>
              <w:rPr>
                <w:sz w:val="16"/>
              </w:rPr>
            </w:pPr>
            <w:r>
              <w:rPr>
                <w:sz w:val="16"/>
              </w:rPr>
              <w:t>Dangerous for the environment : Yes</w:t>
            </w:r>
          </w:p>
        </w:tc>
        <w:tc>
          <w:tcPr>
            <w:tcW w:w="2095" w:type="dxa"/>
          </w:tcPr>
          <w:p w:rsidR="00A42701" w:rsidRDefault="0017240E">
            <w:pPr>
              <w:pStyle w:val="TableParagraph"/>
              <w:ind w:right="415"/>
              <w:rPr>
                <w:sz w:val="16"/>
              </w:rPr>
            </w:pPr>
            <w:r>
              <w:rPr>
                <w:sz w:val="16"/>
              </w:rPr>
              <w:t>Dangerous for the environment : Yes Marine pollutant : Yes</w:t>
            </w:r>
          </w:p>
        </w:tc>
        <w:tc>
          <w:tcPr>
            <w:tcW w:w="2098" w:type="dxa"/>
          </w:tcPr>
          <w:p w:rsidR="00A42701" w:rsidRDefault="0017240E">
            <w:pPr>
              <w:pStyle w:val="TableParagraph"/>
              <w:ind w:right="675"/>
              <w:rPr>
                <w:sz w:val="16"/>
              </w:rPr>
            </w:pPr>
            <w:r>
              <w:rPr>
                <w:sz w:val="16"/>
              </w:rPr>
              <w:t>Dangerous for the environment : Yes</w:t>
            </w:r>
          </w:p>
        </w:tc>
        <w:tc>
          <w:tcPr>
            <w:tcW w:w="2098" w:type="dxa"/>
          </w:tcPr>
          <w:p w:rsidR="00A42701" w:rsidRDefault="0017240E">
            <w:pPr>
              <w:pStyle w:val="TableParagraph"/>
              <w:ind w:right="675"/>
              <w:rPr>
                <w:sz w:val="16"/>
              </w:rPr>
            </w:pPr>
            <w:r>
              <w:rPr>
                <w:sz w:val="16"/>
              </w:rPr>
              <w:t>Dangerous for the environment : Yes</w:t>
            </w:r>
          </w:p>
        </w:tc>
        <w:tc>
          <w:tcPr>
            <w:tcW w:w="2098" w:type="dxa"/>
          </w:tcPr>
          <w:p w:rsidR="00A42701" w:rsidRDefault="0017240E">
            <w:pPr>
              <w:pStyle w:val="TableParagraph"/>
              <w:ind w:right="675"/>
              <w:rPr>
                <w:sz w:val="16"/>
              </w:rPr>
            </w:pPr>
            <w:r>
              <w:rPr>
                <w:sz w:val="16"/>
              </w:rPr>
              <w:t>Dangerous for the environment : Yes</w:t>
            </w:r>
          </w:p>
        </w:tc>
      </w:tr>
      <w:tr w:rsidR="00A42701">
        <w:trPr>
          <w:trHeight w:hRule="exact" w:val="254"/>
        </w:trPr>
        <w:tc>
          <w:tcPr>
            <w:tcW w:w="10486" w:type="dxa"/>
            <w:gridSpan w:val="6"/>
          </w:tcPr>
          <w:p w:rsidR="00A42701" w:rsidRDefault="0017240E">
            <w:pPr>
              <w:pStyle w:val="TableParagraph"/>
              <w:spacing w:line="180" w:lineRule="exact"/>
              <w:ind w:left="3811" w:right="3813"/>
              <w:jc w:val="center"/>
              <w:rPr>
                <w:sz w:val="16"/>
              </w:rPr>
            </w:pPr>
            <w:r>
              <w:rPr>
                <w:sz w:val="16"/>
              </w:rPr>
              <w:t>No supplementary information available</w:t>
            </w:r>
          </w:p>
        </w:tc>
      </w:tr>
    </w:tbl>
    <w:p w:rsidR="00A42701" w:rsidRDefault="00A42701">
      <w:pPr>
        <w:pStyle w:val="GvdeMetni"/>
        <w:spacing w:before="3"/>
        <w:ind w:left="0"/>
        <w:rPr>
          <w:sz w:val="7"/>
        </w:rPr>
      </w:pPr>
    </w:p>
    <w:p w:rsidR="00A42701" w:rsidRDefault="0017240E">
      <w:pPr>
        <w:pStyle w:val="Balk2"/>
        <w:tabs>
          <w:tab w:val="left" w:pos="947"/>
          <w:tab w:val="left" w:pos="10735"/>
        </w:tabs>
        <w:spacing w:before="96"/>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14.6.</w:t>
      </w:r>
      <w:r>
        <w:rPr>
          <w:rFonts w:ascii="Times New Roman"/>
          <w:b w:val="0"/>
          <w:color w:val="006FC0"/>
          <w:shd w:val="clear" w:color="auto" w:fill="C6D9F1"/>
        </w:rPr>
        <w:tab/>
      </w: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rsidR="00A42701" w:rsidRDefault="00A42701">
      <w:pPr>
        <w:pStyle w:val="GvdeMetni"/>
        <w:spacing w:before="5"/>
        <w:ind w:left="0"/>
        <w:rPr>
          <w:rFonts w:ascii="Times New Roman"/>
          <w:sz w:val="15"/>
        </w:rPr>
      </w:pPr>
    </w:p>
    <w:p w:rsidR="00A42701" w:rsidRDefault="0017240E">
      <w:pPr>
        <w:spacing w:before="1"/>
        <w:ind w:left="235"/>
        <w:rPr>
          <w:b/>
          <w:sz w:val="16"/>
        </w:rPr>
      </w:pPr>
      <w:r>
        <w:rPr>
          <w:b/>
          <w:color w:val="006FC0"/>
          <w:sz w:val="16"/>
        </w:rPr>
        <w:t>- Overland transport</w:t>
      </w:r>
    </w:p>
    <w:p w:rsidR="00A42701" w:rsidRDefault="0017240E">
      <w:pPr>
        <w:pStyle w:val="GvdeMetni"/>
        <w:tabs>
          <w:tab w:val="left" w:pos="3784"/>
        </w:tabs>
        <w:spacing w:before="63"/>
      </w:pPr>
      <w:r>
        <w:t>Classification</w:t>
      </w:r>
      <w:r>
        <w:rPr>
          <w:spacing w:val="-4"/>
        </w:rPr>
        <w:t xml:space="preserve"> </w:t>
      </w:r>
      <w:r>
        <w:t>code</w:t>
      </w:r>
      <w:r>
        <w:rPr>
          <w:spacing w:val="-4"/>
        </w:rPr>
        <w:t xml:space="preserve"> </w:t>
      </w:r>
      <w:r>
        <w:t>(ADR)</w:t>
      </w:r>
      <w:r>
        <w:rPr>
          <w:rFonts w:ascii="Times New Roman"/>
        </w:rPr>
        <w:tab/>
      </w:r>
      <w:r>
        <w:t xml:space="preserve">: </w:t>
      </w:r>
      <w:r>
        <w:rPr>
          <w:spacing w:val="25"/>
        </w:rPr>
        <w:t xml:space="preserve"> </w:t>
      </w:r>
      <w:r>
        <w:t>F1</w:t>
      </w:r>
    </w:p>
    <w:p w:rsidR="00A42701" w:rsidRDefault="0017240E">
      <w:pPr>
        <w:pStyle w:val="GvdeMetni"/>
        <w:tabs>
          <w:tab w:val="left" w:pos="3784"/>
        </w:tabs>
      </w:pPr>
      <w:r>
        <w:t>Special</w:t>
      </w:r>
      <w:r>
        <w:rPr>
          <w:spacing w:val="-3"/>
        </w:rPr>
        <w:t xml:space="preserve"> </w:t>
      </w:r>
      <w:r>
        <w:t>provisions (ADR)</w:t>
      </w:r>
      <w:r>
        <w:rPr>
          <w:rFonts w:ascii="Times New Roman"/>
        </w:rPr>
        <w:tab/>
      </w:r>
      <w:r>
        <w:t>:  274, 601,</w:t>
      </w:r>
      <w:r>
        <w:rPr>
          <w:spacing w:val="20"/>
        </w:rPr>
        <w:t xml:space="preserve"> </w:t>
      </w:r>
      <w:r>
        <w:t>640E</w:t>
      </w:r>
    </w:p>
    <w:p w:rsidR="00A42701" w:rsidRDefault="0017240E">
      <w:pPr>
        <w:pStyle w:val="GvdeMetni"/>
        <w:tabs>
          <w:tab w:val="left" w:pos="3784"/>
        </w:tabs>
        <w:spacing w:before="58"/>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5l</w:t>
      </w:r>
    </w:p>
    <w:p w:rsidR="00A42701" w:rsidRDefault="0017240E">
      <w:pPr>
        <w:pStyle w:val="GvdeMetni"/>
        <w:tabs>
          <w:tab w:val="left" w:pos="3784"/>
        </w:tabs>
        <w:spacing w:before="61"/>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E1</w:t>
      </w:r>
    </w:p>
    <w:p w:rsidR="00A42701" w:rsidRDefault="0017240E">
      <w:pPr>
        <w:pStyle w:val="GvdeMetni"/>
        <w:tabs>
          <w:tab w:val="left" w:pos="3784"/>
        </w:tabs>
        <w:spacing w:before="61"/>
      </w:pPr>
      <w:r>
        <w:t>Packing</w:t>
      </w:r>
      <w:r>
        <w:rPr>
          <w:spacing w:val="-2"/>
        </w:rPr>
        <w:t xml:space="preserve"> </w:t>
      </w:r>
      <w:r>
        <w:t>instructions</w:t>
      </w:r>
      <w:r>
        <w:rPr>
          <w:spacing w:val="-3"/>
        </w:rPr>
        <w:t xml:space="preserve"> </w:t>
      </w:r>
      <w:r>
        <w:t>(ADR)</w:t>
      </w:r>
      <w:r>
        <w:rPr>
          <w:rFonts w:ascii="Times New Roman"/>
        </w:rPr>
        <w:tab/>
      </w:r>
      <w:r>
        <w:t>:  P001, IBC03, LP01,</w:t>
      </w:r>
      <w:r>
        <w:rPr>
          <w:spacing w:val="18"/>
        </w:rPr>
        <w:t xml:space="preserve"> </w:t>
      </w:r>
      <w:r>
        <w:t>R001</w:t>
      </w:r>
    </w:p>
    <w:p w:rsidR="00A42701" w:rsidRDefault="0017240E">
      <w:pPr>
        <w:pStyle w:val="GvdeMetni"/>
        <w:tabs>
          <w:tab w:val="left" w:pos="3784"/>
        </w:tabs>
        <w:spacing w:before="58"/>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MP19</w:t>
      </w:r>
    </w:p>
    <w:p w:rsidR="00A42701" w:rsidRDefault="00A42701">
      <w:pPr>
        <w:sectPr w:rsidR="00A42701">
          <w:pgSz w:w="11900" w:h="16840"/>
          <w:pgMar w:top="1920" w:right="500" w:bottom="940" w:left="480" w:header="714" w:footer="747" w:gutter="0"/>
          <w:cols w:space="708"/>
        </w:sectPr>
      </w:pPr>
    </w:p>
    <w:p w:rsidR="00A42701" w:rsidRDefault="0017240E">
      <w:pPr>
        <w:pStyle w:val="GvdeMetni"/>
        <w:ind w:right="-18"/>
      </w:pPr>
      <w:r>
        <w:t>Portable tank and bulk container instructions (ADR)</w:t>
      </w:r>
    </w:p>
    <w:p w:rsidR="00A42701" w:rsidRDefault="0017240E">
      <w:pPr>
        <w:pStyle w:val="GvdeMetni"/>
        <w:spacing w:before="58"/>
        <w:ind w:right="293"/>
      </w:pPr>
      <w:r>
        <w:t>Portable tank and bulk container special provisions (ADR)</w:t>
      </w:r>
    </w:p>
    <w:p w:rsidR="00A42701" w:rsidRDefault="0017240E">
      <w:pPr>
        <w:pStyle w:val="GvdeMetni"/>
      </w:pPr>
      <w:r>
        <w:br w:type="column"/>
      </w:r>
      <w:r>
        <w:t>:  T4</w:t>
      </w:r>
    </w:p>
    <w:p w:rsidR="00A42701" w:rsidRDefault="00A42701">
      <w:pPr>
        <w:pStyle w:val="GvdeMetni"/>
        <w:spacing w:before="1"/>
        <w:ind w:left="0"/>
        <w:rPr>
          <w:sz w:val="21"/>
        </w:rPr>
      </w:pPr>
    </w:p>
    <w:p w:rsidR="00A42701" w:rsidRDefault="0017240E">
      <w:pPr>
        <w:pStyle w:val="GvdeMetni"/>
        <w:spacing w:before="0"/>
      </w:pPr>
      <w:r>
        <w:t>:   TP1, TP29</w:t>
      </w:r>
    </w:p>
    <w:p w:rsidR="00A42701" w:rsidRDefault="00A42701">
      <w:pPr>
        <w:sectPr w:rsidR="00A42701">
          <w:type w:val="continuous"/>
          <w:pgSz w:w="11900" w:h="16840"/>
          <w:pgMar w:top="1920" w:right="500" w:bottom="940" w:left="480" w:header="708" w:footer="708" w:gutter="0"/>
          <w:cols w:num="2" w:space="708" w:equalWidth="0">
            <w:col w:w="3386" w:space="164"/>
            <w:col w:w="7370"/>
          </w:cols>
        </w:sectPr>
      </w:pPr>
    </w:p>
    <w:p w:rsidR="00A42701" w:rsidRDefault="0017240E">
      <w:pPr>
        <w:pStyle w:val="GvdeMetni"/>
        <w:tabs>
          <w:tab w:val="left" w:pos="3784"/>
        </w:tabs>
      </w:pPr>
      <w:r>
        <w:t>Tank</w:t>
      </w:r>
      <w:r>
        <w:rPr>
          <w:spacing w:val="-1"/>
        </w:rPr>
        <w:t xml:space="preserve"> </w:t>
      </w:r>
      <w:r>
        <w:t>code (ADR)</w:t>
      </w:r>
      <w:r>
        <w:rPr>
          <w:rFonts w:ascii="Times New Roman"/>
        </w:rPr>
        <w:tab/>
      </w:r>
      <w:r>
        <w:t xml:space="preserve">: </w:t>
      </w:r>
      <w:r>
        <w:rPr>
          <w:spacing w:val="24"/>
        </w:rPr>
        <w:t xml:space="preserve"> </w:t>
      </w:r>
      <w:r>
        <w:t>LGBF</w:t>
      </w:r>
    </w:p>
    <w:p w:rsidR="00A42701" w:rsidRDefault="0017240E">
      <w:pPr>
        <w:pStyle w:val="GvdeMetni"/>
        <w:tabs>
          <w:tab w:val="left" w:pos="3784"/>
        </w:tabs>
        <w:spacing w:before="57"/>
      </w:pPr>
      <w:r>
        <w:t>Vehicle for</w:t>
      </w:r>
      <w:r>
        <w:rPr>
          <w:spacing w:val="-6"/>
        </w:rPr>
        <w:t xml:space="preserve"> </w:t>
      </w:r>
      <w:r>
        <w:t>tank</w:t>
      </w:r>
      <w:r>
        <w:rPr>
          <w:spacing w:val="-3"/>
        </w:rPr>
        <w:t xml:space="preserve"> </w:t>
      </w:r>
      <w:r>
        <w:t>carriage</w:t>
      </w:r>
      <w:r>
        <w:rPr>
          <w:rFonts w:ascii="Times New Roman"/>
        </w:rPr>
        <w:tab/>
      </w:r>
      <w:r>
        <w:t xml:space="preserve">: </w:t>
      </w:r>
      <w:r>
        <w:rPr>
          <w:spacing w:val="25"/>
        </w:rPr>
        <w:t xml:space="preserve"> </w:t>
      </w:r>
      <w:r>
        <w:t>FL</w:t>
      </w:r>
    </w:p>
    <w:p w:rsidR="00A42701" w:rsidRDefault="0017240E">
      <w:pPr>
        <w:pStyle w:val="GvdeMetni"/>
        <w:tabs>
          <w:tab w:val="left" w:pos="3784"/>
        </w:tabs>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3</w:t>
      </w:r>
    </w:p>
    <w:p w:rsidR="00A42701" w:rsidRDefault="00A42701">
      <w:pPr>
        <w:sectPr w:rsidR="00A42701">
          <w:type w:val="continuous"/>
          <w:pgSz w:w="11900" w:h="16840"/>
          <w:pgMar w:top="1920" w:right="500" w:bottom="940" w:left="480" w:header="708" w:footer="708" w:gutter="0"/>
          <w:cols w:space="708"/>
        </w:sectPr>
      </w:pPr>
    </w:p>
    <w:p w:rsidR="00A42701" w:rsidRDefault="0017240E">
      <w:pPr>
        <w:pStyle w:val="GvdeMetni"/>
        <w:ind w:right="-19"/>
      </w:pPr>
      <w:r>
        <w:t>Special provisions for carriage - Packages (ADR)</w:t>
      </w:r>
    </w:p>
    <w:p w:rsidR="00A42701" w:rsidRDefault="0017240E">
      <w:pPr>
        <w:pStyle w:val="GvdeMetni"/>
        <w:ind w:right="-19"/>
      </w:pPr>
      <w:r>
        <w:t>Special provisions for carriage - Operation (ADR)</w:t>
      </w:r>
    </w:p>
    <w:p w:rsidR="00A42701" w:rsidRDefault="0017240E">
      <w:pPr>
        <w:pStyle w:val="GvdeMetni"/>
      </w:pPr>
      <w:r>
        <w:br w:type="column"/>
      </w:r>
      <w:r>
        <w:t>:  V12</w:t>
      </w:r>
    </w:p>
    <w:p w:rsidR="00A42701" w:rsidRDefault="00A42701">
      <w:pPr>
        <w:pStyle w:val="GvdeMetni"/>
        <w:spacing w:before="1"/>
        <w:ind w:left="0"/>
        <w:rPr>
          <w:sz w:val="21"/>
        </w:rPr>
      </w:pPr>
    </w:p>
    <w:p w:rsidR="00A42701" w:rsidRDefault="0017240E">
      <w:pPr>
        <w:pStyle w:val="GvdeMetni"/>
        <w:spacing w:before="0"/>
      </w:pPr>
      <w:r>
        <w:t>:  S2</w:t>
      </w:r>
    </w:p>
    <w:p w:rsidR="00A42701" w:rsidRDefault="00A42701">
      <w:pPr>
        <w:sectPr w:rsidR="00A42701">
          <w:type w:val="continuous"/>
          <w:pgSz w:w="11900" w:h="16840"/>
          <w:pgMar w:top="1920" w:right="500" w:bottom="940" w:left="480" w:header="708" w:footer="708" w:gutter="0"/>
          <w:cols w:num="2" w:space="708" w:equalWidth="0">
            <w:col w:w="3225" w:space="325"/>
            <w:col w:w="7370"/>
          </w:cols>
        </w:sectPr>
      </w:pPr>
    </w:p>
    <w:p w:rsidR="00A42701" w:rsidRDefault="0017240E">
      <w:pPr>
        <w:pStyle w:val="GvdeMetni"/>
        <w:tabs>
          <w:tab w:val="left" w:pos="3784"/>
        </w:tabs>
        <w:spacing w:before="58" w:line="319" w:lineRule="auto"/>
        <w:ind w:right="6796"/>
      </w:pPr>
      <w:r>
        <w:rPr>
          <w:noProof/>
          <w:lang w:val="tr-TR" w:eastAsia="tr-TR"/>
        </w:rPr>
        <w:drawing>
          <wp:anchor distT="0" distB="0" distL="0" distR="0" simplePos="0" relativeHeight="268404551" behindDoc="1" locked="0" layoutInCell="1" allowOverlap="1">
            <wp:simplePos x="0" y="0"/>
            <wp:positionH relativeFrom="page">
              <wp:posOffset>2808732</wp:posOffset>
            </wp:positionH>
            <wp:positionV relativeFrom="paragraph">
              <wp:posOffset>194606</wp:posOffset>
            </wp:positionV>
            <wp:extent cx="761999" cy="571499"/>
            <wp:effectExtent l="0" t="0" r="0" b="0"/>
            <wp:wrapNone/>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png"/>
                    <pic:cNvPicPr/>
                  </pic:nvPicPr>
                  <pic:blipFill>
                    <a:blip r:embed="rId20" cstate="print"/>
                    <a:stretch>
                      <a:fillRect/>
                    </a:stretch>
                  </pic:blipFill>
                  <pic:spPr>
                    <a:xfrm>
                      <a:off x="0" y="0"/>
                      <a:ext cx="761999" cy="571499"/>
                    </a:xfrm>
                    <a:prstGeom prst="rect">
                      <a:avLst/>
                    </a:prstGeom>
                  </pic:spPr>
                </pic:pic>
              </a:graphicData>
            </a:graphic>
          </wp:anchor>
        </w:drawing>
      </w:r>
      <w:r>
        <w:t>Hazard identification number</w:t>
      </w:r>
      <w:r>
        <w:rPr>
          <w:spacing w:val="-6"/>
        </w:rPr>
        <w:t xml:space="preserve"> </w:t>
      </w:r>
      <w:r>
        <w:t>(Kemler</w:t>
      </w:r>
      <w:r>
        <w:rPr>
          <w:spacing w:val="-3"/>
        </w:rPr>
        <w:t xml:space="preserve"> </w:t>
      </w:r>
      <w:r>
        <w:t>No.)</w:t>
      </w:r>
      <w:r>
        <w:rPr>
          <w:rFonts w:ascii="Times New Roman"/>
        </w:rPr>
        <w:tab/>
      </w:r>
      <w:r>
        <w:t xml:space="preserve">: </w:t>
      </w:r>
      <w:r>
        <w:rPr>
          <w:spacing w:val="24"/>
        </w:rPr>
        <w:t xml:space="preserve"> </w:t>
      </w:r>
      <w:r>
        <w:t>30</w:t>
      </w:r>
      <w:r>
        <w:rPr>
          <w:rFonts w:ascii="Times New Roman"/>
        </w:rPr>
        <w:t xml:space="preserve"> </w:t>
      </w:r>
      <w:r>
        <w:t>Orange</w:t>
      </w:r>
      <w:r>
        <w:rPr>
          <w:spacing w:val="-1"/>
        </w:rPr>
        <w:t xml:space="preserve"> </w:t>
      </w:r>
      <w:r>
        <w:t>plates</w:t>
      </w:r>
      <w:r>
        <w:rPr>
          <w:rFonts w:ascii="Times New Roman"/>
        </w:rPr>
        <w:tab/>
      </w:r>
      <w:r>
        <w:t>:</w:t>
      </w:r>
    </w:p>
    <w:p w:rsidR="00A42701" w:rsidRDefault="00A42701">
      <w:pPr>
        <w:pStyle w:val="GvdeMetni"/>
        <w:spacing w:before="0"/>
        <w:ind w:left="0"/>
        <w:rPr>
          <w:sz w:val="18"/>
        </w:rPr>
      </w:pPr>
    </w:p>
    <w:p w:rsidR="00A42701" w:rsidRDefault="00A42701">
      <w:pPr>
        <w:pStyle w:val="GvdeMetni"/>
        <w:spacing w:before="0"/>
        <w:ind w:left="0"/>
        <w:rPr>
          <w:sz w:val="18"/>
        </w:rPr>
      </w:pPr>
    </w:p>
    <w:p w:rsidR="00A42701" w:rsidRDefault="00A42701">
      <w:pPr>
        <w:pStyle w:val="GvdeMetni"/>
        <w:spacing w:before="3"/>
        <w:ind w:left="0"/>
        <w:rPr>
          <w:sz w:val="26"/>
        </w:rPr>
      </w:pPr>
    </w:p>
    <w:p w:rsidR="00A42701" w:rsidRDefault="0017240E">
      <w:pPr>
        <w:pStyle w:val="GvdeMetni"/>
        <w:tabs>
          <w:tab w:val="left" w:pos="3784"/>
        </w:tabs>
        <w:spacing w:before="0"/>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D/E</w:t>
      </w:r>
    </w:p>
    <w:p w:rsidR="00A42701" w:rsidRDefault="00A42701">
      <w:pPr>
        <w:pStyle w:val="GvdeMetni"/>
        <w:spacing w:before="5"/>
        <w:ind w:left="0"/>
        <w:rPr>
          <w:sz w:val="15"/>
        </w:rPr>
      </w:pPr>
    </w:p>
    <w:p w:rsidR="00A42701" w:rsidRDefault="0017240E">
      <w:pPr>
        <w:pStyle w:val="Balk2"/>
        <w:ind w:left="235"/>
      </w:pPr>
      <w:r>
        <w:rPr>
          <w:color w:val="006FC0"/>
        </w:rPr>
        <w:t>- Transport by sea</w:t>
      </w:r>
    </w:p>
    <w:p w:rsidR="00A42701" w:rsidRDefault="0017240E">
      <w:pPr>
        <w:pStyle w:val="GvdeMetni"/>
        <w:tabs>
          <w:tab w:val="left" w:pos="3784"/>
        </w:tabs>
      </w:pPr>
      <w:r>
        <w:t>Special</w:t>
      </w:r>
      <w:r>
        <w:rPr>
          <w:spacing w:val="-4"/>
        </w:rPr>
        <w:t xml:space="preserve"> </w:t>
      </w:r>
      <w:r>
        <w:t>provisions</w:t>
      </w:r>
      <w:r>
        <w:rPr>
          <w:spacing w:val="-1"/>
        </w:rPr>
        <w:t xml:space="preserve"> </w:t>
      </w:r>
      <w:r>
        <w:t>(IMDG)</w:t>
      </w:r>
      <w:r>
        <w:rPr>
          <w:rFonts w:ascii="Times New Roman"/>
        </w:rPr>
        <w:tab/>
      </w:r>
      <w:r>
        <w:t>:  223, 274,</w:t>
      </w:r>
      <w:r>
        <w:rPr>
          <w:spacing w:val="23"/>
        </w:rPr>
        <w:t xml:space="preserve"> </w:t>
      </w:r>
      <w:r>
        <w:t>955</w:t>
      </w:r>
    </w:p>
    <w:p w:rsidR="00A42701" w:rsidRDefault="0017240E">
      <w:pPr>
        <w:pStyle w:val="GvdeMetni"/>
        <w:tabs>
          <w:tab w:val="left" w:pos="3784"/>
        </w:tabs>
      </w:pPr>
      <w:r>
        <w:t>Limited</w:t>
      </w:r>
      <w:r>
        <w:rPr>
          <w:spacing w:val="-5"/>
        </w:rPr>
        <w:t xml:space="preserve"> </w:t>
      </w:r>
      <w:r>
        <w:t>quantities</w:t>
      </w:r>
      <w:r>
        <w:rPr>
          <w:spacing w:val="-3"/>
        </w:rPr>
        <w:t xml:space="preserve"> </w:t>
      </w:r>
      <w:r>
        <w:t>(IMDG)</w:t>
      </w:r>
      <w:r>
        <w:rPr>
          <w:rFonts w:ascii="Times New Roman"/>
        </w:rPr>
        <w:tab/>
      </w:r>
      <w:r>
        <w:t>:   5</w:t>
      </w:r>
      <w:r>
        <w:rPr>
          <w:spacing w:val="-19"/>
        </w:rPr>
        <w:t xml:space="preserve"> </w:t>
      </w:r>
      <w:r>
        <w:t>L</w:t>
      </w:r>
    </w:p>
    <w:p w:rsidR="00A42701" w:rsidRDefault="0017240E">
      <w:pPr>
        <w:pStyle w:val="GvdeMetni"/>
        <w:tabs>
          <w:tab w:val="left" w:pos="3784"/>
        </w:tabs>
      </w:pPr>
      <w:r>
        <w:t>Excepted</w:t>
      </w:r>
      <w:r>
        <w:rPr>
          <w:spacing w:val="-2"/>
        </w:rPr>
        <w:t xml:space="preserve"> </w:t>
      </w:r>
      <w:r>
        <w:t>quantities</w:t>
      </w:r>
      <w:r>
        <w:rPr>
          <w:spacing w:val="-3"/>
        </w:rPr>
        <w:t xml:space="preserve"> </w:t>
      </w:r>
      <w:r>
        <w:t>(IMDG)</w:t>
      </w:r>
      <w:r>
        <w:rPr>
          <w:rFonts w:ascii="Times New Roman"/>
        </w:rPr>
        <w:tab/>
      </w:r>
      <w:r>
        <w:t xml:space="preserve">: </w:t>
      </w:r>
      <w:r>
        <w:rPr>
          <w:spacing w:val="25"/>
        </w:rPr>
        <w:t xml:space="preserve"> </w:t>
      </w:r>
      <w:r>
        <w:t>E1</w:t>
      </w:r>
    </w:p>
    <w:p w:rsidR="00A42701" w:rsidRDefault="0017240E">
      <w:pPr>
        <w:pStyle w:val="GvdeMetni"/>
        <w:tabs>
          <w:tab w:val="left" w:pos="3784"/>
        </w:tabs>
        <w:spacing w:before="57"/>
      </w:pPr>
      <w:r>
        <w:t>Packing</w:t>
      </w:r>
      <w:r>
        <w:rPr>
          <w:spacing w:val="-2"/>
        </w:rPr>
        <w:t xml:space="preserve"> </w:t>
      </w:r>
      <w:r>
        <w:t>instructions</w:t>
      </w:r>
      <w:r>
        <w:rPr>
          <w:spacing w:val="-3"/>
        </w:rPr>
        <w:t xml:space="preserve"> </w:t>
      </w:r>
      <w:r>
        <w:t>(IMDG)</w:t>
      </w:r>
      <w:r>
        <w:rPr>
          <w:rFonts w:ascii="Times New Roman"/>
        </w:rPr>
        <w:tab/>
      </w:r>
      <w:r>
        <w:t>:  P001,</w:t>
      </w:r>
      <w:r>
        <w:rPr>
          <w:spacing w:val="22"/>
        </w:rPr>
        <w:t xml:space="preserve"> </w:t>
      </w:r>
      <w:r>
        <w:t>LP01</w:t>
      </w:r>
    </w:p>
    <w:p w:rsidR="00A42701" w:rsidRDefault="0017240E">
      <w:pPr>
        <w:pStyle w:val="GvdeMetni"/>
        <w:tabs>
          <w:tab w:val="left" w:pos="3784"/>
        </w:tabs>
      </w:pPr>
      <w:r>
        <w:t>IBC packing</w:t>
      </w:r>
      <w:r>
        <w:rPr>
          <w:spacing w:val="-6"/>
        </w:rPr>
        <w:t xml:space="preserve"> </w:t>
      </w:r>
      <w:r>
        <w:t>instructions</w:t>
      </w:r>
      <w:r>
        <w:rPr>
          <w:spacing w:val="-2"/>
        </w:rPr>
        <w:t xml:space="preserve"> </w:t>
      </w:r>
      <w:r>
        <w:t>(IMDG)</w:t>
      </w:r>
      <w:r>
        <w:rPr>
          <w:rFonts w:ascii="Times New Roman"/>
        </w:rPr>
        <w:tab/>
      </w:r>
      <w:r>
        <w:t xml:space="preserve">: </w:t>
      </w:r>
      <w:r>
        <w:rPr>
          <w:spacing w:val="24"/>
        </w:rPr>
        <w:t xml:space="preserve"> </w:t>
      </w:r>
      <w:r>
        <w:t>IBC03</w:t>
      </w:r>
    </w:p>
    <w:p w:rsidR="00A42701" w:rsidRDefault="0017240E">
      <w:pPr>
        <w:pStyle w:val="GvdeMetni"/>
        <w:tabs>
          <w:tab w:val="left" w:pos="3784"/>
        </w:tabs>
        <w:spacing w:before="58"/>
      </w:pPr>
      <w:r>
        <w:t>Tank</w:t>
      </w:r>
      <w:r>
        <w:rPr>
          <w:spacing w:val="-1"/>
        </w:rPr>
        <w:t xml:space="preserve"> </w:t>
      </w:r>
      <w:r>
        <w:t>instructions</w:t>
      </w:r>
      <w:r>
        <w:rPr>
          <w:spacing w:val="-3"/>
        </w:rPr>
        <w:t xml:space="preserve"> </w:t>
      </w:r>
      <w:r>
        <w:t>(IMDG)</w:t>
      </w:r>
      <w:r>
        <w:rPr>
          <w:rFonts w:ascii="Times New Roman"/>
        </w:rPr>
        <w:tab/>
      </w:r>
      <w:r>
        <w:t xml:space="preserve">: </w:t>
      </w:r>
      <w:r>
        <w:rPr>
          <w:spacing w:val="25"/>
        </w:rPr>
        <w:t xml:space="preserve"> </w:t>
      </w:r>
      <w:r>
        <w:t>T4</w:t>
      </w:r>
    </w:p>
    <w:p w:rsidR="00A42701" w:rsidRDefault="0017240E">
      <w:pPr>
        <w:pStyle w:val="GvdeMetni"/>
        <w:tabs>
          <w:tab w:val="left" w:pos="3784"/>
        </w:tabs>
      </w:pPr>
      <w:r>
        <w:t>Tank special</w:t>
      </w:r>
      <w:r>
        <w:rPr>
          <w:spacing w:val="-5"/>
        </w:rPr>
        <w:t xml:space="preserve"> </w:t>
      </w:r>
      <w:r>
        <w:t>provisions</w:t>
      </w:r>
      <w:r>
        <w:rPr>
          <w:spacing w:val="-3"/>
        </w:rPr>
        <w:t xml:space="preserve"> </w:t>
      </w:r>
      <w:r>
        <w:t>(IMDG)</w:t>
      </w:r>
      <w:r>
        <w:rPr>
          <w:rFonts w:ascii="Times New Roman"/>
        </w:rPr>
        <w:tab/>
      </w:r>
      <w:r>
        <w:t>:   TP1,</w:t>
      </w:r>
      <w:r>
        <w:rPr>
          <w:spacing w:val="-20"/>
        </w:rPr>
        <w:t xml:space="preserve"> </w:t>
      </w:r>
      <w:r>
        <w:t>TP29</w:t>
      </w:r>
    </w:p>
    <w:p w:rsidR="00A42701" w:rsidRDefault="0017240E">
      <w:pPr>
        <w:pStyle w:val="GvdeMetni"/>
        <w:tabs>
          <w:tab w:val="left" w:pos="3784"/>
        </w:tabs>
      </w:pPr>
      <w:r>
        <w:t>EmS-No. (Fire)</w:t>
      </w:r>
      <w:r>
        <w:rPr>
          <w:rFonts w:ascii="Times New Roman"/>
        </w:rPr>
        <w:tab/>
      </w:r>
      <w:r>
        <w:t xml:space="preserve">: </w:t>
      </w:r>
      <w:r>
        <w:rPr>
          <w:spacing w:val="24"/>
        </w:rPr>
        <w:t xml:space="preserve"> </w:t>
      </w:r>
      <w:r>
        <w:t>F-E</w:t>
      </w:r>
    </w:p>
    <w:p w:rsidR="00A42701" w:rsidRDefault="0017240E">
      <w:pPr>
        <w:pStyle w:val="GvdeMetni"/>
        <w:tabs>
          <w:tab w:val="left" w:pos="3784"/>
        </w:tabs>
        <w:spacing w:before="58"/>
      </w:pPr>
      <w:r>
        <w:t>EmS-No.</w:t>
      </w:r>
      <w:r>
        <w:rPr>
          <w:spacing w:val="-1"/>
        </w:rPr>
        <w:t xml:space="preserve"> </w:t>
      </w:r>
      <w:r>
        <w:t>(Spillage)</w:t>
      </w:r>
      <w:r>
        <w:rPr>
          <w:rFonts w:ascii="Times New Roman"/>
        </w:rPr>
        <w:tab/>
      </w:r>
      <w:r>
        <w:t xml:space="preserve">: </w:t>
      </w:r>
      <w:r>
        <w:rPr>
          <w:spacing w:val="24"/>
        </w:rPr>
        <w:t xml:space="preserve"> </w:t>
      </w:r>
      <w:r>
        <w:t>S-E</w:t>
      </w:r>
    </w:p>
    <w:p w:rsidR="00A42701" w:rsidRDefault="0017240E">
      <w:pPr>
        <w:pStyle w:val="GvdeMetni"/>
        <w:tabs>
          <w:tab w:val="left" w:pos="3784"/>
        </w:tabs>
      </w:pPr>
      <w:r>
        <w:t>Stowage</w:t>
      </w:r>
      <w:r>
        <w:rPr>
          <w:spacing w:val="-2"/>
        </w:rPr>
        <w:t xml:space="preserve"> </w:t>
      </w:r>
      <w:r>
        <w:t>category</w:t>
      </w:r>
      <w:r>
        <w:rPr>
          <w:spacing w:val="-3"/>
        </w:rPr>
        <w:t xml:space="preserve"> </w:t>
      </w:r>
      <w:r>
        <w:t>(IMDG)</w:t>
      </w:r>
      <w:r>
        <w:rPr>
          <w:rFonts w:ascii="Times New Roman"/>
        </w:rPr>
        <w:tab/>
      </w:r>
      <w:r>
        <w:t xml:space="preserve">: </w:t>
      </w:r>
      <w:r>
        <w:rPr>
          <w:spacing w:val="24"/>
        </w:rPr>
        <w:t xml:space="preserve"> </w:t>
      </w:r>
      <w:r>
        <w:t>A</w:t>
      </w:r>
    </w:p>
    <w:p w:rsidR="00A42701" w:rsidRDefault="00A42701">
      <w:pPr>
        <w:pStyle w:val="GvdeMetni"/>
        <w:spacing w:before="5"/>
        <w:ind w:left="0"/>
        <w:rPr>
          <w:sz w:val="15"/>
        </w:rPr>
      </w:pPr>
    </w:p>
    <w:p w:rsidR="00A42701" w:rsidRDefault="0017240E">
      <w:pPr>
        <w:pStyle w:val="Balk2"/>
        <w:ind w:left="235"/>
      </w:pPr>
      <w:r>
        <w:rPr>
          <w:color w:val="006FC0"/>
        </w:rPr>
        <w:t>- Air transport</w:t>
      </w:r>
    </w:p>
    <w:p w:rsidR="00A42701" w:rsidRDefault="0017240E">
      <w:pPr>
        <w:pStyle w:val="GvdeMetni"/>
        <w:tabs>
          <w:tab w:val="left" w:pos="3784"/>
        </w:tabs>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E1</w:t>
      </w:r>
    </w:p>
    <w:p w:rsidR="00A42701" w:rsidRDefault="0017240E">
      <w:pPr>
        <w:pStyle w:val="GvdeMetni"/>
        <w:tabs>
          <w:tab w:val="left" w:pos="3784"/>
        </w:tabs>
        <w:spacing w:line="316" w:lineRule="auto"/>
        <w:ind w:right="6599"/>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Y344</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3"/>
        </w:rPr>
        <w:t xml:space="preserve"> </w:t>
      </w:r>
      <w:r>
        <w:t>10L</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355</w:t>
      </w:r>
    </w:p>
    <w:p w:rsidR="00A42701" w:rsidRDefault="0017240E">
      <w:pPr>
        <w:pStyle w:val="GvdeMetni"/>
        <w:tabs>
          <w:tab w:val="left" w:pos="3784"/>
        </w:tabs>
        <w:spacing w:before="3"/>
      </w:pPr>
      <w:r>
        <w:t>PCA max net</w:t>
      </w:r>
      <w:r>
        <w:rPr>
          <w:spacing w:val="-5"/>
        </w:rPr>
        <w:t xml:space="preserve"> </w:t>
      </w:r>
      <w:r>
        <w:t>quantity</w:t>
      </w:r>
      <w:r>
        <w:rPr>
          <w:spacing w:val="-2"/>
        </w:rPr>
        <w:t xml:space="preserve"> </w:t>
      </w:r>
      <w:r>
        <w:t>(IATA)</w:t>
      </w:r>
      <w:r>
        <w:rPr>
          <w:rFonts w:ascii="Times New Roman"/>
        </w:rPr>
        <w:tab/>
      </w:r>
      <w:r>
        <w:t xml:space="preserve">: </w:t>
      </w:r>
      <w:r>
        <w:rPr>
          <w:spacing w:val="23"/>
        </w:rPr>
        <w:t xml:space="preserve"> </w:t>
      </w:r>
      <w:r>
        <w:t>60L</w:t>
      </w:r>
    </w:p>
    <w:p w:rsidR="00A42701" w:rsidRDefault="00A42701">
      <w:pPr>
        <w:sectPr w:rsidR="00A42701">
          <w:type w:val="continuous"/>
          <w:pgSz w:w="11900" w:h="16840"/>
          <w:pgMar w:top="1920" w:right="500" w:bottom="940" w:left="480" w:header="708" w:footer="708" w:gutter="0"/>
          <w:cols w:space="708"/>
        </w:sectPr>
      </w:pPr>
    </w:p>
    <w:p w:rsidR="00A42701" w:rsidRDefault="00A42701">
      <w:pPr>
        <w:pStyle w:val="GvdeMetni"/>
        <w:spacing w:before="4"/>
        <w:ind w:left="0"/>
        <w:rPr>
          <w:sz w:val="5"/>
        </w:rPr>
      </w:pPr>
    </w:p>
    <w:p w:rsidR="00A42701" w:rsidRDefault="00000000">
      <w:pPr>
        <w:pStyle w:val="GvdeMetni"/>
        <w:spacing w:before="0" w:line="20" w:lineRule="exact"/>
        <w:ind w:left="112"/>
        <w:rPr>
          <w:sz w:val="2"/>
        </w:rPr>
      </w:pPr>
      <w:r>
        <w:rPr>
          <w:sz w:val="2"/>
        </w:rPr>
      </w:r>
      <w:r>
        <w:rPr>
          <w:sz w:val="2"/>
        </w:rPr>
        <w:pict>
          <v:group id="_x0000_s2059" style="width:535.1pt;height:.5pt;mso-position-horizontal-relative:char;mso-position-vertical-relative:line" coordsize="10702,10">
            <v:line id="_x0000_s2062" style="position:absolute" from="5,5" to="2254,5" strokecolor="#006fc0" strokeweight=".48pt"/>
            <v:line id="_x0000_s2061" style="position:absolute" from="2239,5" to="2249,5" strokecolor="#006fc0" strokeweight=".48pt"/>
            <v:line id="_x0000_s2060" style="position:absolute" from="2249,5" to="10697,5" strokecolor="#006fc0" strokeweight=".48pt"/>
            <w10:anchorlock/>
          </v:group>
        </w:pict>
      </w:r>
    </w:p>
    <w:p w:rsidR="00A42701" w:rsidRDefault="0017240E">
      <w:pPr>
        <w:pStyle w:val="GvdeMetni"/>
        <w:tabs>
          <w:tab w:val="left" w:pos="3784"/>
        </w:tabs>
        <w:spacing w:before="70"/>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366</w:t>
      </w:r>
    </w:p>
    <w:p w:rsidR="00A42701" w:rsidRDefault="0017240E">
      <w:pPr>
        <w:pStyle w:val="GvdeMetni"/>
        <w:tabs>
          <w:tab w:val="left" w:pos="3784"/>
        </w:tabs>
      </w:pPr>
      <w:r>
        <w:t>CAO max net</w:t>
      </w:r>
      <w:r>
        <w:rPr>
          <w:spacing w:val="-6"/>
        </w:rPr>
        <w:t xml:space="preserve"> </w:t>
      </w:r>
      <w:r>
        <w:t>quantity</w:t>
      </w:r>
      <w:r>
        <w:rPr>
          <w:spacing w:val="-2"/>
        </w:rPr>
        <w:t xml:space="preserve"> </w:t>
      </w:r>
      <w:r>
        <w:t>(IATA)</w:t>
      </w:r>
      <w:r>
        <w:rPr>
          <w:rFonts w:ascii="Times New Roman"/>
        </w:rPr>
        <w:tab/>
      </w:r>
      <w:r>
        <w:t xml:space="preserve">: </w:t>
      </w:r>
      <w:r>
        <w:rPr>
          <w:spacing w:val="22"/>
        </w:rPr>
        <w:t xml:space="preserve"> </w:t>
      </w:r>
      <w:r>
        <w:t>220L</w:t>
      </w:r>
    </w:p>
    <w:p w:rsidR="00A42701" w:rsidRDefault="0017240E">
      <w:pPr>
        <w:pStyle w:val="GvdeMetni"/>
        <w:tabs>
          <w:tab w:val="left" w:pos="3784"/>
        </w:tabs>
        <w:spacing w:before="57"/>
      </w:pPr>
      <w:r>
        <w:t>Special</w:t>
      </w:r>
      <w:r>
        <w:rPr>
          <w:spacing w:val="-4"/>
        </w:rPr>
        <w:t xml:space="preserve"> </w:t>
      </w:r>
      <w:r>
        <w:t>provisions</w:t>
      </w:r>
      <w:r>
        <w:rPr>
          <w:spacing w:val="-1"/>
        </w:rPr>
        <w:t xml:space="preserve"> </w:t>
      </w:r>
      <w:r>
        <w:t>(IATA)</w:t>
      </w:r>
      <w:r>
        <w:rPr>
          <w:rFonts w:ascii="Times New Roman"/>
        </w:rPr>
        <w:tab/>
      </w:r>
      <w:r>
        <w:t xml:space="preserve">: </w:t>
      </w:r>
      <w:r>
        <w:rPr>
          <w:spacing w:val="25"/>
        </w:rPr>
        <w:t xml:space="preserve"> </w:t>
      </w:r>
      <w:r>
        <w:t>A3</w:t>
      </w:r>
    </w:p>
    <w:p w:rsidR="00A42701" w:rsidRDefault="0017240E">
      <w:pPr>
        <w:pStyle w:val="GvdeMetni"/>
        <w:tabs>
          <w:tab w:val="left" w:pos="3784"/>
        </w:tabs>
      </w:pPr>
      <w:r>
        <w:t>ERG</w:t>
      </w:r>
      <w:r>
        <w:rPr>
          <w:spacing w:val="-3"/>
        </w:rPr>
        <w:t xml:space="preserve"> </w:t>
      </w:r>
      <w:r>
        <w:t>code</w:t>
      </w:r>
      <w:r>
        <w:rPr>
          <w:spacing w:val="-1"/>
        </w:rPr>
        <w:t xml:space="preserve"> </w:t>
      </w:r>
      <w:r>
        <w:t>(IATA)</w:t>
      </w:r>
      <w:r>
        <w:rPr>
          <w:rFonts w:ascii="Times New Roman"/>
        </w:rPr>
        <w:tab/>
      </w:r>
      <w:r>
        <w:t xml:space="preserve">: </w:t>
      </w:r>
      <w:r>
        <w:rPr>
          <w:spacing w:val="24"/>
        </w:rPr>
        <w:t xml:space="preserve"> </w:t>
      </w:r>
      <w:r>
        <w:t>3L</w:t>
      </w:r>
    </w:p>
    <w:p w:rsidR="00A42701" w:rsidRDefault="00A42701">
      <w:pPr>
        <w:pStyle w:val="GvdeMetni"/>
        <w:spacing w:before="5"/>
        <w:ind w:left="0"/>
        <w:rPr>
          <w:sz w:val="15"/>
        </w:rPr>
      </w:pPr>
    </w:p>
    <w:p w:rsidR="00A42701" w:rsidRDefault="0017240E">
      <w:pPr>
        <w:pStyle w:val="Balk2"/>
        <w:spacing w:before="1"/>
        <w:ind w:left="235"/>
      </w:pPr>
      <w:r>
        <w:rPr>
          <w:color w:val="006FC0"/>
        </w:rPr>
        <w:t>- Inland waterway transport</w:t>
      </w:r>
    </w:p>
    <w:p w:rsidR="00A42701" w:rsidRDefault="0017240E">
      <w:pPr>
        <w:pStyle w:val="GvdeMetni"/>
        <w:tabs>
          <w:tab w:val="left" w:pos="3784"/>
        </w:tabs>
        <w:spacing w:before="61"/>
      </w:pPr>
      <w:r>
        <w:t>Classification</w:t>
      </w:r>
      <w:r>
        <w:rPr>
          <w:spacing w:val="-4"/>
        </w:rPr>
        <w:t xml:space="preserve"> </w:t>
      </w:r>
      <w:r>
        <w:t>code</w:t>
      </w:r>
      <w:r>
        <w:rPr>
          <w:spacing w:val="-4"/>
        </w:rPr>
        <w:t xml:space="preserve"> </w:t>
      </w:r>
      <w:r>
        <w:t>(ADN)</w:t>
      </w:r>
      <w:r>
        <w:rPr>
          <w:rFonts w:ascii="Times New Roman"/>
        </w:rPr>
        <w:tab/>
      </w:r>
      <w:r>
        <w:t xml:space="preserve">: </w:t>
      </w:r>
      <w:r>
        <w:rPr>
          <w:spacing w:val="25"/>
        </w:rPr>
        <w:t xml:space="preserve"> </w:t>
      </w:r>
      <w:r>
        <w:t>F1</w:t>
      </w:r>
    </w:p>
    <w:p w:rsidR="00A42701" w:rsidRDefault="0017240E">
      <w:pPr>
        <w:pStyle w:val="GvdeMetni"/>
        <w:tabs>
          <w:tab w:val="left" w:pos="3784"/>
        </w:tabs>
        <w:spacing w:before="61"/>
      </w:pPr>
      <w:r>
        <w:t>Special</w:t>
      </w:r>
      <w:r>
        <w:rPr>
          <w:spacing w:val="-3"/>
        </w:rPr>
        <w:t xml:space="preserve"> </w:t>
      </w:r>
      <w:r>
        <w:t>provisions (ADN)</w:t>
      </w:r>
      <w:r>
        <w:rPr>
          <w:rFonts w:ascii="Times New Roman"/>
        </w:rPr>
        <w:tab/>
      </w:r>
      <w:r>
        <w:t>:  274, 601,</w:t>
      </w:r>
      <w:r>
        <w:rPr>
          <w:spacing w:val="20"/>
        </w:rPr>
        <w:t xml:space="preserve"> </w:t>
      </w:r>
      <w:r>
        <w:t>640E</w:t>
      </w:r>
    </w:p>
    <w:p w:rsidR="00A42701" w:rsidRDefault="0017240E">
      <w:pPr>
        <w:pStyle w:val="GvdeMetni"/>
        <w:tabs>
          <w:tab w:val="left" w:pos="3784"/>
        </w:tabs>
        <w:spacing w:before="58"/>
      </w:pPr>
      <w:r>
        <w:t>Limited</w:t>
      </w:r>
      <w:r>
        <w:rPr>
          <w:spacing w:val="-4"/>
        </w:rPr>
        <w:t xml:space="preserve"> </w:t>
      </w:r>
      <w:r>
        <w:t>quantities</w:t>
      </w:r>
      <w:r>
        <w:rPr>
          <w:spacing w:val="-2"/>
        </w:rPr>
        <w:t xml:space="preserve"> </w:t>
      </w:r>
      <w:r>
        <w:t>(ADN)</w:t>
      </w:r>
      <w:r>
        <w:rPr>
          <w:rFonts w:ascii="Times New Roman"/>
        </w:rPr>
        <w:tab/>
      </w:r>
      <w:r>
        <w:t>:   5</w:t>
      </w:r>
      <w:r>
        <w:rPr>
          <w:spacing w:val="-19"/>
        </w:rPr>
        <w:t xml:space="preserve"> </w:t>
      </w:r>
      <w:r>
        <w:t>L</w:t>
      </w:r>
    </w:p>
    <w:p w:rsidR="00A42701" w:rsidRDefault="0017240E">
      <w:pPr>
        <w:pStyle w:val="GvdeMetni"/>
        <w:tabs>
          <w:tab w:val="left" w:pos="3784"/>
        </w:tabs>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E1</w:t>
      </w:r>
    </w:p>
    <w:p w:rsidR="00A42701" w:rsidRDefault="0017240E">
      <w:pPr>
        <w:pStyle w:val="GvdeMetni"/>
        <w:tabs>
          <w:tab w:val="left" w:pos="3784"/>
        </w:tabs>
      </w:pPr>
      <w:r>
        <w:t>Carriage</w:t>
      </w:r>
      <w:r>
        <w:rPr>
          <w:spacing w:val="-2"/>
        </w:rPr>
        <w:t xml:space="preserve"> </w:t>
      </w:r>
      <w:r>
        <w:t>permitted</w:t>
      </w:r>
      <w:r>
        <w:rPr>
          <w:spacing w:val="-2"/>
        </w:rPr>
        <w:t xml:space="preserve"> </w:t>
      </w:r>
      <w:r>
        <w:t>(ADN)</w:t>
      </w:r>
      <w:r>
        <w:rPr>
          <w:rFonts w:ascii="Times New Roman"/>
        </w:rPr>
        <w:tab/>
      </w:r>
      <w:r>
        <w:t xml:space="preserve">: </w:t>
      </w:r>
      <w:r>
        <w:rPr>
          <w:spacing w:val="24"/>
        </w:rPr>
        <w:t xml:space="preserve"> </w:t>
      </w:r>
      <w:r>
        <w:t>T</w:t>
      </w:r>
    </w:p>
    <w:p w:rsidR="00A42701" w:rsidRDefault="0017240E">
      <w:pPr>
        <w:pStyle w:val="GvdeMetni"/>
        <w:tabs>
          <w:tab w:val="left" w:pos="3784"/>
        </w:tabs>
        <w:spacing w:before="58"/>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rsidR="00A42701" w:rsidRDefault="0017240E">
      <w:pPr>
        <w:pStyle w:val="GvdeMetni"/>
        <w:tabs>
          <w:tab w:val="left" w:pos="3784"/>
        </w:tabs>
        <w:spacing w:before="61"/>
      </w:pPr>
      <w:r>
        <w:t>Ventilation</w:t>
      </w:r>
      <w:r>
        <w:rPr>
          <w:spacing w:val="-1"/>
        </w:rPr>
        <w:t xml:space="preserve"> </w:t>
      </w:r>
      <w:r>
        <w:t>(ADN)</w:t>
      </w:r>
      <w:r>
        <w:rPr>
          <w:rFonts w:ascii="Times New Roman"/>
        </w:rPr>
        <w:tab/>
      </w:r>
      <w:r>
        <w:t xml:space="preserve">: </w:t>
      </w:r>
      <w:r>
        <w:rPr>
          <w:spacing w:val="25"/>
        </w:rPr>
        <w:t xml:space="preserve"> </w:t>
      </w:r>
      <w:r>
        <w:t>VE01</w:t>
      </w:r>
    </w:p>
    <w:p w:rsidR="00A42701" w:rsidRDefault="0017240E">
      <w:pPr>
        <w:pStyle w:val="GvdeMetni"/>
        <w:tabs>
          <w:tab w:val="left" w:pos="3784"/>
        </w:tabs>
        <w:spacing w:before="61"/>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0</w:t>
      </w:r>
    </w:p>
    <w:p w:rsidR="00A42701" w:rsidRDefault="00A42701">
      <w:pPr>
        <w:pStyle w:val="GvdeMetni"/>
        <w:spacing w:before="3"/>
        <w:ind w:left="0"/>
        <w:rPr>
          <w:sz w:val="15"/>
        </w:rPr>
      </w:pPr>
    </w:p>
    <w:p w:rsidR="00A42701" w:rsidRDefault="0017240E">
      <w:pPr>
        <w:pStyle w:val="Balk2"/>
        <w:ind w:left="235"/>
      </w:pPr>
      <w:r>
        <w:rPr>
          <w:color w:val="006FC0"/>
        </w:rPr>
        <w:t>- Rail transport</w:t>
      </w:r>
    </w:p>
    <w:p w:rsidR="00A42701" w:rsidRDefault="0017240E">
      <w:pPr>
        <w:pStyle w:val="GvdeMetni"/>
        <w:tabs>
          <w:tab w:val="left" w:pos="3784"/>
        </w:tabs>
        <w:spacing w:before="62"/>
      </w:pPr>
      <w:r>
        <w:t>Classification</w:t>
      </w:r>
      <w:r>
        <w:rPr>
          <w:spacing w:val="-4"/>
        </w:rPr>
        <w:t xml:space="preserve"> </w:t>
      </w:r>
      <w:r>
        <w:t>code</w:t>
      </w:r>
      <w:r>
        <w:rPr>
          <w:spacing w:val="-4"/>
        </w:rPr>
        <w:t xml:space="preserve"> </w:t>
      </w:r>
      <w:r>
        <w:t>(RID)</w:t>
      </w:r>
      <w:r>
        <w:rPr>
          <w:rFonts w:ascii="Times New Roman"/>
        </w:rPr>
        <w:tab/>
      </w:r>
      <w:r>
        <w:t xml:space="preserve">: </w:t>
      </w:r>
      <w:r>
        <w:rPr>
          <w:spacing w:val="25"/>
        </w:rPr>
        <w:t xml:space="preserve"> </w:t>
      </w:r>
      <w:r>
        <w:t>F1</w:t>
      </w:r>
    </w:p>
    <w:p w:rsidR="00A42701" w:rsidRDefault="0017240E">
      <w:pPr>
        <w:pStyle w:val="GvdeMetni"/>
        <w:tabs>
          <w:tab w:val="left" w:pos="3784"/>
        </w:tabs>
      </w:pPr>
      <w:r>
        <w:t>Special</w:t>
      </w:r>
      <w:r>
        <w:rPr>
          <w:spacing w:val="-3"/>
        </w:rPr>
        <w:t xml:space="preserve"> </w:t>
      </w:r>
      <w:r>
        <w:t>provisions (RID)</w:t>
      </w:r>
      <w:r>
        <w:rPr>
          <w:rFonts w:ascii="Times New Roman"/>
        </w:rPr>
        <w:tab/>
      </w:r>
      <w:r>
        <w:t>:  274, 601,</w:t>
      </w:r>
      <w:r>
        <w:rPr>
          <w:spacing w:val="20"/>
        </w:rPr>
        <w:t xml:space="preserve"> </w:t>
      </w:r>
      <w:r>
        <w:t>640E</w:t>
      </w:r>
    </w:p>
    <w:p w:rsidR="00A42701" w:rsidRDefault="0017240E">
      <w:pPr>
        <w:pStyle w:val="GvdeMetni"/>
        <w:tabs>
          <w:tab w:val="left" w:pos="3784"/>
        </w:tabs>
        <w:spacing w:before="58"/>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5L</w:t>
      </w:r>
    </w:p>
    <w:p w:rsidR="00A42701" w:rsidRDefault="0017240E">
      <w:pPr>
        <w:pStyle w:val="GvdeMetni"/>
        <w:tabs>
          <w:tab w:val="left" w:pos="3784"/>
        </w:tabs>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E1</w:t>
      </w:r>
    </w:p>
    <w:p w:rsidR="00A42701" w:rsidRDefault="0017240E">
      <w:pPr>
        <w:pStyle w:val="GvdeMetni"/>
        <w:tabs>
          <w:tab w:val="left" w:pos="3784"/>
        </w:tabs>
      </w:pPr>
      <w:r>
        <w:t>Packing</w:t>
      </w:r>
      <w:r>
        <w:rPr>
          <w:spacing w:val="-2"/>
        </w:rPr>
        <w:t xml:space="preserve"> </w:t>
      </w:r>
      <w:r>
        <w:t>instructions</w:t>
      </w:r>
      <w:r>
        <w:rPr>
          <w:spacing w:val="-3"/>
        </w:rPr>
        <w:t xml:space="preserve"> </w:t>
      </w:r>
      <w:r>
        <w:t>(RID)</w:t>
      </w:r>
      <w:r>
        <w:rPr>
          <w:rFonts w:ascii="Times New Roman"/>
        </w:rPr>
        <w:tab/>
      </w:r>
      <w:r>
        <w:t>:  P001, IBC03, LP01,</w:t>
      </w:r>
      <w:r>
        <w:rPr>
          <w:spacing w:val="18"/>
        </w:rPr>
        <w:t xml:space="preserve"> </w:t>
      </w:r>
      <w:r>
        <w:t>R001</w:t>
      </w:r>
    </w:p>
    <w:p w:rsidR="00A42701" w:rsidRDefault="0017240E">
      <w:pPr>
        <w:pStyle w:val="GvdeMetni"/>
        <w:tabs>
          <w:tab w:val="left" w:pos="3784"/>
        </w:tabs>
        <w:spacing w:before="58"/>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MP19</w:t>
      </w:r>
    </w:p>
    <w:p w:rsidR="00A42701" w:rsidRDefault="00A42701">
      <w:pPr>
        <w:sectPr w:rsidR="00A42701">
          <w:pgSz w:w="11900" w:h="16840"/>
          <w:pgMar w:top="1920" w:right="500" w:bottom="940" w:left="480" w:header="714" w:footer="747" w:gutter="0"/>
          <w:cols w:space="708"/>
        </w:sectPr>
      </w:pPr>
    </w:p>
    <w:p w:rsidR="00A42701" w:rsidRDefault="0017240E">
      <w:pPr>
        <w:pStyle w:val="GvdeMetni"/>
        <w:ind w:right="-18"/>
      </w:pPr>
      <w:r>
        <w:t>Portable tank and bulk container instructions (RID)</w:t>
      </w:r>
    </w:p>
    <w:p w:rsidR="00A42701" w:rsidRDefault="0017240E">
      <w:pPr>
        <w:pStyle w:val="GvdeMetni"/>
        <w:spacing w:before="58"/>
        <w:ind w:right="293"/>
      </w:pPr>
      <w:r>
        <w:t>Portable tank and bulk container special provisions (RID)</w:t>
      </w:r>
    </w:p>
    <w:p w:rsidR="00A42701" w:rsidRDefault="0017240E">
      <w:pPr>
        <w:pStyle w:val="GvdeMetni"/>
      </w:pPr>
      <w:r>
        <w:br w:type="column"/>
      </w:r>
      <w:r>
        <w:t>:  T4</w:t>
      </w:r>
    </w:p>
    <w:p w:rsidR="00A42701" w:rsidRDefault="00A42701">
      <w:pPr>
        <w:pStyle w:val="GvdeMetni"/>
        <w:spacing w:before="1"/>
        <w:ind w:left="0"/>
        <w:rPr>
          <w:sz w:val="21"/>
        </w:rPr>
      </w:pPr>
    </w:p>
    <w:p w:rsidR="00A42701" w:rsidRDefault="0017240E">
      <w:pPr>
        <w:pStyle w:val="GvdeMetni"/>
        <w:spacing w:before="0"/>
      </w:pPr>
      <w:r>
        <w:t>:   TP1, TP29</w:t>
      </w:r>
    </w:p>
    <w:p w:rsidR="00A42701" w:rsidRDefault="00A42701">
      <w:pPr>
        <w:sectPr w:rsidR="00A42701">
          <w:type w:val="continuous"/>
          <w:pgSz w:w="11900" w:h="16840"/>
          <w:pgMar w:top="1920" w:right="500" w:bottom="940" w:left="480" w:header="708" w:footer="708" w:gutter="0"/>
          <w:cols w:num="2" w:space="708" w:equalWidth="0">
            <w:col w:w="3386" w:space="164"/>
            <w:col w:w="7370"/>
          </w:cols>
        </w:sectPr>
      </w:pPr>
    </w:p>
    <w:p w:rsidR="00A42701" w:rsidRDefault="0017240E">
      <w:pPr>
        <w:pStyle w:val="GvdeMetni"/>
        <w:tabs>
          <w:tab w:val="left" w:pos="3784"/>
        </w:tabs>
        <w:spacing w:before="61"/>
      </w:pPr>
      <w:r>
        <w:t>Tank codes for RID</w:t>
      </w:r>
      <w:r>
        <w:rPr>
          <w:spacing w:val="-8"/>
        </w:rPr>
        <w:t xml:space="preserve"> </w:t>
      </w:r>
      <w:r>
        <w:t>tanks (RID)</w:t>
      </w:r>
      <w:r>
        <w:rPr>
          <w:rFonts w:ascii="Times New Roman"/>
        </w:rPr>
        <w:tab/>
      </w:r>
      <w:r>
        <w:t xml:space="preserve">: </w:t>
      </w:r>
      <w:r>
        <w:rPr>
          <w:spacing w:val="24"/>
        </w:rPr>
        <w:t xml:space="preserve"> </w:t>
      </w:r>
      <w:r>
        <w:t>LGBF</w:t>
      </w:r>
    </w:p>
    <w:p w:rsidR="00A42701" w:rsidRDefault="0017240E">
      <w:pPr>
        <w:pStyle w:val="GvdeMetni"/>
        <w:tabs>
          <w:tab w:val="left" w:pos="3784"/>
        </w:tabs>
        <w:spacing w:before="58"/>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3</w:t>
      </w:r>
    </w:p>
    <w:p w:rsidR="00A42701" w:rsidRDefault="00A42701">
      <w:pPr>
        <w:sectPr w:rsidR="00A42701">
          <w:type w:val="continuous"/>
          <w:pgSz w:w="11900" w:h="16840"/>
          <w:pgMar w:top="1920" w:right="500" w:bottom="940" w:left="480" w:header="708" w:footer="708" w:gutter="0"/>
          <w:cols w:space="708"/>
        </w:sectPr>
      </w:pPr>
    </w:p>
    <w:p w:rsidR="00A42701" w:rsidRDefault="0017240E">
      <w:pPr>
        <w:pStyle w:val="GvdeMetni"/>
        <w:ind w:right="-18"/>
      </w:pPr>
      <w:r>
        <w:t>Special provisions for carriage – Packages (RID)</w:t>
      </w:r>
    </w:p>
    <w:p w:rsidR="00A42701" w:rsidRDefault="0017240E">
      <w:pPr>
        <w:pStyle w:val="GvdeMetni"/>
      </w:pPr>
      <w:r>
        <w:br w:type="column"/>
      </w:r>
      <w:r>
        <w:t>:  W12</w:t>
      </w:r>
    </w:p>
    <w:p w:rsidR="00A42701" w:rsidRDefault="00A42701">
      <w:pPr>
        <w:sectPr w:rsidR="00A42701">
          <w:type w:val="continuous"/>
          <w:pgSz w:w="11900" w:h="16840"/>
          <w:pgMar w:top="1920" w:right="500" w:bottom="940" w:left="480" w:header="708" w:footer="708" w:gutter="0"/>
          <w:cols w:num="2" w:space="708" w:equalWidth="0">
            <w:col w:w="3261" w:space="289"/>
            <w:col w:w="7370"/>
          </w:cols>
        </w:sectPr>
      </w:pPr>
    </w:p>
    <w:p w:rsidR="00A42701" w:rsidRDefault="0017240E">
      <w:pPr>
        <w:pStyle w:val="GvdeMetni"/>
        <w:tabs>
          <w:tab w:val="left" w:pos="3784"/>
        </w:tabs>
        <w:spacing w:before="58"/>
      </w:pPr>
      <w:r>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CE4</w:t>
      </w:r>
    </w:p>
    <w:p w:rsidR="00A42701" w:rsidRDefault="0017240E">
      <w:pPr>
        <w:pStyle w:val="GvdeMetni"/>
        <w:tabs>
          <w:tab w:val="left" w:pos="3784"/>
        </w:tabs>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30</w:t>
      </w:r>
    </w:p>
    <w:p w:rsidR="00A42701" w:rsidRDefault="0017240E">
      <w:pPr>
        <w:pStyle w:val="Balk2"/>
        <w:tabs>
          <w:tab w:val="left" w:pos="947"/>
          <w:tab w:val="left" w:pos="10735"/>
        </w:tabs>
        <w:spacing w:before="125"/>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14.7.</w:t>
      </w:r>
      <w:r>
        <w:rPr>
          <w:rFonts w:ascii="Times New Roman"/>
          <w:b w:val="0"/>
          <w:color w:val="006FC0"/>
          <w:shd w:val="clear" w:color="auto" w:fill="C6D9F1"/>
        </w:rPr>
        <w:tab/>
      </w: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rsidR="00A42701" w:rsidRDefault="00000000">
      <w:pPr>
        <w:pStyle w:val="GvdeMetni"/>
        <w:spacing w:before="63"/>
        <w:ind w:left="239"/>
      </w:pPr>
      <w:r>
        <w:pict>
          <v:group id="_x0000_s2054" style="position:absolute;left:0;text-align:left;margin-left:34.55pt;margin-top:18.55pt;width:526.2pt;height:24.15pt;z-index:2896;mso-wrap-distance-left:0;mso-wrap-distance-right:0;mso-position-horizontal-relative:page" coordorigin="691,371" coordsize="10524,483">
            <v:rect id="_x0000_s2058" style="position:absolute;left:691;top:371;width:10524;height:230" fillcolor="#006fc0" stroked="f"/>
            <v:rect id="_x0000_s2057" style="position:absolute;left:691;top:669;width:10524;height:185" fillcolor="#c6d9f1" stroked="f"/>
            <v:shape id="_x0000_s2056" type="#_x0000_t202" style="position:absolute;left:691;top:371;width:10524;height:483" filled="f" stroked="f">
              <v:textbox inset="0,0,0,0">
                <w:txbxContent>
                  <w:p w:rsidR="00A42701" w:rsidRDefault="00A42701">
                    <w:pPr>
                      <w:spacing w:before="4"/>
                      <w:rPr>
                        <w:sz w:val="25"/>
                      </w:rPr>
                    </w:pPr>
                  </w:p>
                  <w:p w:rsidR="00A42701" w:rsidRDefault="0017240E">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2055" type="#_x0000_t202" style="position:absolute;left:691;top:371;width:10524;height:264" filled="f" stroked="f">
              <v:textbox inset="0,0,0,0">
                <w:txbxContent>
                  <w:p w:rsidR="00A42701" w:rsidRDefault="0017240E">
                    <w:pPr>
                      <w:spacing w:line="225" w:lineRule="exact"/>
                      <w:ind w:left="28"/>
                      <w:rPr>
                        <w:b/>
                        <w:sz w:val="20"/>
                      </w:rPr>
                    </w:pPr>
                    <w:r>
                      <w:rPr>
                        <w:b/>
                        <w:color w:val="FFFFFF"/>
                        <w:sz w:val="20"/>
                      </w:rPr>
                      <w:t>SECTION 15: Regulatory information</w:t>
                    </w:r>
                  </w:p>
                </w:txbxContent>
              </v:textbox>
            </v:shape>
            <w10:wrap type="topAndBottom" anchorx="page"/>
          </v:group>
        </w:pict>
      </w:r>
      <w:r w:rsidR="0017240E">
        <w:t>Not applicable</w:t>
      </w:r>
    </w:p>
    <w:p w:rsidR="00A42701" w:rsidRDefault="0017240E">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rsidR="00A42701" w:rsidRDefault="0017240E">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rsidR="00A42701" w:rsidRDefault="0017240E">
      <w:pPr>
        <w:pStyle w:val="GvdeMetni"/>
        <w:tabs>
          <w:tab w:val="left" w:pos="3784"/>
        </w:tabs>
        <w:spacing w:before="144"/>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rsidR="00A42701" w:rsidRDefault="0017240E">
      <w:pPr>
        <w:pStyle w:val="GvdeMetni"/>
        <w:ind w:left="3943" w:right="571"/>
      </w:pPr>
      <w:r>
        <w:t>Regulation on Test Methods that will be Applied to Determine the Physicochemical, Toxicological and Ecotoxicological Properties of Substances and Mixtures published in the Official Journal numbered 28848 on December 11, 2013</w:t>
      </w:r>
    </w:p>
    <w:p w:rsidR="00A42701" w:rsidRDefault="0017240E">
      <w:pPr>
        <w:pStyle w:val="GvdeMetni"/>
        <w:ind w:left="3943" w:right="749"/>
      </w:pPr>
      <w:r>
        <w:t>Regulation on Health and Safety Precautions When Working with Chemical Substances published in the Official Journal numbered 28733 on August 12, 2013</w:t>
      </w:r>
    </w:p>
    <w:p w:rsidR="00A42701" w:rsidRDefault="0017240E">
      <w:pPr>
        <w:pStyle w:val="GvdeMetni"/>
        <w:spacing w:before="58"/>
        <w:ind w:left="3943" w:right="393"/>
      </w:pPr>
      <w:r>
        <w:t>Regulation on Inventory and Control of Chemicals published in the Official Journal numbered 27092 on December 26, 2008</w:t>
      </w:r>
    </w:p>
    <w:p w:rsidR="00A42701" w:rsidRDefault="0017240E">
      <w:pPr>
        <w:pStyle w:val="GvdeMetni"/>
        <w:spacing w:before="58"/>
        <w:ind w:left="3943" w:right="322"/>
      </w:pPr>
      <w:r>
        <w:t>Regulation on Restriction and Prohibition of Hazardous Substances and Mixtures published in the Official Journal numbered 27092 on December 26, 2008</w:t>
      </w:r>
    </w:p>
    <w:p w:rsidR="00A42701" w:rsidRDefault="0017240E">
      <w:pPr>
        <w:pStyle w:val="GvdeMetni"/>
        <w:ind w:left="3943" w:right="677"/>
      </w:pPr>
      <w:r>
        <w:t>Communiqué on Detergents and Surfactants Used in Detergents published in the Official Journal numbered 27092 on December 26, 2008.</w:t>
      </w:r>
    </w:p>
    <w:p w:rsidR="00A42701" w:rsidRDefault="00A42701">
      <w:pPr>
        <w:pStyle w:val="GvdeMetni"/>
        <w:spacing w:before="6"/>
        <w:ind w:left="0"/>
        <w:rPr>
          <w:sz w:val="15"/>
        </w:rPr>
      </w:pPr>
    </w:p>
    <w:p w:rsidR="00A42701" w:rsidRDefault="0017240E">
      <w:pPr>
        <w:pStyle w:val="Balk1"/>
        <w:tabs>
          <w:tab w:val="left" w:pos="10735"/>
        </w:tabs>
        <w:rPr>
          <w:rFonts w:ascii="Times New Roman"/>
          <w:b w:val="0"/>
        </w:rPr>
      </w:pPr>
      <w:r>
        <w:rPr>
          <w:rFonts w:ascii="Times New Roman"/>
          <w:b w:val="0"/>
          <w:color w:val="FFFFFF"/>
          <w:spacing w:val="-21"/>
          <w:w w:val="99"/>
          <w:shd w:val="clear" w:color="auto" w:fill="006FC0"/>
        </w:rPr>
        <w:t xml:space="preserve"> </w:t>
      </w: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rsidR="00A42701" w:rsidRDefault="00A42701">
      <w:pPr>
        <w:pStyle w:val="GvdeMetni"/>
        <w:spacing w:before="6"/>
        <w:ind w:left="0"/>
        <w:rPr>
          <w:rFonts w:ascii="Times New Roman"/>
          <w:sz w:val="29"/>
        </w:rPr>
      </w:pPr>
    </w:p>
    <w:p w:rsidR="00A42701" w:rsidRDefault="0017240E">
      <w:pPr>
        <w:pStyle w:val="GvdeMetni"/>
        <w:spacing w:before="0"/>
        <w:ind w:left="239"/>
      </w:pPr>
      <w:r>
        <w:t>Full text of H-statements</w:t>
      </w:r>
    </w:p>
    <w:p w:rsidR="00A42701" w:rsidRDefault="00A42701">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A42701">
        <w:trPr>
          <w:trHeight w:hRule="exact" w:val="233"/>
        </w:trPr>
        <w:tc>
          <w:tcPr>
            <w:tcW w:w="2695" w:type="dxa"/>
          </w:tcPr>
          <w:p w:rsidR="00A42701" w:rsidRDefault="0017240E">
            <w:pPr>
              <w:pStyle w:val="TableParagraph"/>
              <w:spacing w:before="15"/>
              <w:rPr>
                <w:sz w:val="16"/>
              </w:rPr>
            </w:pPr>
            <w:r>
              <w:rPr>
                <w:sz w:val="16"/>
              </w:rPr>
              <w:t>Acute Tox. 4 (Inhalation)</w:t>
            </w:r>
          </w:p>
        </w:tc>
        <w:tc>
          <w:tcPr>
            <w:tcW w:w="7795" w:type="dxa"/>
          </w:tcPr>
          <w:p w:rsidR="00A42701" w:rsidRDefault="0017240E">
            <w:pPr>
              <w:pStyle w:val="TableParagraph"/>
              <w:spacing w:before="15"/>
              <w:ind w:left="100"/>
              <w:rPr>
                <w:sz w:val="16"/>
              </w:rPr>
            </w:pPr>
            <w:r>
              <w:rPr>
                <w:sz w:val="16"/>
              </w:rPr>
              <w:t>Acute toxicity (inhal.), Category 4</w:t>
            </w:r>
          </w:p>
        </w:tc>
      </w:tr>
      <w:tr w:rsidR="00A42701">
        <w:trPr>
          <w:trHeight w:hRule="exact" w:val="235"/>
        </w:trPr>
        <w:tc>
          <w:tcPr>
            <w:tcW w:w="2695" w:type="dxa"/>
          </w:tcPr>
          <w:p w:rsidR="00A42701" w:rsidRDefault="0017240E">
            <w:pPr>
              <w:pStyle w:val="TableParagraph"/>
              <w:spacing w:before="18"/>
              <w:rPr>
                <w:sz w:val="16"/>
              </w:rPr>
            </w:pPr>
            <w:r>
              <w:rPr>
                <w:sz w:val="16"/>
              </w:rPr>
              <w:t>Acute Tox. 4 (Oral)</w:t>
            </w:r>
          </w:p>
        </w:tc>
        <w:tc>
          <w:tcPr>
            <w:tcW w:w="7795" w:type="dxa"/>
          </w:tcPr>
          <w:p w:rsidR="00A42701" w:rsidRDefault="0017240E">
            <w:pPr>
              <w:pStyle w:val="TableParagraph"/>
              <w:spacing w:before="18"/>
              <w:ind w:left="100"/>
              <w:rPr>
                <w:sz w:val="16"/>
              </w:rPr>
            </w:pPr>
            <w:r>
              <w:rPr>
                <w:sz w:val="16"/>
              </w:rPr>
              <w:t>Acute toxicity (oral), Category 4</w:t>
            </w:r>
          </w:p>
        </w:tc>
      </w:tr>
    </w:tbl>
    <w:p w:rsidR="00A42701" w:rsidRDefault="00A42701">
      <w:pPr>
        <w:rPr>
          <w:sz w:val="16"/>
        </w:rPr>
        <w:sectPr w:rsidR="00A42701">
          <w:type w:val="continuous"/>
          <w:pgSz w:w="11900" w:h="16840"/>
          <w:pgMar w:top="1920" w:right="500" w:bottom="940" w:left="480" w:header="708" w:footer="708" w:gutter="0"/>
          <w:cols w:space="708"/>
        </w:sectPr>
      </w:pPr>
    </w:p>
    <w:p w:rsidR="00A42701" w:rsidRDefault="00A42701">
      <w:pPr>
        <w:pStyle w:val="GvdeMetni"/>
        <w:spacing w:before="4"/>
        <w:ind w:left="0"/>
        <w:rPr>
          <w:sz w:val="5"/>
        </w:rPr>
      </w:pPr>
    </w:p>
    <w:p w:rsidR="00A42701" w:rsidRDefault="00000000">
      <w:pPr>
        <w:pStyle w:val="GvdeMetni"/>
        <w:spacing w:before="0" w:line="20" w:lineRule="exact"/>
        <w:ind w:left="112"/>
        <w:rPr>
          <w:sz w:val="2"/>
        </w:rPr>
      </w:pPr>
      <w:r>
        <w:rPr>
          <w:sz w:val="2"/>
        </w:rPr>
      </w:r>
      <w:r>
        <w:rPr>
          <w:sz w:val="2"/>
        </w:rPr>
        <w:pict>
          <v:group id="_x0000_s2050" style="width:535.1pt;height:.5pt;mso-position-horizontal-relative:char;mso-position-vertical-relative:line" coordsize="10702,10">
            <v:line id="_x0000_s2053" style="position:absolute" from="5,5" to="2254,5" strokecolor="#006fc0" strokeweight=".48pt"/>
            <v:line id="_x0000_s2052" style="position:absolute" from="2239,5" to="2249,5" strokecolor="#006fc0" strokeweight=".48pt"/>
            <v:line id="_x0000_s2051" style="position:absolute" from="2249,5" to="10697,5" strokecolor="#006fc0" strokeweight=".48pt"/>
            <w10:anchorlock/>
          </v:group>
        </w:pict>
      </w:r>
    </w:p>
    <w:p w:rsidR="00A42701" w:rsidRDefault="00A42701">
      <w:pPr>
        <w:pStyle w:val="GvdeMetni"/>
        <w:spacing w:before="4"/>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A42701">
        <w:trPr>
          <w:trHeight w:hRule="exact" w:val="233"/>
        </w:trPr>
        <w:tc>
          <w:tcPr>
            <w:tcW w:w="2695" w:type="dxa"/>
          </w:tcPr>
          <w:p w:rsidR="00A42701" w:rsidRDefault="0017240E">
            <w:pPr>
              <w:pStyle w:val="TableParagraph"/>
              <w:spacing w:before="15"/>
              <w:rPr>
                <w:sz w:val="16"/>
              </w:rPr>
            </w:pPr>
            <w:r>
              <w:rPr>
                <w:sz w:val="16"/>
              </w:rPr>
              <w:t>Aquatic Acute 1</w:t>
            </w:r>
          </w:p>
        </w:tc>
        <w:tc>
          <w:tcPr>
            <w:tcW w:w="7795" w:type="dxa"/>
          </w:tcPr>
          <w:p w:rsidR="00A42701" w:rsidRDefault="0017240E">
            <w:pPr>
              <w:pStyle w:val="TableParagraph"/>
              <w:spacing w:before="15"/>
              <w:ind w:left="100"/>
              <w:rPr>
                <w:sz w:val="16"/>
              </w:rPr>
            </w:pPr>
            <w:r>
              <w:rPr>
                <w:sz w:val="16"/>
              </w:rPr>
              <w:t>Hazardous to the aquatic environment — Acute Hazard, Category 1</w:t>
            </w:r>
          </w:p>
        </w:tc>
      </w:tr>
      <w:tr w:rsidR="00A42701">
        <w:trPr>
          <w:trHeight w:hRule="exact" w:val="235"/>
        </w:trPr>
        <w:tc>
          <w:tcPr>
            <w:tcW w:w="2695" w:type="dxa"/>
          </w:tcPr>
          <w:p w:rsidR="00A42701" w:rsidRDefault="0017240E">
            <w:pPr>
              <w:pStyle w:val="TableParagraph"/>
              <w:spacing w:before="18"/>
              <w:rPr>
                <w:sz w:val="16"/>
              </w:rPr>
            </w:pPr>
            <w:r>
              <w:rPr>
                <w:sz w:val="16"/>
              </w:rPr>
              <w:t>Aquatic Chronic 1</w:t>
            </w:r>
          </w:p>
        </w:tc>
        <w:tc>
          <w:tcPr>
            <w:tcW w:w="7795" w:type="dxa"/>
          </w:tcPr>
          <w:p w:rsidR="00A42701" w:rsidRDefault="0017240E">
            <w:pPr>
              <w:pStyle w:val="TableParagraph"/>
              <w:spacing w:before="18"/>
              <w:ind w:left="100"/>
              <w:rPr>
                <w:sz w:val="16"/>
              </w:rPr>
            </w:pPr>
            <w:r>
              <w:rPr>
                <w:sz w:val="16"/>
              </w:rPr>
              <w:t>Hazardous to the aquatic environment — Chronic Hazard, Category 1</w:t>
            </w:r>
          </w:p>
        </w:tc>
      </w:tr>
      <w:tr w:rsidR="00A42701">
        <w:trPr>
          <w:trHeight w:hRule="exact" w:val="233"/>
        </w:trPr>
        <w:tc>
          <w:tcPr>
            <w:tcW w:w="2695" w:type="dxa"/>
          </w:tcPr>
          <w:p w:rsidR="00A42701" w:rsidRDefault="0017240E">
            <w:pPr>
              <w:pStyle w:val="TableParagraph"/>
              <w:spacing w:before="15"/>
              <w:rPr>
                <w:sz w:val="16"/>
              </w:rPr>
            </w:pPr>
            <w:r>
              <w:rPr>
                <w:sz w:val="16"/>
              </w:rPr>
              <w:t>Aquatic Chronic 2</w:t>
            </w:r>
          </w:p>
        </w:tc>
        <w:tc>
          <w:tcPr>
            <w:tcW w:w="7795" w:type="dxa"/>
          </w:tcPr>
          <w:p w:rsidR="00A42701" w:rsidRDefault="0017240E">
            <w:pPr>
              <w:pStyle w:val="TableParagraph"/>
              <w:spacing w:before="15"/>
              <w:ind w:left="100"/>
              <w:rPr>
                <w:sz w:val="16"/>
              </w:rPr>
            </w:pPr>
            <w:r>
              <w:rPr>
                <w:sz w:val="16"/>
              </w:rPr>
              <w:t>Hazardous to the aquatic environment — Chronic Hazard, Category 2</w:t>
            </w:r>
          </w:p>
        </w:tc>
      </w:tr>
      <w:tr w:rsidR="00A42701">
        <w:trPr>
          <w:trHeight w:hRule="exact" w:val="235"/>
        </w:trPr>
        <w:tc>
          <w:tcPr>
            <w:tcW w:w="2695" w:type="dxa"/>
          </w:tcPr>
          <w:p w:rsidR="00A42701" w:rsidRDefault="0017240E">
            <w:pPr>
              <w:pStyle w:val="TableParagraph"/>
              <w:spacing w:before="18"/>
              <w:rPr>
                <w:sz w:val="16"/>
              </w:rPr>
            </w:pPr>
            <w:r>
              <w:rPr>
                <w:sz w:val="16"/>
              </w:rPr>
              <w:t>Asp. Tox. 1</w:t>
            </w:r>
          </w:p>
        </w:tc>
        <w:tc>
          <w:tcPr>
            <w:tcW w:w="7795" w:type="dxa"/>
          </w:tcPr>
          <w:p w:rsidR="00A42701" w:rsidRDefault="0017240E">
            <w:pPr>
              <w:pStyle w:val="TableParagraph"/>
              <w:spacing w:before="18"/>
              <w:ind w:left="100"/>
              <w:rPr>
                <w:sz w:val="16"/>
              </w:rPr>
            </w:pPr>
            <w:r>
              <w:rPr>
                <w:sz w:val="16"/>
              </w:rPr>
              <w:t>Aspiration hazard, Category 1</w:t>
            </w:r>
          </w:p>
        </w:tc>
      </w:tr>
      <w:tr w:rsidR="00A42701">
        <w:trPr>
          <w:trHeight w:hRule="exact" w:val="233"/>
        </w:trPr>
        <w:tc>
          <w:tcPr>
            <w:tcW w:w="2695" w:type="dxa"/>
          </w:tcPr>
          <w:p w:rsidR="00A42701" w:rsidRDefault="0017240E">
            <w:pPr>
              <w:pStyle w:val="TableParagraph"/>
              <w:spacing w:before="15"/>
              <w:rPr>
                <w:sz w:val="16"/>
              </w:rPr>
            </w:pPr>
            <w:r>
              <w:rPr>
                <w:sz w:val="16"/>
              </w:rPr>
              <w:t>Carc. 1B</w:t>
            </w:r>
          </w:p>
        </w:tc>
        <w:tc>
          <w:tcPr>
            <w:tcW w:w="7795" w:type="dxa"/>
          </w:tcPr>
          <w:p w:rsidR="00A42701" w:rsidRDefault="0017240E">
            <w:pPr>
              <w:pStyle w:val="TableParagraph"/>
              <w:spacing w:before="15"/>
              <w:ind w:left="100"/>
              <w:rPr>
                <w:sz w:val="16"/>
              </w:rPr>
            </w:pPr>
            <w:r>
              <w:rPr>
                <w:sz w:val="16"/>
              </w:rPr>
              <w:t>Carcinogenicity, Category 1B</w:t>
            </w:r>
          </w:p>
        </w:tc>
      </w:tr>
      <w:tr w:rsidR="00A42701">
        <w:trPr>
          <w:trHeight w:hRule="exact" w:val="235"/>
        </w:trPr>
        <w:tc>
          <w:tcPr>
            <w:tcW w:w="2695" w:type="dxa"/>
          </w:tcPr>
          <w:p w:rsidR="00A42701" w:rsidRDefault="0017240E">
            <w:pPr>
              <w:pStyle w:val="TableParagraph"/>
              <w:spacing w:before="18"/>
              <w:rPr>
                <w:sz w:val="16"/>
              </w:rPr>
            </w:pPr>
            <w:r>
              <w:rPr>
                <w:sz w:val="16"/>
              </w:rPr>
              <w:t>Carc. 2</w:t>
            </w:r>
          </w:p>
        </w:tc>
        <w:tc>
          <w:tcPr>
            <w:tcW w:w="7795" w:type="dxa"/>
          </w:tcPr>
          <w:p w:rsidR="00A42701" w:rsidRDefault="0017240E">
            <w:pPr>
              <w:pStyle w:val="TableParagraph"/>
              <w:spacing w:before="18"/>
              <w:ind w:left="100"/>
              <w:rPr>
                <w:sz w:val="16"/>
              </w:rPr>
            </w:pPr>
            <w:r>
              <w:rPr>
                <w:sz w:val="16"/>
              </w:rPr>
              <w:t>Carcinogenicity, Category 2</w:t>
            </w:r>
          </w:p>
        </w:tc>
      </w:tr>
      <w:tr w:rsidR="00A42701">
        <w:trPr>
          <w:trHeight w:hRule="exact" w:val="233"/>
        </w:trPr>
        <w:tc>
          <w:tcPr>
            <w:tcW w:w="2695" w:type="dxa"/>
          </w:tcPr>
          <w:p w:rsidR="00A42701" w:rsidRDefault="0017240E">
            <w:pPr>
              <w:pStyle w:val="TableParagraph"/>
              <w:spacing w:before="15"/>
              <w:rPr>
                <w:sz w:val="16"/>
              </w:rPr>
            </w:pPr>
            <w:r>
              <w:rPr>
                <w:sz w:val="16"/>
              </w:rPr>
              <w:t>Eye Irrit. 2</w:t>
            </w:r>
          </w:p>
        </w:tc>
        <w:tc>
          <w:tcPr>
            <w:tcW w:w="7795" w:type="dxa"/>
          </w:tcPr>
          <w:p w:rsidR="00A42701" w:rsidRDefault="0017240E">
            <w:pPr>
              <w:pStyle w:val="TableParagraph"/>
              <w:spacing w:before="15"/>
              <w:ind w:left="100"/>
              <w:rPr>
                <w:sz w:val="16"/>
              </w:rPr>
            </w:pPr>
            <w:r>
              <w:rPr>
                <w:sz w:val="16"/>
              </w:rPr>
              <w:t>Serious eye damage/eye irritation, Category 2</w:t>
            </w:r>
          </w:p>
        </w:tc>
      </w:tr>
      <w:tr w:rsidR="00A42701">
        <w:trPr>
          <w:trHeight w:hRule="exact" w:val="235"/>
        </w:trPr>
        <w:tc>
          <w:tcPr>
            <w:tcW w:w="2695" w:type="dxa"/>
          </w:tcPr>
          <w:p w:rsidR="00A42701" w:rsidRDefault="0017240E">
            <w:pPr>
              <w:pStyle w:val="TableParagraph"/>
              <w:spacing w:before="18"/>
              <w:rPr>
                <w:sz w:val="16"/>
              </w:rPr>
            </w:pPr>
            <w:r>
              <w:rPr>
                <w:sz w:val="16"/>
              </w:rPr>
              <w:t>Flam. Liq. 3</w:t>
            </w:r>
          </w:p>
        </w:tc>
        <w:tc>
          <w:tcPr>
            <w:tcW w:w="7795" w:type="dxa"/>
          </w:tcPr>
          <w:p w:rsidR="00A42701" w:rsidRDefault="0017240E">
            <w:pPr>
              <w:pStyle w:val="TableParagraph"/>
              <w:spacing w:before="18"/>
              <w:ind w:left="100"/>
              <w:rPr>
                <w:sz w:val="16"/>
              </w:rPr>
            </w:pPr>
            <w:r>
              <w:rPr>
                <w:sz w:val="16"/>
              </w:rPr>
              <w:t>Flammable liquids, Category 3</w:t>
            </w:r>
          </w:p>
        </w:tc>
      </w:tr>
      <w:tr w:rsidR="00A42701">
        <w:trPr>
          <w:trHeight w:hRule="exact" w:val="233"/>
        </w:trPr>
        <w:tc>
          <w:tcPr>
            <w:tcW w:w="2695" w:type="dxa"/>
          </w:tcPr>
          <w:p w:rsidR="00A42701" w:rsidRDefault="0017240E">
            <w:pPr>
              <w:pStyle w:val="TableParagraph"/>
              <w:spacing w:before="15"/>
              <w:rPr>
                <w:sz w:val="16"/>
              </w:rPr>
            </w:pPr>
            <w:r>
              <w:rPr>
                <w:sz w:val="16"/>
              </w:rPr>
              <w:t>Muta. 1B</w:t>
            </w:r>
          </w:p>
        </w:tc>
        <w:tc>
          <w:tcPr>
            <w:tcW w:w="7795" w:type="dxa"/>
          </w:tcPr>
          <w:p w:rsidR="00A42701" w:rsidRDefault="0017240E">
            <w:pPr>
              <w:pStyle w:val="TableParagraph"/>
              <w:spacing w:before="15"/>
              <w:ind w:left="100"/>
              <w:rPr>
                <w:sz w:val="16"/>
              </w:rPr>
            </w:pPr>
            <w:r>
              <w:rPr>
                <w:sz w:val="16"/>
              </w:rPr>
              <w:t>Germ cell mutagenicity, Category 1B</w:t>
            </w:r>
          </w:p>
        </w:tc>
      </w:tr>
      <w:tr w:rsidR="00A42701">
        <w:trPr>
          <w:trHeight w:hRule="exact" w:val="235"/>
        </w:trPr>
        <w:tc>
          <w:tcPr>
            <w:tcW w:w="2695" w:type="dxa"/>
          </w:tcPr>
          <w:p w:rsidR="00A42701" w:rsidRDefault="0017240E">
            <w:pPr>
              <w:pStyle w:val="TableParagraph"/>
              <w:spacing w:before="18"/>
              <w:rPr>
                <w:sz w:val="16"/>
              </w:rPr>
            </w:pPr>
            <w:r>
              <w:rPr>
                <w:sz w:val="16"/>
              </w:rPr>
              <w:t>Skin Irrit. 2</w:t>
            </w:r>
          </w:p>
        </w:tc>
        <w:tc>
          <w:tcPr>
            <w:tcW w:w="7795" w:type="dxa"/>
          </w:tcPr>
          <w:p w:rsidR="00A42701" w:rsidRDefault="0017240E">
            <w:pPr>
              <w:pStyle w:val="TableParagraph"/>
              <w:spacing w:before="18"/>
              <w:ind w:left="100"/>
              <w:rPr>
                <w:sz w:val="16"/>
              </w:rPr>
            </w:pPr>
            <w:r>
              <w:rPr>
                <w:sz w:val="16"/>
              </w:rPr>
              <w:t>Skin corrosion/irritation, Category 2</w:t>
            </w:r>
          </w:p>
        </w:tc>
      </w:tr>
      <w:tr w:rsidR="00A42701">
        <w:trPr>
          <w:trHeight w:hRule="exact" w:val="233"/>
        </w:trPr>
        <w:tc>
          <w:tcPr>
            <w:tcW w:w="2695" w:type="dxa"/>
          </w:tcPr>
          <w:p w:rsidR="00A42701" w:rsidRDefault="0017240E">
            <w:pPr>
              <w:pStyle w:val="TableParagraph"/>
              <w:spacing w:before="15"/>
              <w:rPr>
                <w:sz w:val="16"/>
              </w:rPr>
            </w:pPr>
            <w:r>
              <w:rPr>
                <w:sz w:val="16"/>
              </w:rPr>
              <w:t>STOT RE 1</w:t>
            </w:r>
          </w:p>
        </w:tc>
        <w:tc>
          <w:tcPr>
            <w:tcW w:w="7795" w:type="dxa"/>
          </w:tcPr>
          <w:p w:rsidR="00A42701" w:rsidRDefault="0017240E">
            <w:pPr>
              <w:pStyle w:val="TableParagraph"/>
              <w:spacing w:before="15"/>
              <w:ind w:left="100"/>
              <w:rPr>
                <w:sz w:val="16"/>
              </w:rPr>
            </w:pPr>
            <w:r>
              <w:rPr>
                <w:sz w:val="16"/>
              </w:rPr>
              <w:t>Specific target organ toxicity — Repeated exposure, Category 1</w:t>
            </w:r>
          </w:p>
        </w:tc>
      </w:tr>
      <w:tr w:rsidR="00A42701">
        <w:trPr>
          <w:trHeight w:hRule="exact" w:val="235"/>
        </w:trPr>
        <w:tc>
          <w:tcPr>
            <w:tcW w:w="2695" w:type="dxa"/>
          </w:tcPr>
          <w:p w:rsidR="00A42701" w:rsidRDefault="0017240E">
            <w:pPr>
              <w:pStyle w:val="TableParagraph"/>
              <w:spacing w:before="18"/>
              <w:rPr>
                <w:sz w:val="16"/>
              </w:rPr>
            </w:pPr>
            <w:r>
              <w:rPr>
                <w:sz w:val="16"/>
              </w:rPr>
              <w:t>STOT SE 3</w:t>
            </w:r>
          </w:p>
        </w:tc>
        <w:tc>
          <w:tcPr>
            <w:tcW w:w="7795" w:type="dxa"/>
          </w:tcPr>
          <w:p w:rsidR="00A42701" w:rsidRDefault="0017240E">
            <w:pPr>
              <w:pStyle w:val="TableParagraph"/>
              <w:spacing w:before="18"/>
              <w:ind w:left="100"/>
              <w:rPr>
                <w:sz w:val="16"/>
              </w:rPr>
            </w:pPr>
            <w:r>
              <w:rPr>
                <w:sz w:val="16"/>
              </w:rPr>
              <w:t>Specific target organ toxicity — Single exposure, Category 3, Respiratory tract irritation</w:t>
            </w:r>
          </w:p>
        </w:tc>
      </w:tr>
      <w:tr w:rsidR="00A42701">
        <w:trPr>
          <w:trHeight w:hRule="exact" w:val="233"/>
        </w:trPr>
        <w:tc>
          <w:tcPr>
            <w:tcW w:w="2695" w:type="dxa"/>
          </w:tcPr>
          <w:p w:rsidR="00A42701" w:rsidRDefault="0017240E">
            <w:pPr>
              <w:pStyle w:val="TableParagraph"/>
              <w:spacing w:before="15"/>
              <w:rPr>
                <w:sz w:val="16"/>
              </w:rPr>
            </w:pPr>
            <w:r>
              <w:rPr>
                <w:sz w:val="16"/>
              </w:rPr>
              <w:t>STOT SE 3</w:t>
            </w:r>
          </w:p>
        </w:tc>
        <w:tc>
          <w:tcPr>
            <w:tcW w:w="7795" w:type="dxa"/>
          </w:tcPr>
          <w:p w:rsidR="00A42701" w:rsidRDefault="0017240E">
            <w:pPr>
              <w:pStyle w:val="TableParagraph"/>
              <w:spacing w:before="15"/>
              <w:ind w:left="100"/>
              <w:rPr>
                <w:sz w:val="16"/>
              </w:rPr>
            </w:pPr>
            <w:r>
              <w:rPr>
                <w:sz w:val="16"/>
              </w:rPr>
              <w:t>Specific target organ toxicity — Single exposure, Category 3, Narcosis</w:t>
            </w:r>
          </w:p>
        </w:tc>
      </w:tr>
    </w:tbl>
    <w:p w:rsidR="00A42701" w:rsidRDefault="00A42701">
      <w:pPr>
        <w:pStyle w:val="GvdeMetni"/>
        <w:spacing w:before="9"/>
        <w:ind w:left="0"/>
        <w:rPr>
          <w:sz w:val="10"/>
        </w:rPr>
      </w:pPr>
    </w:p>
    <w:p w:rsidR="00A42701" w:rsidRDefault="0017240E">
      <w:pPr>
        <w:pStyle w:val="GvdeMetni"/>
        <w:spacing w:before="96"/>
        <w:ind w:left="239"/>
      </w:pPr>
      <w:r>
        <w:t>Safety Data Sheet author's</w:t>
      </w:r>
    </w:p>
    <w:p w:rsidR="00A42701" w:rsidRDefault="0017240E">
      <w:pPr>
        <w:pStyle w:val="GvdeMetni"/>
        <w:tabs>
          <w:tab w:val="left" w:pos="3779"/>
          <w:tab w:val="left" w:pos="4051"/>
        </w:tabs>
        <w:spacing w:before="58"/>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rsidR="00A42701" w:rsidRDefault="0017240E">
      <w:pPr>
        <w:pStyle w:val="GvdeMetni"/>
        <w:tabs>
          <w:tab w:val="left" w:pos="3779"/>
          <w:tab w:val="left" w:pos="4051"/>
        </w:tabs>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rsidR="00A42701" w:rsidRDefault="0017240E">
      <w:pPr>
        <w:pStyle w:val="GvdeMetni"/>
        <w:tabs>
          <w:tab w:val="left" w:pos="3779"/>
          <w:tab w:val="left" w:pos="4051"/>
        </w:tabs>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1">
        <w:r>
          <w:t>irem@bekkdanismanlik.com</w:t>
        </w:r>
      </w:hyperlink>
    </w:p>
    <w:p w:rsidR="00A42701" w:rsidRDefault="00A42701">
      <w:pPr>
        <w:pStyle w:val="GvdeMetni"/>
        <w:spacing w:before="2"/>
        <w:ind w:left="0"/>
        <w:rPr>
          <w:sz w:val="23"/>
        </w:rPr>
      </w:pPr>
    </w:p>
    <w:p w:rsidR="00A42701" w:rsidRDefault="0017240E">
      <w:pPr>
        <w:ind w:left="239"/>
        <w:rPr>
          <w:sz w:val="14"/>
        </w:rPr>
      </w:pPr>
      <w:r>
        <w:rPr>
          <w:sz w:val="14"/>
        </w:rPr>
        <w:t>SDS Turkey</w:t>
      </w:r>
    </w:p>
    <w:p w:rsidR="00A42701" w:rsidRDefault="00A42701">
      <w:pPr>
        <w:pStyle w:val="GvdeMetni"/>
        <w:spacing w:before="11"/>
        <w:ind w:left="0"/>
        <w:rPr>
          <w:sz w:val="15"/>
        </w:rPr>
      </w:pPr>
    </w:p>
    <w:p w:rsidR="00A42701" w:rsidRDefault="0017240E">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A42701">
      <w:pgSz w:w="11900" w:h="16840"/>
      <w:pgMar w:top="1920" w:right="500" w:bottom="940" w:left="480" w:header="714"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5F7C" w:rsidRDefault="003C5F7C">
      <w:r>
        <w:separator/>
      </w:r>
    </w:p>
  </w:endnote>
  <w:endnote w:type="continuationSeparator" w:id="0">
    <w:p w:rsidR="003C5F7C" w:rsidRDefault="003C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701" w:rsidRDefault="00000000">
    <w:pPr>
      <w:pStyle w:val="GvdeMetni"/>
      <w:spacing w:before="0" w:line="14" w:lineRule="auto"/>
      <w:ind w:left="0"/>
      <w:rPr>
        <w:sz w:val="20"/>
      </w:rPr>
    </w:pPr>
    <w:r>
      <w:pict>
        <v:shape id="_x0000_s1039" style="position:absolute;margin-left:30.6pt;margin-top:791.9pt;width:529.95pt;height:.1pt;z-index:-32584;mso-position-horizontal-relative:page;mso-position-vertical-relative:page" coordorigin="612,15838" coordsize="10599,0" o:spt="100" adj="0,,0" path="m612,15838r2806,m3418,15838r9,m3427,15838r2823,m6250,15838r9,m6259,15838r3960,m10219,15838r10,m10229,15838r981,e" filled="f" strokecolor="#006fc0" strokeweight=".48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1038" type="#_x0000_t202" style="position:absolute;margin-left:35pt;margin-top:792.25pt;width:36.95pt;height:9.8pt;z-index:-32560;mso-position-horizontal-relative:page;mso-position-vertical-relative:page" filled="f" stroked="f">
          <v:textbox inset="0,0,0,0">
            <w:txbxContent>
              <w:p w:rsidR="00A42701" w:rsidRDefault="0017240E">
                <w:pPr>
                  <w:spacing w:before="14"/>
                  <w:ind w:left="20"/>
                  <w:rPr>
                    <w:sz w:val="14"/>
                  </w:rPr>
                </w:pPr>
                <w:r>
                  <w:rPr>
                    <w:sz w:val="14"/>
                  </w:rPr>
                  <w:t>12/02/2019</w:t>
                </w:r>
              </w:p>
            </w:txbxContent>
          </v:textbox>
          <w10:wrap anchorx="page" anchory="page"/>
        </v:shape>
      </w:pict>
    </w:r>
    <w:r>
      <w:pict>
        <v:shape id="_x0000_s1037" type="#_x0000_t202" style="position:absolute;margin-left:221pt;margin-top:792.25pt;width:41.2pt;height:9.8pt;z-index:-32536;mso-position-horizontal-relative:page;mso-position-vertical-relative:page" filled="f" stroked="f">
          <v:textbox inset="0,0,0,0">
            <w:txbxContent>
              <w:p w:rsidR="00A42701" w:rsidRDefault="0017240E">
                <w:pPr>
                  <w:spacing w:before="14"/>
                  <w:ind w:left="20"/>
                  <w:rPr>
                    <w:sz w:val="14"/>
                  </w:rPr>
                </w:pPr>
                <w:r>
                  <w:rPr>
                    <w:sz w:val="14"/>
                  </w:rPr>
                  <w:t>EN (English)</w:t>
                </w:r>
              </w:p>
            </w:txbxContent>
          </v:textbox>
          <w10:wrap anchorx="page" anchory="page"/>
        </v:shape>
      </w:pict>
    </w:r>
    <w:r>
      <w:pict>
        <v:shape id="_x0000_s1036" type="#_x0000_t202" style="position:absolute;margin-left:543.3pt;margin-top:792.25pt;width:12.65pt;height:9.8pt;z-index:-32512;mso-position-horizontal-relative:page;mso-position-vertical-relative:page" filled="f" stroked="f">
          <v:textbox inset="0,0,0,0">
            <w:txbxContent>
              <w:p w:rsidR="00A42701" w:rsidRDefault="0017240E">
                <w:pPr>
                  <w:spacing w:before="14"/>
                  <w:ind w:left="40"/>
                  <w:rPr>
                    <w:sz w:val="14"/>
                  </w:rPr>
                </w:pPr>
                <w:r>
                  <w:fldChar w:fldCharType="begin"/>
                </w:r>
                <w:r>
                  <w:rPr>
                    <w:sz w:val="14"/>
                  </w:rPr>
                  <w:instrText xml:space="preserve"> PAGE </w:instrText>
                </w:r>
                <w:r>
                  <w:fldChar w:fldCharType="separate"/>
                </w:r>
                <w:r w:rsidR="00EA0367">
                  <w:rPr>
                    <w:noProof/>
                    <w:sz w:val="14"/>
                  </w:rPr>
                  <w:t>4</w:t>
                </w:r>
                <w:r>
                  <w:fldChar w:fldCharType="end"/>
                </w:r>
                <w:r>
                  <w:rPr>
                    <w:sz w:val="14"/>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5F7C" w:rsidRDefault="003C5F7C">
      <w:r>
        <w:separator/>
      </w:r>
    </w:p>
  </w:footnote>
  <w:footnote w:type="continuationSeparator" w:id="0">
    <w:p w:rsidR="003C5F7C" w:rsidRDefault="003C5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701" w:rsidRDefault="00451DD4">
    <w:pPr>
      <w:pStyle w:val="GvdeMetni"/>
      <w:spacing w:before="0" w:line="14" w:lineRule="auto"/>
      <w:ind w:left="0"/>
      <w:rPr>
        <w:sz w:val="20"/>
      </w:rPr>
    </w:pPr>
    <w:r>
      <w:rPr>
        <w:noProof/>
        <w:lang w:val="tr-TR" w:eastAsia="tr-TR"/>
      </w:rPr>
      <w:drawing>
        <wp:inline distT="0" distB="0" distL="0" distR="0" wp14:anchorId="3CFA8EA8" wp14:editId="733FAAA7">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v:shapetype id="_x0000_t202" coordsize="21600,21600" o:spt="202" path="m,l,21600r21600,l21600,xe">
          <v:stroke joinstyle="miter"/>
          <v:path gradientshapeok="t" o:connecttype="rect"/>
        </v:shapetype>
        <v:shape id="_x0000_s1042" type="#_x0000_t202" style="position:absolute;margin-left:141.3pt;margin-top:34.7pt;width:404.25pt;height:52.25pt;z-index:-32656;mso-position-horizontal-relative:page;mso-position-vertical-relative:page" filled="f" stroked="f">
          <v:textbox inset="0,0,0,0">
            <w:txbxContent>
              <w:p w:rsidR="00A42701" w:rsidRDefault="0017240E">
                <w:pPr>
                  <w:spacing w:before="9"/>
                  <w:ind w:left="20"/>
                  <w:rPr>
                    <w:b/>
                    <w:sz w:val="32"/>
                  </w:rPr>
                </w:pPr>
                <w:r>
                  <w:rPr>
                    <w:b/>
                    <w:sz w:val="32"/>
                  </w:rPr>
                  <w:t>PETROL INJECTOR SYSTEM CLEANING</w:t>
                </w:r>
              </w:p>
              <w:p w:rsidR="00A42701" w:rsidRDefault="0017240E">
                <w:pPr>
                  <w:spacing w:before="2"/>
                  <w:ind w:left="20"/>
                  <w:rPr>
                    <w:sz w:val="24"/>
                  </w:rPr>
                </w:pPr>
                <w:r>
                  <w:rPr>
                    <w:sz w:val="24"/>
                  </w:rPr>
                  <w:t>Safety Data Sheet</w:t>
                </w:r>
              </w:p>
              <w:p w:rsidR="00A42701" w:rsidRDefault="0017240E">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000000">
      <w:pict>
        <v:shape id="_x0000_s1041" type="#_x0000_t202" style="position:absolute;margin-left:141.3pt;margin-top:88.2pt;width:81.75pt;height:9.8pt;z-index:-32632;mso-position-horizontal-relative:page;mso-position-vertical-relative:page" filled="f" stroked="f">
          <v:textbox inset="0,0,0,0">
            <w:txbxContent>
              <w:p w:rsidR="00A42701" w:rsidRDefault="0017240E">
                <w:pPr>
                  <w:spacing w:before="14"/>
                  <w:ind w:left="20"/>
                  <w:rPr>
                    <w:sz w:val="14"/>
                  </w:rPr>
                </w:pPr>
                <w:r>
                  <w:rPr>
                    <w:sz w:val="14"/>
                  </w:rPr>
                  <w:t>Date of issue: 12/02/2019</w:t>
                </w:r>
              </w:p>
            </w:txbxContent>
          </v:textbox>
          <w10:wrap anchorx="page" anchory="page"/>
        </v:shape>
      </w:pict>
    </w:r>
    <w:r w:rsidR="00000000">
      <w:pict>
        <v:shape id="_x0000_s1040" type="#_x0000_t202" style="position:absolute;margin-left:247.65pt;margin-top:88.2pt;width:39.25pt;height:9.8pt;z-index:-32608;mso-position-horizontal-relative:page;mso-position-vertical-relative:page" filled="f" stroked="f">
          <v:textbox inset="0,0,0,0">
            <w:txbxContent>
              <w:p w:rsidR="00A42701" w:rsidRDefault="0017240E">
                <w:pPr>
                  <w:spacing w:before="14"/>
                  <w:ind w:left="20"/>
                  <w:rPr>
                    <w:sz w:val="14"/>
                  </w:rPr>
                </w:pPr>
                <w:r>
                  <w:rPr>
                    <w:sz w:val="14"/>
                  </w:rPr>
                  <w:t>Version: 0.0</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701" w:rsidRDefault="00451DD4">
    <w:pPr>
      <w:pStyle w:val="GvdeMetni"/>
      <w:spacing w:before="0" w:line="14" w:lineRule="auto"/>
      <w:ind w:left="0"/>
      <w:rPr>
        <w:sz w:val="20"/>
      </w:rPr>
    </w:pPr>
    <w:r>
      <w:rPr>
        <w:noProof/>
        <w:lang w:val="tr-TR" w:eastAsia="tr-TR"/>
      </w:rPr>
      <w:drawing>
        <wp:inline distT="0" distB="0" distL="0" distR="0" wp14:anchorId="3CFA8EA8" wp14:editId="733FAAA7">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v:shapetype id="_x0000_t202" coordsize="21600,21600" o:spt="202" path="m,l,21600r21600,l21600,xe">
          <v:stroke joinstyle="miter"/>
          <v:path gradientshapeok="t" o:connecttype="rect"/>
        </v:shapetype>
        <v:shape id="_x0000_s1035" type="#_x0000_t202" style="position:absolute;margin-left:141.3pt;margin-top:34.7pt;width:404.25pt;height:52.25pt;z-index:-32464;mso-position-horizontal-relative:page;mso-position-vertical-relative:page" filled="f" stroked="f">
          <v:textbox inset="0,0,0,0">
            <w:txbxContent>
              <w:p w:rsidR="00A42701" w:rsidRDefault="0017240E">
                <w:pPr>
                  <w:spacing w:before="9"/>
                  <w:ind w:left="20"/>
                  <w:rPr>
                    <w:b/>
                    <w:sz w:val="32"/>
                  </w:rPr>
                </w:pPr>
                <w:r>
                  <w:rPr>
                    <w:b/>
                    <w:sz w:val="32"/>
                  </w:rPr>
                  <w:t>PETROL INJECTOR SYSTEM CLEANING</w:t>
                </w:r>
              </w:p>
              <w:p w:rsidR="00A42701" w:rsidRDefault="0017240E">
                <w:pPr>
                  <w:spacing w:before="2"/>
                  <w:ind w:left="20"/>
                  <w:rPr>
                    <w:sz w:val="24"/>
                  </w:rPr>
                </w:pPr>
                <w:r>
                  <w:rPr>
                    <w:sz w:val="24"/>
                  </w:rPr>
                  <w:t>Safety Data Sheet</w:t>
                </w:r>
              </w:p>
              <w:p w:rsidR="00A42701" w:rsidRDefault="0017240E">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000000">
      <w:pict>
        <v:shape id="_x0000_s1034" type="#_x0000_t202" style="position:absolute;margin-left:141.3pt;margin-top:88.2pt;width:81.75pt;height:9.8pt;z-index:-32440;mso-position-horizontal-relative:page;mso-position-vertical-relative:page" filled="f" stroked="f">
          <v:textbox inset="0,0,0,0">
            <w:txbxContent>
              <w:p w:rsidR="00A42701" w:rsidRDefault="0017240E">
                <w:pPr>
                  <w:spacing w:before="14"/>
                  <w:ind w:left="20"/>
                  <w:rPr>
                    <w:sz w:val="14"/>
                  </w:rPr>
                </w:pPr>
                <w:r>
                  <w:rPr>
                    <w:sz w:val="14"/>
                  </w:rPr>
                  <w:t>Date of issue: 12/02/2019</w:t>
                </w:r>
              </w:p>
            </w:txbxContent>
          </v:textbox>
          <w10:wrap anchorx="page" anchory="page"/>
        </v:shape>
      </w:pict>
    </w:r>
    <w:r w:rsidR="00000000">
      <w:pict>
        <v:shape id="_x0000_s1033" type="#_x0000_t202" style="position:absolute;margin-left:247.65pt;margin-top:88.2pt;width:39.25pt;height:9.8pt;z-index:-32416;mso-position-horizontal-relative:page;mso-position-vertical-relative:page" filled="f" stroked="f">
          <v:textbox inset="0,0,0,0">
            <w:txbxContent>
              <w:p w:rsidR="00A42701" w:rsidRDefault="0017240E">
                <w:pPr>
                  <w:spacing w:before="14"/>
                  <w:ind w:left="20"/>
                  <w:rPr>
                    <w:sz w:val="14"/>
                  </w:rPr>
                </w:pPr>
                <w:r>
                  <w:rPr>
                    <w:sz w:val="14"/>
                  </w:rPr>
                  <w:t>Version: 0.0</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701" w:rsidRDefault="00451DD4">
    <w:pPr>
      <w:pStyle w:val="GvdeMetni"/>
      <w:spacing w:before="0" w:line="14" w:lineRule="auto"/>
      <w:ind w:left="0"/>
      <w:rPr>
        <w:sz w:val="20"/>
      </w:rPr>
    </w:pPr>
    <w:r>
      <w:rPr>
        <w:noProof/>
        <w:lang w:val="tr-TR" w:eastAsia="tr-TR"/>
      </w:rPr>
      <w:drawing>
        <wp:inline distT="0" distB="0" distL="0" distR="0" wp14:anchorId="3CFA8EA8" wp14:editId="733FAAA7">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v:shape id="_x0000_s1032" style="position:absolute;margin-left:29.9pt;margin-top:100.3pt;width:534.6pt;height:.1pt;z-index:-32368;mso-position-horizontal-relative:page;mso-position-vertical-relative:page" coordorigin="598,2006" coordsize="10692,0" o:spt="100" adj="0,,0" path="m598,2006r2248,m2832,2006r10,m2842,2006r8448,e" filled="f" strokecolor="#006fc0" strokeweight=".48pt">
          <v:stroke joinstyle="round"/>
          <v:formulas/>
          <v:path arrowok="t" o:connecttype="segments"/>
          <w10:wrap anchorx="page" anchory="page"/>
        </v:shape>
      </w:pict>
    </w:r>
    <w:r w:rsidR="00000000">
      <w:pict>
        <v:rect id="_x0000_s1031" style="position:absolute;margin-left:34.55pt;margin-top:104.75pt;width:526.2pt;height:11.5pt;z-index:-32344;mso-position-horizontal-relative:page;mso-position-vertical-relative:page" fillcolor="#006fc0" stroked="f">
          <w10:wrap anchorx="page" anchory="page"/>
        </v:rect>
      </w:pict>
    </w:r>
    <w:r w:rsidR="00000000">
      <w:pict>
        <v:shapetype id="_x0000_t202" coordsize="21600,21600" o:spt="202" path="m,l,21600r21600,l21600,xe">
          <v:stroke joinstyle="miter"/>
          <v:path gradientshapeok="t" o:connecttype="rect"/>
        </v:shapetype>
        <v:shape id="_x0000_s1030" type="#_x0000_t202" style="position:absolute;margin-left:141.3pt;margin-top:34.7pt;width:404.25pt;height:52.25pt;z-index:-32320;mso-position-horizontal-relative:page;mso-position-vertical-relative:page" filled="f" stroked="f">
          <v:textbox inset="0,0,0,0">
            <w:txbxContent>
              <w:p w:rsidR="00A42701" w:rsidRDefault="0017240E">
                <w:pPr>
                  <w:spacing w:before="9"/>
                  <w:ind w:left="20"/>
                  <w:rPr>
                    <w:b/>
                    <w:sz w:val="32"/>
                  </w:rPr>
                </w:pPr>
                <w:r>
                  <w:rPr>
                    <w:b/>
                    <w:sz w:val="32"/>
                  </w:rPr>
                  <w:t>PETROL INJECTOR SYSTEM CLEANING</w:t>
                </w:r>
              </w:p>
              <w:p w:rsidR="00A42701" w:rsidRDefault="0017240E">
                <w:pPr>
                  <w:spacing w:before="2"/>
                  <w:ind w:left="20"/>
                  <w:rPr>
                    <w:sz w:val="24"/>
                  </w:rPr>
                </w:pPr>
                <w:r>
                  <w:rPr>
                    <w:sz w:val="24"/>
                  </w:rPr>
                  <w:t>Safety Data Sheet</w:t>
                </w:r>
              </w:p>
              <w:p w:rsidR="00A42701" w:rsidRDefault="0017240E">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000000">
      <w:pict>
        <v:shape id="_x0000_s1029" type="#_x0000_t202" style="position:absolute;margin-left:141.3pt;margin-top:88.2pt;width:81.75pt;height:9.8pt;z-index:-32296;mso-position-horizontal-relative:page;mso-position-vertical-relative:page" filled="f" stroked="f">
          <v:textbox inset="0,0,0,0">
            <w:txbxContent>
              <w:p w:rsidR="00A42701" w:rsidRDefault="0017240E">
                <w:pPr>
                  <w:spacing w:before="14"/>
                  <w:ind w:left="20"/>
                  <w:rPr>
                    <w:sz w:val="14"/>
                  </w:rPr>
                </w:pPr>
                <w:r>
                  <w:rPr>
                    <w:sz w:val="14"/>
                  </w:rPr>
                  <w:t>Date of issue: 12/02/2019</w:t>
                </w:r>
              </w:p>
            </w:txbxContent>
          </v:textbox>
          <w10:wrap anchorx="page" anchory="page"/>
        </v:shape>
      </w:pict>
    </w:r>
    <w:r w:rsidR="00000000">
      <w:pict>
        <v:shape id="_x0000_s1028" type="#_x0000_t202" style="position:absolute;margin-left:247.65pt;margin-top:88.2pt;width:39.25pt;height:9.8pt;z-index:-32272;mso-position-horizontal-relative:page;mso-position-vertical-relative:page" filled="f" stroked="f">
          <v:textbox inset="0,0,0,0">
            <w:txbxContent>
              <w:p w:rsidR="00A42701" w:rsidRDefault="0017240E">
                <w:pPr>
                  <w:spacing w:before="14"/>
                  <w:ind w:left="20"/>
                  <w:rPr>
                    <w:sz w:val="14"/>
                  </w:rPr>
                </w:pPr>
                <w:r>
                  <w:rPr>
                    <w:sz w:val="14"/>
                  </w:rPr>
                  <w:t>Version: 0.0</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701" w:rsidRDefault="00451DD4">
    <w:pPr>
      <w:pStyle w:val="GvdeMetni"/>
      <w:spacing w:before="0" w:line="14" w:lineRule="auto"/>
      <w:ind w:left="0"/>
      <w:rPr>
        <w:sz w:val="20"/>
      </w:rPr>
    </w:pPr>
    <w:r>
      <w:rPr>
        <w:noProof/>
        <w:lang w:val="tr-TR" w:eastAsia="tr-TR"/>
      </w:rPr>
      <w:drawing>
        <wp:inline distT="0" distB="0" distL="0" distR="0" wp14:anchorId="3CFA8EA8" wp14:editId="733FAAA7">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v:shapetype id="_x0000_t202" coordsize="21600,21600" o:spt="202" path="m,l,21600r21600,l21600,xe">
          <v:stroke joinstyle="miter"/>
          <v:path gradientshapeok="t" o:connecttype="rect"/>
        </v:shapetype>
        <v:shape id="_x0000_s1027" type="#_x0000_t202" style="position:absolute;margin-left:141.3pt;margin-top:34.7pt;width:404.25pt;height:52.25pt;z-index:-32224;mso-position-horizontal-relative:page;mso-position-vertical-relative:page" filled="f" stroked="f">
          <v:textbox inset="0,0,0,0">
            <w:txbxContent>
              <w:p w:rsidR="00A42701" w:rsidRDefault="0017240E">
                <w:pPr>
                  <w:spacing w:before="9"/>
                  <w:ind w:left="20"/>
                  <w:rPr>
                    <w:b/>
                    <w:sz w:val="32"/>
                  </w:rPr>
                </w:pPr>
                <w:r>
                  <w:rPr>
                    <w:b/>
                    <w:sz w:val="32"/>
                  </w:rPr>
                  <w:t>PETROL INJECTOR SYSTEM CLEANING</w:t>
                </w:r>
              </w:p>
              <w:p w:rsidR="00A42701" w:rsidRDefault="0017240E">
                <w:pPr>
                  <w:spacing w:before="2"/>
                  <w:ind w:left="20"/>
                  <w:rPr>
                    <w:sz w:val="24"/>
                  </w:rPr>
                </w:pPr>
                <w:r>
                  <w:rPr>
                    <w:sz w:val="24"/>
                  </w:rPr>
                  <w:t>Safety Data Sheet</w:t>
                </w:r>
              </w:p>
              <w:p w:rsidR="00A42701" w:rsidRDefault="0017240E">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000000">
      <w:pict>
        <v:shape id="_x0000_s1026" type="#_x0000_t202" style="position:absolute;margin-left:141.3pt;margin-top:88.2pt;width:81.75pt;height:9.8pt;z-index:-32200;mso-position-horizontal-relative:page;mso-position-vertical-relative:page" filled="f" stroked="f">
          <v:textbox inset="0,0,0,0">
            <w:txbxContent>
              <w:p w:rsidR="00A42701" w:rsidRDefault="0017240E">
                <w:pPr>
                  <w:spacing w:before="14"/>
                  <w:ind w:left="20"/>
                  <w:rPr>
                    <w:sz w:val="14"/>
                  </w:rPr>
                </w:pPr>
                <w:r>
                  <w:rPr>
                    <w:sz w:val="14"/>
                  </w:rPr>
                  <w:t>Date of issue: 12/02/2019</w:t>
                </w:r>
              </w:p>
            </w:txbxContent>
          </v:textbox>
          <w10:wrap anchorx="page" anchory="page"/>
        </v:shape>
      </w:pict>
    </w:r>
    <w:r w:rsidR="00000000">
      <w:pict>
        <v:shape id="_x0000_s1025" type="#_x0000_t202" style="position:absolute;margin-left:247.65pt;margin-top:88.2pt;width:39.25pt;height:9.8pt;z-index:-32176;mso-position-horizontal-relative:page;mso-position-vertical-relative:page" filled="f" stroked="f">
          <v:textbox inset="0,0,0,0">
            <w:txbxContent>
              <w:p w:rsidR="00A42701" w:rsidRDefault="0017240E">
                <w:pPr>
                  <w:spacing w:before="14"/>
                  <w:ind w:left="20"/>
                  <w:rPr>
                    <w:sz w:val="14"/>
                  </w:rPr>
                </w:pPr>
                <w:r>
                  <w:rPr>
                    <w:sz w:val="14"/>
                  </w:rPr>
                  <w:t>Version: 0.0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D5212"/>
    <w:multiLevelType w:val="multilevel"/>
    <w:tmpl w:val="984E5602"/>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202050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efaultTabStop w:val="720"/>
  <w:hyphenationZone w:val="425"/>
  <w:drawingGridHorizontalSpacing w:val="110"/>
  <w:displayHorizontalDrawingGridEvery w:val="2"/>
  <w:characterSpacingControl w:val="doNotCompress"/>
  <w:hdrShapeDefaults>
    <o:shapedefaults v:ext="edit" spidmax="2176"/>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42701"/>
    <w:rsid w:val="0017240E"/>
    <w:rsid w:val="001D00F4"/>
    <w:rsid w:val="003C5F7C"/>
    <w:rsid w:val="00451DD4"/>
    <w:rsid w:val="00641B5E"/>
    <w:rsid w:val="00A42701"/>
    <w:rsid w:val="00EA03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76"/>
    <o:shapelayout v:ext="edit">
      <o:idmap v:ext="edit" data="2"/>
    </o:shapelayout>
  </w:shapeDefaults>
  <w:decimalSymbol w:val=","/>
  <w:listSeparator w:val=";"/>
  <w14:docId w14:val="4509982A"/>
  <w15:docId w15:val="{98A5992F-EDE9-4F9E-9B4A-5D3FA1D5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60"/>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451DD4"/>
    <w:rPr>
      <w:color w:val="0000FF" w:themeColor="hyperlink"/>
      <w:u w:val="single"/>
    </w:rPr>
  </w:style>
  <w:style w:type="paragraph" w:styleId="stBilgi">
    <w:name w:val="header"/>
    <w:basedOn w:val="Normal"/>
    <w:link w:val="stBilgiChar"/>
    <w:uiPriority w:val="99"/>
    <w:unhideWhenUsed/>
    <w:rsid w:val="00451DD4"/>
    <w:pPr>
      <w:tabs>
        <w:tab w:val="center" w:pos="4536"/>
        <w:tab w:val="right" w:pos="9072"/>
      </w:tabs>
    </w:pPr>
  </w:style>
  <w:style w:type="character" w:customStyle="1" w:styleId="stBilgiChar">
    <w:name w:val="Üst Bilgi Char"/>
    <w:basedOn w:val="VarsaylanParagrafYazTipi"/>
    <w:link w:val="stBilgi"/>
    <w:uiPriority w:val="99"/>
    <w:rsid w:val="00451DD4"/>
    <w:rPr>
      <w:rFonts w:ascii="Arial" w:eastAsia="Arial" w:hAnsi="Arial" w:cs="Arial"/>
    </w:rPr>
  </w:style>
  <w:style w:type="paragraph" w:styleId="AltBilgi">
    <w:name w:val="footer"/>
    <w:basedOn w:val="Normal"/>
    <w:link w:val="AltBilgiChar"/>
    <w:uiPriority w:val="99"/>
    <w:unhideWhenUsed/>
    <w:rsid w:val="00451DD4"/>
    <w:pPr>
      <w:tabs>
        <w:tab w:val="center" w:pos="4536"/>
        <w:tab w:val="right" w:pos="9072"/>
      </w:tabs>
    </w:pPr>
  </w:style>
  <w:style w:type="character" w:customStyle="1" w:styleId="AltBilgiChar">
    <w:name w:val="Alt Bilgi Char"/>
    <w:basedOn w:val="VarsaylanParagrafYazTipi"/>
    <w:link w:val="AltBilgi"/>
    <w:uiPriority w:val="99"/>
    <w:rsid w:val="00451DD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mailto:irem@bekkdanismanlik.com" TargetMode="External"/><Relationship Id="rId7" Type="http://schemas.openxmlformats.org/officeDocument/2006/relationships/hyperlink" Target="mailto:info@borfh.com%20-" TargetMode="Externa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2796</Words>
  <Characters>15941</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(Microsoft Word - A0487-PETROL INJECTOR SYSTEM CLEANING-ATLANTÝK AEROSOL-EN)</vt:lpstr>
    </vt:vector>
  </TitlesOfParts>
  <Company>NouS/TncTR</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A0487-PETROL INJECTOR SYSTEM CLEANING-ATLANTÝK AEROSOL-EN)</dc:title>
  <dc:creator>irem_</dc:creator>
  <cp:lastModifiedBy>ömer faruk gözübüyük</cp:lastModifiedBy>
  <cp:revision>5</cp:revision>
  <dcterms:created xsi:type="dcterms:W3CDTF">2019-08-02T21:04:00Z</dcterms:created>
  <dcterms:modified xsi:type="dcterms:W3CDTF">2023-01-04T09:31:00Z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