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DDCE" w14:textId="4AD7A694" w:rsidR="00365CD4" w:rsidRDefault="00365CD4" w:rsidP="00365CD4">
      <w:pPr>
        <w:pStyle w:val="Balk1"/>
        <w:spacing w:before="69"/>
      </w:pPr>
      <w:r>
        <w:rPr>
          <w:noProof/>
          <w:lang w:eastAsia="tr-TR"/>
        </w:rPr>
        <w:drawing>
          <wp:anchor distT="0" distB="0" distL="114300" distR="114300" simplePos="0" relativeHeight="251681280" behindDoc="0" locked="0" layoutInCell="1" allowOverlap="1" wp14:anchorId="4E1E650A" wp14:editId="4436A09B">
            <wp:simplePos x="0" y="0"/>
            <wp:positionH relativeFrom="column">
              <wp:posOffset>-57150</wp:posOffset>
            </wp:positionH>
            <wp:positionV relativeFrom="paragraph">
              <wp:posOffset>-314960</wp:posOffset>
            </wp:positionV>
            <wp:extent cx="1445260" cy="837989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örfh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260" cy="837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49C69C3D"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2335" type="#_x0000_t202" style="position:absolute;left:0;text-align:left;margin-left:140.25pt;margin-top:18.75pt;width:447.2pt;height:78.7pt;z-index:-25163622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" filled="f" stroked="f">
            <v:textbox style="mso-next-textbox:#Text Box 17" inset="0,0,0,0">
              <w:txbxContent>
                <w:p w14:paraId="43105652" w14:textId="2702DE28" w:rsidR="00365CD4" w:rsidRDefault="00365CD4" w:rsidP="00365CD4">
                  <w:pPr>
                    <w:spacing w:before="9"/>
                    <w:ind w:left="2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PORTAKAL SIVI CONTA</w:t>
                  </w:r>
                </w:p>
                <w:p w14:paraId="64CC6F0A" w14:textId="77777777" w:rsidR="00365CD4" w:rsidRDefault="00365CD4" w:rsidP="00365CD4">
                  <w:pPr>
                    <w:spacing w:before="1"/>
                    <w:ind w:left="20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Güvenlik</w:t>
                  </w:r>
                  <w:proofErr w:type="spellEnd"/>
                  <w:r>
                    <w:rPr>
                      <w:sz w:val="24"/>
                    </w:rPr>
                    <w:t xml:space="preserve"> Bilgi </w:t>
                  </w:r>
                  <w:proofErr w:type="spellStart"/>
                  <w:r>
                    <w:rPr>
                      <w:sz w:val="24"/>
                    </w:rPr>
                    <w:t>Formu</w:t>
                  </w:r>
                  <w:proofErr w:type="spellEnd"/>
                </w:p>
                <w:p w14:paraId="11CCB804" w14:textId="77777777" w:rsidR="00365CD4" w:rsidRPr="00CE1626" w:rsidRDefault="00365CD4" w:rsidP="00365CD4">
                  <w:pPr>
                    <w:spacing w:before="48"/>
                    <w:ind w:left="20" w:right="-1"/>
                    <w:rPr>
                      <w:sz w:val="16"/>
                      <w:szCs w:val="16"/>
                    </w:rPr>
                  </w:pPr>
                  <w:r w:rsidRPr="00CE1626">
                    <w:rPr>
                      <w:sz w:val="16"/>
                      <w:szCs w:val="16"/>
                    </w:rPr>
                    <w:t xml:space="preserve">13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Aralık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2014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tarihli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ve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29204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sayılı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Resmî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Gazete’de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yayımlanan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Zararlı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Maddeler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ve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Karışımlara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İlişkin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Güvenlik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Bilgi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Formları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Hakkında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Yönetmelik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uyarınca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hazırlanmıştır</w:t>
                  </w:r>
                  <w:proofErr w:type="spellEnd"/>
                </w:p>
                <w:p w14:paraId="75BC1BB6" w14:textId="77777777" w:rsidR="00365CD4" w:rsidRPr="00CE1626" w:rsidRDefault="00365CD4" w:rsidP="00365CD4">
                  <w:pPr>
                    <w:spacing w:before="48"/>
                    <w:ind w:left="20" w:right="-1"/>
                    <w:rPr>
                      <w:sz w:val="16"/>
                      <w:szCs w:val="16"/>
                    </w:rPr>
                  </w:pPr>
                </w:p>
                <w:p w14:paraId="4C80000A" w14:textId="77777777" w:rsidR="00365CD4" w:rsidRPr="00CE1626" w:rsidRDefault="00365CD4" w:rsidP="00365CD4">
                  <w:pPr>
                    <w:spacing w:before="14"/>
                    <w:ind w:left="20"/>
                    <w:rPr>
                      <w:sz w:val="16"/>
                      <w:szCs w:val="16"/>
                    </w:rPr>
                  </w:pPr>
                  <w:r w:rsidRPr="00CE1626">
                    <w:rPr>
                      <w:sz w:val="16"/>
                      <w:szCs w:val="16"/>
                    </w:rPr>
                    <w:t xml:space="preserve">İlk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Yayın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Tarihi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: 10/01/2020   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Yayın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Tarihi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: 09/01/2023  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Geçerlilik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Periyodu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: 3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Yıl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 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Geçerlilik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CE1626">
                    <w:rPr>
                      <w:sz w:val="16"/>
                      <w:szCs w:val="16"/>
                    </w:rPr>
                    <w:t>Tarihi</w:t>
                  </w:r>
                  <w:proofErr w:type="spellEnd"/>
                  <w:r w:rsidRPr="00CE1626">
                    <w:rPr>
                      <w:sz w:val="16"/>
                      <w:szCs w:val="16"/>
                    </w:rPr>
                    <w:t xml:space="preserve"> 08/01/2026 Version: 0.3</w:t>
                  </w:r>
                </w:p>
                <w:p w14:paraId="658E6143" w14:textId="77777777" w:rsidR="00365CD4" w:rsidRDefault="00365CD4" w:rsidP="00365CD4">
                  <w:pPr>
                    <w:spacing w:before="9"/>
                    <w:ind w:left="20"/>
                    <w:rPr>
                      <w:b/>
                      <w:sz w:val="32"/>
                    </w:rPr>
                  </w:pPr>
                </w:p>
                <w:p w14:paraId="22363B2E" w14:textId="77777777" w:rsidR="00365CD4" w:rsidRDefault="00365CD4" w:rsidP="00365CD4">
                  <w:pPr>
                    <w:spacing w:before="9"/>
                    <w:ind w:left="20"/>
                    <w:rPr>
                      <w:b/>
                      <w:sz w:val="32"/>
                    </w:rPr>
                  </w:pPr>
                </w:p>
              </w:txbxContent>
            </v:textbox>
            <w10:wrap anchorx="page" anchory="page"/>
          </v:shape>
        </w:pict>
      </w:r>
    </w:p>
    <w:p w14:paraId="367252F9" w14:textId="77777777" w:rsidR="00365CD4" w:rsidRDefault="00365CD4" w:rsidP="00365CD4">
      <w:pPr>
        <w:pStyle w:val="Balk1"/>
        <w:spacing w:before="69"/>
        <w:rPr>
          <w:sz w:val="14"/>
        </w:rPr>
      </w:pPr>
    </w:p>
    <w:p w14:paraId="22CE79C9" w14:textId="77777777" w:rsidR="00365CD4" w:rsidRDefault="00365CD4">
      <w:pPr>
        <w:ind w:left="3247" w:right="853"/>
        <w:rPr>
          <w:sz w:val="14"/>
        </w:rPr>
      </w:pPr>
    </w:p>
    <w:p w14:paraId="60041C88" w14:textId="6C0FCEC6" w:rsidR="00365CD4" w:rsidRDefault="00365CD4">
      <w:pPr>
        <w:ind w:left="3247" w:right="853"/>
        <w:rPr>
          <w:sz w:val="14"/>
        </w:rPr>
      </w:pPr>
      <w:r>
        <w:pict w14:anchorId="46A43DD9">
          <v:group id="_x0000_s2326" style="position:absolute;left:0;text-align:left;margin-left:34.55pt;margin-top:8pt;width:525pt;height:.5pt;z-index:251634176;mso-wrap-distance-left:0;mso-wrap-distance-right:0;mso-position-horizontal-relative:page" coordorigin="715,218" coordsize="10500,10">
            <v:line id="_x0000_s2329" style="position:absolute" from="720,223" to="3668,223" strokeweight=".48pt"/>
            <v:line id="_x0000_s2328" style="position:absolute" from="3668,223" to="3677,223" strokeweight=".48pt"/>
            <v:line id="_x0000_s2327" style="position:absolute" from="3677,223" to="11210,223" strokeweight=".48pt"/>
            <w10:wrap type="topAndBottom" anchorx="page"/>
          </v:group>
        </w:pict>
      </w:r>
    </w:p>
    <w:p w14:paraId="21CAC4F1" w14:textId="77777777" w:rsidR="005D39CB" w:rsidRDefault="00000000">
      <w:pPr>
        <w:pStyle w:val="Balk3"/>
        <w:tabs>
          <w:tab w:val="left" w:pos="10801"/>
        </w:tabs>
      </w:pPr>
      <w:r>
        <w:rPr>
          <w:color w:val="FFFFFF"/>
          <w:shd w:val="clear" w:color="auto" w:fill="2D74B5"/>
        </w:rPr>
        <w:t xml:space="preserve">KISIM 1: </w:t>
      </w:r>
      <w:proofErr w:type="spellStart"/>
      <w:r>
        <w:rPr>
          <w:color w:val="FFFFFF"/>
          <w:shd w:val="clear" w:color="auto" w:fill="2D74B5"/>
        </w:rPr>
        <w:t>Maddenin</w:t>
      </w:r>
      <w:proofErr w:type="spellEnd"/>
      <w:r>
        <w:rPr>
          <w:color w:val="FFFFFF"/>
          <w:shd w:val="clear" w:color="auto" w:fill="2D74B5"/>
        </w:rPr>
        <w:t>/</w:t>
      </w:r>
      <w:proofErr w:type="spellStart"/>
      <w:r>
        <w:rPr>
          <w:color w:val="FFFFFF"/>
          <w:shd w:val="clear" w:color="auto" w:fill="2D74B5"/>
        </w:rPr>
        <w:t>karışımın</w:t>
      </w:r>
      <w:proofErr w:type="spellEnd"/>
      <w:r>
        <w:rPr>
          <w:color w:val="FFFFFF"/>
          <w:shd w:val="clear" w:color="auto" w:fill="2D74B5"/>
        </w:rPr>
        <w:t xml:space="preserve"> </w:t>
      </w:r>
      <w:proofErr w:type="spellStart"/>
      <w:r>
        <w:rPr>
          <w:color w:val="FFFFFF"/>
          <w:shd w:val="clear" w:color="auto" w:fill="2D74B5"/>
        </w:rPr>
        <w:t>ve</w:t>
      </w:r>
      <w:proofErr w:type="spellEnd"/>
      <w:r>
        <w:rPr>
          <w:color w:val="FFFFFF"/>
          <w:shd w:val="clear" w:color="auto" w:fill="2D74B5"/>
        </w:rPr>
        <w:t xml:space="preserve"> </w:t>
      </w:r>
      <w:proofErr w:type="spellStart"/>
      <w:r>
        <w:rPr>
          <w:color w:val="FFFFFF"/>
          <w:shd w:val="clear" w:color="auto" w:fill="2D74B5"/>
        </w:rPr>
        <w:t>şirketin</w:t>
      </w:r>
      <w:proofErr w:type="spellEnd"/>
      <w:r>
        <w:rPr>
          <w:color w:val="FFFFFF"/>
          <w:shd w:val="clear" w:color="auto" w:fill="2D74B5"/>
        </w:rPr>
        <w:t>/</w:t>
      </w:r>
      <w:proofErr w:type="spellStart"/>
      <w:r>
        <w:rPr>
          <w:color w:val="FFFFFF"/>
          <w:shd w:val="clear" w:color="auto" w:fill="2D74B5"/>
        </w:rPr>
        <w:t>dağıtıcının</w:t>
      </w:r>
      <w:proofErr w:type="spellEnd"/>
      <w:r>
        <w:rPr>
          <w:color w:val="FFFFFF"/>
          <w:spacing w:val="-18"/>
          <w:shd w:val="clear" w:color="auto" w:fill="2D74B5"/>
        </w:rPr>
        <w:t xml:space="preserve"> </w:t>
      </w:r>
      <w:proofErr w:type="spellStart"/>
      <w:r>
        <w:rPr>
          <w:color w:val="FFFFFF"/>
          <w:shd w:val="clear" w:color="auto" w:fill="2D74B5"/>
        </w:rPr>
        <w:t>kimliği</w:t>
      </w:r>
      <w:proofErr w:type="spellEnd"/>
      <w:r>
        <w:rPr>
          <w:color w:val="FFFFFF"/>
          <w:shd w:val="clear" w:color="auto" w:fill="2D74B5"/>
        </w:rPr>
        <w:tab/>
      </w:r>
    </w:p>
    <w:p w14:paraId="7AF20373" w14:textId="77777777" w:rsidR="005D39CB" w:rsidRDefault="00000000">
      <w:pPr>
        <w:pStyle w:val="GvdeMetni"/>
        <w:spacing w:before="8"/>
        <w:rPr>
          <w:b/>
          <w:sz w:val="12"/>
        </w:rPr>
      </w:pPr>
      <w:r>
        <w:pict w14:anchorId="25E57DA2">
          <v:group id="_x0000_s2319" style="position:absolute;margin-left:35.75pt;margin-top:9.25pt;width:525.35pt;height:14.9pt;z-index:251635200;mso-wrap-distance-left:0;mso-wrap-distance-right:0;mso-position-horizontal-relative:page" coordorigin="715,185" coordsize="10507,298">
            <v:rect id="_x0000_s2325" style="position:absolute;left:720;top:193;width:10497;height:283" fillcolor="#9cc2e4" stroked="f"/>
            <v:line id="_x0000_s2324" style="position:absolute" from="720,190" to="11217,190" strokecolor="#9cc2e4" strokeweight=".24pt"/>
            <v:line id="_x0000_s2323" style="position:absolute" from="720,478" to="11217,478" strokecolor="#9cc2e4" strokeweight=".24pt"/>
            <v:line id="_x0000_s2322" style="position:absolute" from="718,188" to="718,481" strokecolor="#9cc2e4" strokeweight=".24pt"/>
            <v:line id="_x0000_s2321" style="position:absolute" from="11220,188" to="11220,481" strokecolor="#9cc2e4" strokeweight=".24pt"/>
            <v:shape id="_x0000_s2320" type="#_x0000_t202" style="position:absolute;left:720;top:188;width:10498;height:291" filled="f" stroked="f">
              <v:textbox inset="0,0,0,0">
                <w:txbxContent>
                  <w:p w14:paraId="31809309" w14:textId="77777777" w:rsidR="005D39CB" w:rsidRDefault="00000000">
                    <w:pPr>
                      <w:spacing w:before="42"/>
                      <w:ind w:left="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>1.1. Madde /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kimliği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17B51EF" w14:textId="77777777" w:rsidR="005D39CB" w:rsidRDefault="005D39CB">
      <w:pPr>
        <w:pStyle w:val="GvdeMetni"/>
        <w:spacing w:before="4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502"/>
        <w:gridCol w:w="1606"/>
        <w:gridCol w:w="3417"/>
      </w:tblGrid>
      <w:tr w:rsidR="005D39CB" w14:paraId="2FC693A7" w14:textId="77777777">
        <w:trPr>
          <w:trHeight w:hRule="exact" w:val="200"/>
        </w:trPr>
        <w:tc>
          <w:tcPr>
            <w:tcW w:w="2502" w:type="dxa"/>
          </w:tcPr>
          <w:p w14:paraId="6302FABD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formu</w:t>
            </w:r>
            <w:proofErr w:type="spellEnd"/>
          </w:p>
        </w:tc>
        <w:tc>
          <w:tcPr>
            <w:tcW w:w="1606" w:type="dxa"/>
          </w:tcPr>
          <w:p w14:paraId="045A185A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417" w:type="dxa"/>
          </w:tcPr>
          <w:p w14:paraId="0F64F98F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Karışım</w:t>
            </w:r>
            <w:proofErr w:type="spellEnd"/>
          </w:p>
        </w:tc>
      </w:tr>
      <w:tr w:rsidR="005D39CB" w14:paraId="4EDBD808" w14:textId="77777777">
        <w:trPr>
          <w:trHeight w:hRule="exact" w:val="221"/>
        </w:trPr>
        <w:tc>
          <w:tcPr>
            <w:tcW w:w="2502" w:type="dxa"/>
          </w:tcPr>
          <w:p w14:paraId="701B4A0D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adı</w:t>
            </w:r>
            <w:proofErr w:type="spellEnd"/>
          </w:p>
        </w:tc>
        <w:tc>
          <w:tcPr>
            <w:tcW w:w="1606" w:type="dxa"/>
          </w:tcPr>
          <w:p w14:paraId="61F4D380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417" w:type="dxa"/>
          </w:tcPr>
          <w:p w14:paraId="0862BC3B" w14:textId="405B3943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PORTAKAL SIVI CONTA</w:t>
            </w:r>
          </w:p>
        </w:tc>
      </w:tr>
      <w:tr w:rsidR="005D39CB" w14:paraId="02532076" w14:textId="77777777">
        <w:trPr>
          <w:trHeight w:hRule="exact" w:val="221"/>
        </w:trPr>
        <w:tc>
          <w:tcPr>
            <w:tcW w:w="2502" w:type="dxa"/>
          </w:tcPr>
          <w:p w14:paraId="62FB9860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kodu</w:t>
            </w:r>
            <w:proofErr w:type="spellEnd"/>
          </w:p>
        </w:tc>
        <w:tc>
          <w:tcPr>
            <w:tcW w:w="1606" w:type="dxa"/>
          </w:tcPr>
          <w:p w14:paraId="6911832C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417" w:type="dxa"/>
          </w:tcPr>
          <w:p w14:paraId="5FE22931" w14:textId="493A8B35" w:rsidR="005D39CB" w:rsidRDefault="005D39CB">
            <w:pPr>
              <w:pStyle w:val="TableParagraph"/>
              <w:spacing w:before="16"/>
              <w:ind w:left="60"/>
              <w:rPr>
                <w:sz w:val="16"/>
              </w:rPr>
            </w:pPr>
          </w:p>
        </w:tc>
      </w:tr>
      <w:tr w:rsidR="005D39CB" w14:paraId="62867439" w14:textId="77777777">
        <w:trPr>
          <w:trHeight w:hRule="exact" w:val="200"/>
        </w:trPr>
        <w:tc>
          <w:tcPr>
            <w:tcW w:w="2502" w:type="dxa"/>
          </w:tcPr>
          <w:p w14:paraId="4A10F24F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Ürün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grubu</w:t>
            </w:r>
            <w:proofErr w:type="spellEnd"/>
          </w:p>
        </w:tc>
        <w:tc>
          <w:tcPr>
            <w:tcW w:w="1606" w:type="dxa"/>
          </w:tcPr>
          <w:p w14:paraId="072C9753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3417" w:type="dxa"/>
          </w:tcPr>
          <w:p w14:paraId="54B5EE5E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Ticari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ürün</w:t>
            </w:r>
            <w:proofErr w:type="spellEnd"/>
          </w:p>
        </w:tc>
      </w:tr>
    </w:tbl>
    <w:p w14:paraId="5B259402" w14:textId="77777777" w:rsidR="005D39CB" w:rsidRDefault="00000000">
      <w:pPr>
        <w:pStyle w:val="GvdeMetni"/>
        <w:spacing w:before="1"/>
        <w:rPr>
          <w:b/>
          <w:sz w:val="10"/>
        </w:rPr>
      </w:pPr>
      <w:r>
        <w:pict w14:anchorId="7011747C">
          <v:group id="_x0000_s2312" style="position:absolute;margin-left:35.75pt;margin-top:7.75pt;width:525.35pt;height:14.8pt;z-index:251636224;mso-wrap-distance-left:0;mso-wrap-distance-right:0;mso-position-horizontal-relative:page;mso-position-vertical-relative:text" coordorigin="715,155" coordsize="10507,296">
            <v:rect id="_x0000_s2318" style="position:absolute;left:720;top:163;width:10497;height:281" fillcolor="#9cc2e4" stroked="f"/>
            <v:line id="_x0000_s2317" style="position:absolute" from="720,160" to="11217,160" strokecolor="#9cc2e4" strokeweight=".24pt"/>
            <v:line id="_x0000_s2316" style="position:absolute" from="720,446" to="11217,446" strokecolor="#9cc2e4" strokeweight=".24pt"/>
            <v:line id="_x0000_s2315" style="position:absolute" from="718,158" to="718,448" strokecolor="#9cc2e4" strokeweight=".24pt"/>
            <v:line id="_x0000_s2314" style="position:absolute" from="11220,158" to="11220,448" strokecolor="#9cc2e4" strokeweight=".24pt"/>
            <v:shape id="_x0000_s2313" type="#_x0000_t202" style="position:absolute;left:715;top:158;width:10507;height:288" filled="f" stroked="f">
              <v:textbox inset="0,0,0,0">
                <w:txbxContent>
                  <w:p w14:paraId="7E71CD71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1.2. Madde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veya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belirlenmiş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kullanımları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tavsiye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edilmeyen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kullanımları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4BAC00BE" w14:textId="77777777" w:rsidR="005D39CB" w:rsidRDefault="00000000">
      <w:pPr>
        <w:pStyle w:val="Balk5"/>
        <w:numPr>
          <w:ilvl w:val="2"/>
          <w:numId w:val="3"/>
        </w:numPr>
        <w:tabs>
          <w:tab w:val="left" w:pos="744"/>
        </w:tabs>
        <w:spacing w:before="92"/>
        <w:ind w:hanging="443"/>
      </w:pPr>
      <w:proofErr w:type="spellStart"/>
      <w:r>
        <w:rPr>
          <w:color w:val="006FC0"/>
        </w:rPr>
        <w:t>Tanımlanmış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uygun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kullanımlar</w:t>
      </w:r>
      <w:proofErr w:type="spellEnd"/>
    </w:p>
    <w:p w14:paraId="20A56812" w14:textId="77777777" w:rsidR="005D39CB" w:rsidRDefault="005D39CB">
      <w:pPr>
        <w:pStyle w:val="GvdeMetni"/>
        <w:spacing w:before="9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76"/>
        <w:gridCol w:w="477"/>
        <w:gridCol w:w="2971"/>
      </w:tblGrid>
      <w:tr w:rsidR="005D39CB" w14:paraId="2191F58D" w14:textId="77777777">
        <w:trPr>
          <w:trHeight w:hRule="exact" w:val="200"/>
        </w:trPr>
        <w:tc>
          <w:tcPr>
            <w:tcW w:w="3576" w:type="dxa"/>
          </w:tcPr>
          <w:p w14:paraId="0496355D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 xml:space="preserve">Ana </w:t>
            </w:r>
            <w:proofErr w:type="spellStart"/>
            <w:r>
              <w:rPr>
                <w:sz w:val="16"/>
              </w:rPr>
              <w:t>kullanım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</w:p>
        </w:tc>
        <w:tc>
          <w:tcPr>
            <w:tcW w:w="477" w:type="dxa"/>
          </w:tcPr>
          <w:p w14:paraId="1189D474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971" w:type="dxa"/>
          </w:tcPr>
          <w:p w14:paraId="6FA82B4C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Endüstriyel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kullanım,Tüketici</w:t>
            </w:r>
            <w:proofErr w:type="spellEnd"/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kullanımı</w:t>
            </w:r>
            <w:proofErr w:type="spellEnd"/>
          </w:p>
        </w:tc>
      </w:tr>
      <w:tr w:rsidR="005D39CB" w14:paraId="7B13C257" w14:textId="77777777">
        <w:trPr>
          <w:trHeight w:hRule="exact" w:val="200"/>
        </w:trPr>
        <w:tc>
          <w:tcPr>
            <w:tcW w:w="3576" w:type="dxa"/>
          </w:tcPr>
          <w:p w14:paraId="7785EE46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Endüstriyel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profesyonel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özellikleri</w:t>
            </w:r>
            <w:proofErr w:type="spellEnd"/>
          </w:p>
        </w:tc>
        <w:tc>
          <w:tcPr>
            <w:tcW w:w="477" w:type="dxa"/>
          </w:tcPr>
          <w:p w14:paraId="6812DB47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971" w:type="dxa"/>
          </w:tcPr>
          <w:p w14:paraId="367329B4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Endüstriyel</w:t>
            </w:r>
            <w:proofErr w:type="spellEnd"/>
          </w:p>
        </w:tc>
      </w:tr>
    </w:tbl>
    <w:p w14:paraId="40138FA6" w14:textId="77777777" w:rsidR="005D39CB" w:rsidRDefault="00000000">
      <w:pPr>
        <w:pStyle w:val="ListeParagraf"/>
        <w:numPr>
          <w:ilvl w:val="2"/>
          <w:numId w:val="3"/>
        </w:numPr>
        <w:tabs>
          <w:tab w:val="left" w:pos="744"/>
        </w:tabs>
        <w:spacing w:before="157"/>
        <w:ind w:hanging="443"/>
        <w:rPr>
          <w:b/>
          <w:sz w:val="16"/>
        </w:rPr>
      </w:pPr>
      <w:proofErr w:type="spellStart"/>
      <w:r>
        <w:rPr>
          <w:b/>
          <w:color w:val="006FC0"/>
          <w:sz w:val="16"/>
        </w:rPr>
        <w:t>Tavsiye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edilmeyen</w:t>
      </w:r>
      <w:proofErr w:type="spellEnd"/>
      <w:r>
        <w:rPr>
          <w:b/>
          <w:color w:val="006FC0"/>
          <w:spacing w:val="-13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kullanımlar</w:t>
      </w:r>
      <w:proofErr w:type="spellEnd"/>
    </w:p>
    <w:p w14:paraId="497A9983" w14:textId="77777777" w:rsidR="005D39CB" w:rsidRDefault="00000000">
      <w:pPr>
        <w:pStyle w:val="GvdeMetni"/>
        <w:spacing w:before="96"/>
        <w:ind w:left="30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F6017FE" w14:textId="77777777" w:rsidR="005D39CB" w:rsidRDefault="005D39CB">
      <w:pPr>
        <w:pStyle w:val="GvdeMetni"/>
        <w:spacing w:before="2"/>
        <w:rPr>
          <w:sz w:val="9"/>
        </w:rPr>
      </w:pPr>
    </w:p>
    <w:p w14:paraId="24857093" w14:textId="77777777" w:rsidR="005D39CB" w:rsidRDefault="00000000">
      <w:pPr>
        <w:tabs>
          <w:tab w:val="left" w:pos="10801"/>
        </w:tabs>
        <w:spacing w:before="94"/>
        <w:ind w:left="328"/>
        <w:rPr>
          <w:b/>
          <w:sz w:val="18"/>
        </w:rPr>
      </w:pPr>
      <w:r>
        <w:rPr>
          <w:b/>
          <w:color w:val="006FC0"/>
          <w:sz w:val="18"/>
          <w:shd w:val="clear" w:color="auto" w:fill="9CC2E4"/>
        </w:rPr>
        <w:t xml:space="preserve">1.3. </w:t>
      </w:r>
      <w:proofErr w:type="spellStart"/>
      <w:r>
        <w:rPr>
          <w:b/>
          <w:color w:val="006FC0"/>
          <w:sz w:val="18"/>
          <w:shd w:val="clear" w:color="auto" w:fill="9CC2E4"/>
        </w:rPr>
        <w:t>Güvenlik</w:t>
      </w:r>
      <w:proofErr w:type="spellEnd"/>
      <w:r>
        <w:rPr>
          <w:b/>
          <w:color w:val="006FC0"/>
          <w:sz w:val="18"/>
          <w:shd w:val="clear" w:color="auto" w:fill="9CC2E4"/>
        </w:rPr>
        <w:t xml:space="preserve"> </w:t>
      </w:r>
      <w:proofErr w:type="spellStart"/>
      <w:r>
        <w:rPr>
          <w:b/>
          <w:color w:val="006FC0"/>
          <w:sz w:val="18"/>
          <w:shd w:val="clear" w:color="auto" w:fill="9CC2E4"/>
        </w:rPr>
        <w:t>bilgi</w:t>
      </w:r>
      <w:proofErr w:type="spellEnd"/>
      <w:r>
        <w:rPr>
          <w:b/>
          <w:color w:val="006FC0"/>
          <w:sz w:val="18"/>
          <w:shd w:val="clear" w:color="auto" w:fill="9CC2E4"/>
        </w:rPr>
        <w:t xml:space="preserve"> </w:t>
      </w:r>
      <w:proofErr w:type="spellStart"/>
      <w:r>
        <w:rPr>
          <w:b/>
          <w:color w:val="006FC0"/>
          <w:sz w:val="18"/>
          <w:shd w:val="clear" w:color="auto" w:fill="9CC2E4"/>
        </w:rPr>
        <w:t>formu</w:t>
      </w:r>
      <w:proofErr w:type="spellEnd"/>
      <w:r>
        <w:rPr>
          <w:b/>
          <w:color w:val="006FC0"/>
          <w:sz w:val="18"/>
          <w:shd w:val="clear" w:color="auto" w:fill="9CC2E4"/>
        </w:rPr>
        <w:t xml:space="preserve"> </w:t>
      </w:r>
      <w:proofErr w:type="spellStart"/>
      <w:r>
        <w:rPr>
          <w:b/>
          <w:color w:val="006FC0"/>
          <w:sz w:val="18"/>
          <w:shd w:val="clear" w:color="auto" w:fill="9CC2E4"/>
        </w:rPr>
        <w:t>tedarikçisinin</w:t>
      </w:r>
      <w:proofErr w:type="spellEnd"/>
      <w:r>
        <w:rPr>
          <w:b/>
          <w:color w:val="006FC0"/>
          <w:spacing w:val="-16"/>
          <w:sz w:val="18"/>
          <w:shd w:val="clear" w:color="auto" w:fill="9CC2E4"/>
        </w:rPr>
        <w:t xml:space="preserve"> </w:t>
      </w:r>
      <w:proofErr w:type="spellStart"/>
      <w:r>
        <w:rPr>
          <w:b/>
          <w:color w:val="006FC0"/>
          <w:sz w:val="18"/>
          <w:shd w:val="clear" w:color="auto" w:fill="9CC2E4"/>
        </w:rPr>
        <w:t>bilgileri</w:t>
      </w:r>
      <w:proofErr w:type="spellEnd"/>
      <w:r>
        <w:rPr>
          <w:b/>
          <w:color w:val="006FC0"/>
          <w:sz w:val="18"/>
          <w:shd w:val="clear" w:color="auto" w:fill="9CC2E4"/>
        </w:rPr>
        <w:tab/>
      </w:r>
    </w:p>
    <w:p w14:paraId="3D23AFA2" w14:textId="77777777" w:rsidR="00744084" w:rsidRDefault="00744084" w:rsidP="00744084">
      <w:pPr>
        <w:pStyle w:val="GvdeMetni"/>
        <w:spacing w:before="57"/>
        <w:ind w:left="240"/>
      </w:pPr>
      <w:r>
        <w:t xml:space="preserve">BÖRFH KİMYA SAN VE TİC A.Ş </w:t>
      </w:r>
    </w:p>
    <w:p w14:paraId="1D159F9D" w14:textId="77777777" w:rsidR="00744084" w:rsidRDefault="00744084" w:rsidP="00744084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619901A1" w14:textId="77777777" w:rsidR="00744084" w:rsidRDefault="00744084" w:rsidP="00744084">
      <w:pPr>
        <w:pStyle w:val="GvdeMetni"/>
        <w:ind w:left="240"/>
      </w:pPr>
      <w:r>
        <w:t>T + 90 532 053 20 27</w:t>
      </w:r>
    </w:p>
    <w:p w14:paraId="45E07526" w14:textId="77777777" w:rsidR="00744084" w:rsidRDefault="00000000" w:rsidP="00744084">
      <w:pPr>
        <w:pStyle w:val="GvdeMetni"/>
        <w:ind w:left="240"/>
      </w:pPr>
      <w:r>
        <w:pict w14:anchorId="1FCEC3A8">
          <v:shape id="_x0000_s2332" type="#_x0000_t202" style="position:absolute;left:0;text-align:left;margin-left:34.55pt;margin-top:14.7pt;width:526.35pt;height:9.15pt;z-index:251678208;mso-wrap-distance-left:0;mso-wrap-distance-right:0;mso-position-horizontal-relative:page" fillcolor="#c5d9f0" stroked="f">
            <v:textbox inset="0,0,0,0">
              <w:txbxContent>
                <w:p w14:paraId="5A34D481" w14:textId="77777777" w:rsidR="00744084" w:rsidRDefault="00744084" w:rsidP="00744084">
                  <w:pPr>
                    <w:tabs>
                      <w:tab w:val="left" w:pos="737"/>
                    </w:tabs>
                    <w:spacing w:line="178" w:lineRule="exact"/>
                    <w:ind w:left="28"/>
                    <w:rPr>
                      <w:b/>
                      <w:sz w:val="16"/>
                    </w:rPr>
                  </w:pPr>
                  <w:r>
                    <w:rPr>
                      <w:b/>
                      <w:color w:val="006FC0"/>
                      <w:sz w:val="16"/>
                    </w:rPr>
                    <w:t>1.4.</w:t>
                  </w:r>
                  <w:r>
                    <w:rPr>
                      <w:b/>
                      <w:color w:val="006FC0"/>
                      <w:sz w:val="16"/>
                    </w:rPr>
                    <w:tab/>
                    <w:t xml:space="preserve">Acil durum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telefon</w:t>
                  </w:r>
                  <w:proofErr w:type="spellEnd"/>
                  <w:r>
                    <w:rPr>
                      <w:b/>
                      <w:color w:val="006FC0"/>
                      <w:spacing w:val="-1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6"/>
                    </w:rPr>
                    <w:t>numarası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hyperlink r:id="rId8" w:history="1">
        <w:r w:rsidR="00744084" w:rsidRPr="00355E85">
          <w:rPr>
            <w:rStyle w:val="Kpr"/>
            <w:u w:color="0000ED"/>
          </w:rPr>
          <w:t xml:space="preserve">info@borfh.com </w:t>
        </w:r>
        <w:r w:rsidR="00744084" w:rsidRPr="00355E85">
          <w:rPr>
            <w:rStyle w:val="Kpr"/>
          </w:rPr>
          <w:t>-</w:t>
        </w:r>
      </w:hyperlink>
      <w:r w:rsidR="00744084">
        <w:t xml:space="preserve"> </w:t>
      </w:r>
      <w:hyperlink r:id="rId9" w:history="1">
        <w:r w:rsidR="00744084" w:rsidRPr="00355E85">
          <w:rPr>
            <w:rStyle w:val="Kpr"/>
            <w:u w:color="0000ED"/>
          </w:rPr>
          <w:t>www.borfh.com</w:t>
        </w:r>
      </w:hyperlink>
    </w:p>
    <w:p w14:paraId="7084A9F4" w14:textId="77777777" w:rsidR="005D39CB" w:rsidRDefault="00000000">
      <w:pPr>
        <w:pStyle w:val="GvdeMetni"/>
        <w:rPr>
          <w:sz w:val="10"/>
        </w:rPr>
      </w:pPr>
      <w:r>
        <w:pict w14:anchorId="68AEA192">
          <v:group id="_x0000_s2305" style="position:absolute;margin-left:35.75pt;margin-top:7.75pt;width:525.35pt;height:14.9pt;z-index:251637248;mso-wrap-distance-left:0;mso-wrap-distance-right:0;mso-position-horizontal-relative:page" coordorigin="715,155" coordsize="10507,298">
            <v:rect id="_x0000_s2311" style="position:absolute;left:720;top:162;width:10497;height:283" fillcolor="#9cc2e4" stroked="f"/>
            <v:line id="_x0000_s2310" style="position:absolute" from="720,160" to="11217,160" strokecolor="#9cc2e4" strokeweight=".24pt"/>
            <v:line id="_x0000_s2309" style="position:absolute" from="720,448" to="11217,448" strokecolor="#9cc2e4" strokeweight=".24pt"/>
            <v:line id="_x0000_s2308" style="position:absolute" from="718,157" to="718,450" strokecolor="#9cc2e4" strokeweight=".24pt"/>
            <v:line id="_x0000_s2307" style="position:absolute" from="11220,157" to="11220,450" strokecolor="#9cc2e4" strokeweight=".24pt"/>
            <v:shape id="_x0000_s2306" type="#_x0000_t202" style="position:absolute;left:715;top:157;width:10507;height:291" filled="f" stroked="f">
              <v:textbox inset="0,0,0,0">
                <w:txbxContent>
                  <w:p w14:paraId="2524C743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1.4. Acil durum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telefon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numarası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C78F493" w14:textId="77777777" w:rsidR="005D39CB" w:rsidRDefault="005D39CB">
      <w:pPr>
        <w:pStyle w:val="GvdeMetni"/>
        <w:spacing w:before="4"/>
        <w:rPr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4"/>
        <w:gridCol w:w="1603"/>
      </w:tblGrid>
      <w:tr w:rsidR="005D39CB" w14:paraId="08211D39" w14:textId="77777777">
        <w:trPr>
          <w:trHeight w:hRule="exact" w:val="180"/>
        </w:trPr>
        <w:tc>
          <w:tcPr>
            <w:tcW w:w="2835" w:type="dxa"/>
          </w:tcPr>
          <w:p w14:paraId="374B6A6B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 xml:space="preserve">Acil durum </w:t>
            </w:r>
            <w:proofErr w:type="spellStart"/>
            <w:r>
              <w:rPr>
                <w:sz w:val="16"/>
              </w:rPr>
              <w:t>numarası</w:t>
            </w:r>
            <w:proofErr w:type="spellEnd"/>
          </w:p>
        </w:tc>
        <w:tc>
          <w:tcPr>
            <w:tcW w:w="1274" w:type="dxa"/>
          </w:tcPr>
          <w:p w14:paraId="633E5B7E" w14:textId="77777777" w:rsidR="005D39CB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603" w:type="dxa"/>
          </w:tcPr>
          <w:p w14:paraId="6A48DBB2" w14:textId="77777777" w:rsidR="005D39CB" w:rsidRDefault="00000000">
            <w:pPr>
              <w:pStyle w:val="TableParagraph"/>
              <w:spacing w:before="0" w:line="179" w:lineRule="exact"/>
              <w:ind w:left="61"/>
              <w:rPr>
                <w:sz w:val="16"/>
              </w:rPr>
            </w:pPr>
            <w:r>
              <w:rPr>
                <w:sz w:val="16"/>
              </w:rPr>
              <w:t>+90 216 661 00 90</w:t>
            </w:r>
          </w:p>
        </w:tc>
      </w:tr>
    </w:tbl>
    <w:p w14:paraId="796ADA36" w14:textId="77777777" w:rsidR="005D39CB" w:rsidRDefault="005D39CB">
      <w:pPr>
        <w:pStyle w:val="GvdeMetni"/>
        <w:spacing w:before="7" w:after="1"/>
        <w:rPr>
          <w:sz w:val="1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835"/>
        <w:gridCol w:w="2268"/>
        <w:gridCol w:w="1985"/>
        <w:gridCol w:w="1702"/>
      </w:tblGrid>
      <w:tr w:rsidR="005D39CB" w14:paraId="33A526DA" w14:textId="77777777">
        <w:trPr>
          <w:trHeight w:hRule="exact" w:val="331"/>
        </w:trPr>
        <w:tc>
          <w:tcPr>
            <w:tcW w:w="1702" w:type="dxa"/>
            <w:shd w:val="clear" w:color="auto" w:fill="BCD5ED"/>
          </w:tcPr>
          <w:p w14:paraId="134246E6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Ülke</w:t>
            </w:r>
            <w:proofErr w:type="spellEnd"/>
          </w:p>
        </w:tc>
        <w:tc>
          <w:tcPr>
            <w:tcW w:w="2835" w:type="dxa"/>
            <w:shd w:val="clear" w:color="auto" w:fill="BCD5ED"/>
          </w:tcPr>
          <w:p w14:paraId="70A6B401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Kuruluş</w:t>
            </w:r>
            <w:proofErr w:type="spellEnd"/>
            <w:r>
              <w:rPr>
                <w:b/>
                <w:color w:val="006FC0"/>
                <w:sz w:val="18"/>
              </w:rPr>
              <w:t>/</w:t>
            </w:r>
            <w:proofErr w:type="spellStart"/>
            <w:r>
              <w:rPr>
                <w:b/>
                <w:color w:val="006FC0"/>
                <w:sz w:val="18"/>
              </w:rPr>
              <w:t>Şirket</w:t>
            </w:r>
            <w:proofErr w:type="spellEnd"/>
          </w:p>
        </w:tc>
        <w:tc>
          <w:tcPr>
            <w:tcW w:w="2268" w:type="dxa"/>
            <w:shd w:val="clear" w:color="auto" w:fill="BCD5ED"/>
          </w:tcPr>
          <w:p w14:paraId="46546B05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Adres</w:t>
            </w:r>
          </w:p>
        </w:tc>
        <w:tc>
          <w:tcPr>
            <w:tcW w:w="1985" w:type="dxa"/>
            <w:shd w:val="clear" w:color="auto" w:fill="BCD5ED"/>
          </w:tcPr>
          <w:p w14:paraId="2F9A84F2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Acil durum </w:t>
            </w:r>
            <w:proofErr w:type="spellStart"/>
            <w:r>
              <w:rPr>
                <w:b/>
                <w:color w:val="006FC0"/>
                <w:sz w:val="18"/>
              </w:rPr>
              <w:t>numarası</w:t>
            </w:r>
            <w:proofErr w:type="spellEnd"/>
          </w:p>
        </w:tc>
        <w:tc>
          <w:tcPr>
            <w:tcW w:w="1702" w:type="dxa"/>
            <w:shd w:val="clear" w:color="auto" w:fill="BCD5ED"/>
          </w:tcPr>
          <w:p w14:paraId="55EB017E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Yorum</w:t>
            </w:r>
            <w:proofErr w:type="spellEnd"/>
          </w:p>
        </w:tc>
      </w:tr>
      <w:tr w:rsidR="005D39CB" w14:paraId="207C6691" w14:textId="77777777">
        <w:trPr>
          <w:trHeight w:hRule="exact" w:val="1450"/>
        </w:trPr>
        <w:tc>
          <w:tcPr>
            <w:tcW w:w="1702" w:type="dxa"/>
          </w:tcPr>
          <w:p w14:paraId="61D0382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835" w:type="dxa"/>
          </w:tcPr>
          <w:p w14:paraId="0C06605F" w14:textId="77777777" w:rsidR="005D39CB" w:rsidRDefault="00000000">
            <w:pPr>
              <w:pStyle w:val="TableParagraph"/>
              <w:spacing w:line="288" w:lineRule="auto"/>
              <w:ind w:right="325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 Refik Saydam </w:t>
            </w:r>
            <w:proofErr w:type="spellStart"/>
            <w:r>
              <w:rPr>
                <w:sz w:val="16"/>
              </w:rPr>
              <w:t>Hıfzıssıhha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Başkanlığı</w:t>
            </w:r>
            <w:proofErr w:type="spellEnd"/>
          </w:p>
        </w:tc>
        <w:tc>
          <w:tcPr>
            <w:tcW w:w="2268" w:type="dxa"/>
          </w:tcPr>
          <w:p w14:paraId="6BABE531" w14:textId="77777777" w:rsidR="005D39CB" w:rsidRDefault="00000000">
            <w:pPr>
              <w:pStyle w:val="TableParagraph"/>
              <w:spacing w:line="288" w:lineRule="auto"/>
              <w:ind w:right="399"/>
              <w:rPr>
                <w:sz w:val="16"/>
              </w:rPr>
            </w:pPr>
            <w:r>
              <w:rPr>
                <w:sz w:val="16"/>
              </w:rPr>
              <w:t xml:space="preserve">Cemal Gürsel Cd. No: 18 </w:t>
            </w:r>
            <w:proofErr w:type="spellStart"/>
            <w:r>
              <w:rPr>
                <w:sz w:val="16"/>
              </w:rPr>
              <w:t>Sıhhiye</w:t>
            </w:r>
            <w:proofErr w:type="spellEnd"/>
          </w:p>
          <w:p w14:paraId="3C8469FC" w14:textId="77777777" w:rsidR="005D39CB" w:rsidRDefault="00000000">
            <w:pPr>
              <w:pStyle w:val="TableParagraph"/>
              <w:spacing w:before="0" w:line="288" w:lineRule="auto"/>
              <w:ind w:right="1190"/>
              <w:rPr>
                <w:sz w:val="16"/>
              </w:rPr>
            </w:pPr>
            <w:r>
              <w:rPr>
                <w:sz w:val="16"/>
              </w:rPr>
              <w:t>Çankaya 06590 Ankara</w:t>
            </w:r>
          </w:p>
        </w:tc>
        <w:tc>
          <w:tcPr>
            <w:tcW w:w="1985" w:type="dxa"/>
          </w:tcPr>
          <w:p w14:paraId="3EE2B2A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1702" w:type="dxa"/>
          </w:tcPr>
          <w:p w14:paraId="19EC7CCC" w14:textId="77777777" w:rsidR="005D39CB" w:rsidRDefault="00000000">
            <w:pPr>
              <w:pStyle w:val="TableParagraph"/>
              <w:spacing w:line="288" w:lineRule="auto"/>
              <w:ind w:right="63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</w:p>
        </w:tc>
      </w:tr>
    </w:tbl>
    <w:p w14:paraId="5F7794F4" w14:textId="77777777" w:rsidR="005D39CB" w:rsidRDefault="00000000">
      <w:pPr>
        <w:pStyle w:val="GvdeMetni"/>
        <w:spacing w:before="8"/>
        <w:rPr>
          <w:sz w:val="27"/>
        </w:rPr>
      </w:pPr>
      <w:r>
        <w:pict w14:anchorId="0E7946DE">
          <v:group id="_x0000_s2298" style="position:absolute;margin-left:35.75pt;margin-top:17.9pt;width:525.35pt;height:18.25pt;z-index:251638272;mso-wrap-distance-left:0;mso-wrap-distance-right:0;mso-position-horizontal-relative:page;mso-position-vertical-relative:text" coordorigin="715,358" coordsize="10507,365">
            <v:rect id="_x0000_s2304" style="position:absolute;left:720;top:365;width:10497;height:350" fillcolor="#2d74b5" stroked="f"/>
            <v:line id="_x0000_s2303" style="position:absolute" from="720,362" to="11217,362" strokecolor="#2d74b5" strokeweight=".24pt"/>
            <v:line id="_x0000_s2302" style="position:absolute" from="720,718" to="11217,718" strokecolor="#2d74b5" strokeweight=".24pt"/>
            <v:line id="_x0000_s2301" style="position:absolute" from="718,360" to="718,720" strokecolor="#2d74b5" strokeweight=".24pt"/>
            <v:line id="_x0000_s2300" style="position:absolute" from="11220,360" to="11220,720" strokecolor="#2d74b5" strokeweight=".24pt"/>
            <v:shape id="_x0000_s2299" type="#_x0000_t202" style="position:absolute;left:720;top:360;width:10498;height:358" filled="f" stroked="f">
              <v:textbox inset="0,0,0,0">
                <w:txbxContent>
                  <w:p w14:paraId="1C7049CA" w14:textId="77777777" w:rsidR="005D39CB" w:rsidRDefault="00000000">
                    <w:pPr>
                      <w:spacing w:before="64"/>
                      <w:ind w:left="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2: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Zararlılık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tanımlanması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099A2B09" w14:textId="77777777" w:rsidR="005D39CB" w:rsidRDefault="005D39CB">
      <w:pPr>
        <w:pStyle w:val="GvdeMetni"/>
        <w:spacing w:before="7"/>
        <w:rPr>
          <w:sz w:val="7"/>
        </w:rPr>
      </w:pPr>
    </w:p>
    <w:p w14:paraId="7A71BC4D" w14:textId="77777777" w:rsidR="005D39CB" w:rsidRDefault="00000000">
      <w:pPr>
        <w:pStyle w:val="GvdeMetni"/>
        <w:ind w:left="295"/>
        <w:rPr>
          <w:sz w:val="20"/>
        </w:rPr>
      </w:pPr>
      <w:r>
        <w:rPr>
          <w:sz w:val="20"/>
        </w:rPr>
      </w:r>
      <w:r>
        <w:rPr>
          <w:sz w:val="20"/>
        </w:rPr>
        <w:pict w14:anchorId="6E2443AA">
          <v:group id="_x0000_s2291" style="width:525.35pt;height:14.9pt;mso-position-horizontal-relative:char;mso-position-vertical-relative:line" coordsize="10507,298">
            <v:rect id="_x0000_s2297" style="position:absolute;left:5;top:7;width:10497;height:283" fillcolor="#9cc2e4" stroked="f"/>
            <v:line id="_x0000_s2296" style="position:absolute" from="5,5" to="10502,5" strokecolor="#9cc2e4" strokeweight=".24pt"/>
            <v:line id="_x0000_s2295" style="position:absolute" from="5,293" to="10502,293" strokecolor="#9cc2e4" strokeweight=".24pt"/>
            <v:line id="_x0000_s2294" style="position:absolute" from="3,3" to="3,295" strokecolor="#9cc2e4" strokeweight=".24pt"/>
            <v:line id="_x0000_s2293" style="position:absolute" from="10504,3" to="10504,295" strokecolor="#9cc2e4" strokeweight=".24pt"/>
            <v:shape id="_x0000_s2292" type="#_x0000_t202" style="position:absolute;top:3;width:10507;height:291" filled="f" stroked="f">
              <v:textbox inset="0,0,0,0">
                <w:txbxContent>
                  <w:p w14:paraId="0E711286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2.1. Madde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karışımın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sınıflandırılması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7851D379" w14:textId="77777777" w:rsidR="005D39CB" w:rsidRDefault="00000000">
      <w:pPr>
        <w:pStyle w:val="Balk5"/>
        <w:ind w:left="300"/>
      </w:pPr>
      <w:r>
        <w:rPr>
          <w:color w:val="006FC0"/>
        </w:rPr>
        <w:t xml:space="preserve">1272/2008 [CLP] AB </w:t>
      </w:r>
      <w:proofErr w:type="spellStart"/>
      <w:r>
        <w:rPr>
          <w:color w:val="006FC0"/>
        </w:rPr>
        <w:t>yönetmeliği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762AD2BF" w14:textId="77777777" w:rsidR="005D39CB" w:rsidRDefault="005D39CB">
      <w:pPr>
        <w:pStyle w:val="GvdeMetni"/>
        <w:spacing w:before="8" w:after="1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290"/>
        <w:gridCol w:w="593"/>
      </w:tblGrid>
      <w:tr w:rsidR="005D39CB" w14:paraId="5F67951D" w14:textId="77777777">
        <w:trPr>
          <w:trHeight w:hRule="exact" w:val="211"/>
        </w:trPr>
        <w:tc>
          <w:tcPr>
            <w:tcW w:w="5290" w:type="dxa"/>
          </w:tcPr>
          <w:p w14:paraId="63E3EB16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593" w:type="dxa"/>
          </w:tcPr>
          <w:p w14:paraId="39BE9504" w14:textId="77777777" w:rsidR="005D39CB" w:rsidRDefault="00000000">
            <w:pPr>
              <w:pStyle w:val="TableParagraph"/>
              <w:spacing w:before="0" w:line="179" w:lineRule="exact"/>
              <w:ind w:left="10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</w:tr>
      <w:tr w:rsidR="005D39CB" w14:paraId="01262B4D" w14:textId="77777777">
        <w:trPr>
          <w:trHeight w:hRule="exact" w:val="244"/>
        </w:trPr>
        <w:tc>
          <w:tcPr>
            <w:tcW w:w="5290" w:type="dxa"/>
          </w:tcPr>
          <w:p w14:paraId="23D0717F" w14:textId="77777777" w:rsidR="005D39CB" w:rsidRDefault="00000000">
            <w:pPr>
              <w:pStyle w:val="TableParagraph"/>
              <w:spacing w:before="27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hassaslaştırma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593" w:type="dxa"/>
          </w:tcPr>
          <w:p w14:paraId="0E9EE790" w14:textId="77777777" w:rsidR="005D39CB" w:rsidRDefault="00000000">
            <w:pPr>
              <w:pStyle w:val="TableParagraph"/>
              <w:spacing w:before="27"/>
              <w:ind w:left="10"/>
              <w:rPr>
                <w:sz w:val="16"/>
              </w:rPr>
            </w:pPr>
            <w:r>
              <w:rPr>
                <w:sz w:val="16"/>
              </w:rPr>
              <w:t>H317</w:t>
            </w:r>
          </w:p>
        </w:tc>
      </w:tr>
      <w:tr w:rsidR="005D39CB" w14:paraId="3E48C0C5" w14:textId="77777777">
        <w:trPr>
          <w:trHeight w:hRule="exact" w:val="433"/>
        </w:trPr>
        <w:tc>
          <w:tcPr>
            <w:tcW w:w="5290" w:type="dxa"/>
          </w:tcPr>
          <w:p w14:paraId="3057CDFD" w14:textId="77777777" w:rsidR="005D39CB" w:rsidRDefault="00000000">
            <w:pPr>
              <w:pStyle w:val="TableParagraph"/>
              <w:spacing w:before="28" w:line="288" w:lineRule="auto"/>
              <w:ind w:left="200" w:right="-8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 –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</w:p>
        </w:tc>
        <w:tc>
          <w:tcPr>
            <w:tcW w:w="593" w:type="dxa"/>
          </w:tcPr>
          <w:p w14:paraId="33863269" w14:textId="77777777" w:rsidR="005D39CB" w:rsidRDefault="00000000">
            <w:pPr>
              <w:pStyle w:val="TableParagraph"/>
              <w:spacing w:before="28"/>
              <w:ind w:left="10"/>
              <w:rPr>
                <w:sz w:val="16"/>
              </w:rPr>
            </w:pPr>
            <w:r>
              <w:rPr>
                <w:sz w:val="16"/>
              </w:rPr>
              <w:t>H335</w:t>
            </w:r>
          </w:p>
        </w:tc>
      </w:tr>
    </w:tbl>
    <w:p w14:paraId="081826DD" w14:textId="77777777" w:rsidR="005D39CB" w:rsidRDefault="00000000">
      <w:pPr>
        <w:pStyle w:val="GvdeMetni"/>
        <w:spacing w:before="36"/>
        <w:ind w:left="30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2197ADA0" w14:textId="77777777" w:rsidR="005D39CB" w:rsidRDefault="00000000">
      <w:pPr>
        <w:pStyle w:val="Balk5"/>
        <w:spacing w:before="156"/>
        <w:ind w:left="300"/>
      </w:pPr>
      <w:proofErr w:type="spellStart"/>
      <w:r>
        <w:rPr>
          <w:color w:val="006FC0"/>
        </w:rPr>
        <w:t>Zararlı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fizikokimyasal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etkiler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insan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sağlığı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ile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çevre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üzerindeki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olumsuz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etkileri</w:t>
      </w:r>
      <w:proofErr w:type="spellEnd"/>
    </w:p>
    <w:p w14:paraId="52EC9596" w14:textId="77777777" w:rsidR="005D39CB" w:rsidRDefault="00000000">
      <w:pPr>
        <w:pStyle w:val="GvdeMetni"/>
        <w:spacing w:before="96"/>
        <w:ind w:left="300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yolu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açabilir</w:t>
      </w:r>
      <w:proofErr w:type="spellEnd"/>
      <w:r>
        <w:t xml:space="preserve">. </w:t>
      </w:r>
      <w:proofErr w:type="spellStart"/>
      <w:r>
        <w:t>Alerjik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reaksiyonlarına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 xml:space="preserve">.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tahrişine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593379C0" w14:textId="77777777" w:rsidR="005D39CB" w:rsidRDefault="00000000">
      <w:pPr>
        <w:pStyle w:val="GvdeMetni"/>
        <w:spacing w:before="1"/>
        <w:rPr>
          <w:sz w:val="10"/>
        </w:rPr>
      </w:pPr>
      <w:r>
        <w:pict w14:anchorId="0044C38D">
          <v:group id="_x0000_s2280" style="position:absolute;margin-left:35.65pt;margin-top:7.8pt;width:525.6pt;height:14.8pt;z-index:251639296;mso-wrap-distance-left:0;mso-wrap-distance-right:0;mso-position-horizontal-relative:page" coordorigin="713,156" coordsize="10512,296">
            <v:rect id="_x0000_s2290" style="position:absolute;left:720;top:163;width:10497;height:283" fillcolor="#9cc2e4" stroked="f"/>
            <v:line id="_x0000_s2289" style="position:absolute" from="720,160" to="11217,160" strokecolor="#9cc2e4" strokeweight=".24pt"/>
            <v:line id="_x0000_s2288" style="position:absolute" from="715,448" to="720,448" strokecolor="#9cc2e4" strokeweight=".24pt"/>
            <v:line id="_x0000_s2287" style="position:absolute" from="715,448" to="720,448" strokecolor="#9cc2e4" strokeweight=".24pt"/>
            <v:line id="_x0000_s2286" style="position:absolute" from="720,448" to="11217,448" strokecolor="#9cc2e4" strokeweight=".24pt"/>
            <v:line id="_x0000_s2285" style="position:absolute" from="11217,448" to="11222,448" strokecolor="#9cc2e4" strokeweight=".24pt"/>
            <v:line id="_x0000_s2284" style="position:absolute" from="11217,448" to="11222,448" strokecolor="#9cc2e4" strokeweight=".24pt"/>
            <v:line id="_x0000_s2283" style="position:absolute" from="718,158" to="718,446" strokecolor="#9cc2e4" strokeweight=".24pt"/>
            <v:line id="_x0000_s2282" style="position:absolute" from="11220,158" to="11220,446" strokecolor="#9cc2e4" strokeweight=".24pt"/>
            <v:shape id="_x0000_s2281" type="#_x0000_t202" style="position:absolute;left:715;top:158;width:10507;height:291" filled="f" stroked="f">
              <v:textbox inset="0,0,0,0">
                <w:txbxContent>
                  <w:p w14:paraId="14BC4330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2.2.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Etiket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unsurları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6D2A7EC" w14:textId="77777777" w:rsidR="005D39CB" w:rsidRDefault="00000000">
      <w:pPr>
        <w:pStyle w:val="Balk5"/>
        <w:spacing w:before="94"/>
        <w:ind w:left="300"/>
      </w:pPr>
      <w:r>
        <w:rPr>
          <w:color w:val="006FC0"/>
        </w:rPr>
        <w:t xml:space="preserve">1272/2008 (CLP)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AB </w:t>
      </w:r>
      <w:proofErr w:type="spellStart"/>
      <w:r>
        <w:rPr>
          <w:color w:val="006FC0"/>
        </w:rPr>
        <w:t>yönetmeliğine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göre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etiketleme</w:t>
      </w:r>
      <w:proofErr w:type="spellEnd"/>
    </w:p>
    <w:p w14:paraId="7A80D528" w14:textId="77777777" w:rsidR="005D39CB" w:rsidRDefault="00000000">
      <w:pPr>
        <w:pStyle w:val="GvdeMetni"/>
        <w:tabs>
          <w:tab w:val="left" w:pos="4102"/>
        </w:tabs>
        <w:spacing w:before="96"/>
        <w:ind w:left="300"/>
      </w:pPr>
      <w:r>
        <w:rPr>
          <w:noProof/>
        </w:rPr>
        <w:drawing>
          <wp:anchor distT="0" distB="0" distL="0" distR="0" simplePos="0" relativeHeight="251633152" behindDoc="0" locked="0" layoutInCell="1" allowOverlap="1" wp14:anchorId="690EB630" wp14:editId="74703198">
            <wp:simplePos x="0" y="0"/>
            <wp:positionH relativeFrom="page">
              <wp:posOffset>3002026</wp:posOffset>
            </wp:positionH>
            <wp:positionV relativeFrom="paragraph">
              <wp:posOffset>58977</wp:posOffset>
            </wp:positionV>
            <wp:extent cx="635000" cy="63447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634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(CLP)</w:t>
      </w:r>
      <w:r>
        <w:tab/>
        <w:t>:</w:t>
      </w:r>
    </w:p>
    <w:p w14:paraId="3B7E6A39" w14:textId="77777777" w:rsidR="005D39CB" w:rsidRDefault="005D39CB">
      <w:pPr>
        <w:pStyle w:val="GvdeMetni"/>
        <w:rPr>
          <w:sz w:val="18"/>
        </w:rPr>
      </w:pPr>
    </w:p>
    <w:p w14:paraId="7BBDEEEF" w14:textId="77777777" w:rsidR="005D39CB" w:rsidRDefault="005D39CB">
      <w:pPr>
        <w:pStyle w:val="GvdeMetni"/>
        <w:rPr>
          <w:sz w:val="18"/>
        </w:rPr>
      </w:pPr>
    </w:p>
    <w:p w14:paraId="40844C0C" w14:textId="77777777" w:rsidR="005D39CB" w:rsidRDefault="005D39CB">
      <w:pPr>
        <w:pStyle w:val="GvdeMetni"/>
        <w:rPr>
          <w:sz w:val="18"/>
        </w:rPr>
      </w:pPr>
    </w:p>
    <w:p w14:paraId="2E6640B4" w14:textId="77777777" w:rsidR="005D39CB" w:rsidRDefault="005D39CB">
      <w:pPr>
        <w:pStyle w:val="GvdeMetni"/>
        <w:spacing w:before="1"/>
        <w:rPr>
          <w:sz w:val="20"/>
        </w:rPr>
      </w:pPr>
    </w:p>
    <w:p w14:paraId="23CCF2CA" w14:textId="77777777" w:rsidR="005D39CB" w:rsidRDefault="00000000">
      <w:pPr>
        <w:pStyle w:val="GvdeMetni"/>
        <w:ind w:left="4530" w:right="5835"/>
        <w:jc w:val="center"/>
      </w:pPr>
      <w:r>
        <w:t>GHS07</w:t>
      </w:r>
    </w:p>
    <w:p w14:paraId="088AE81B" w14:textId="77777777" w:rsidR="005D39CB" w:rsidRDefault="005D39CB">
      <w:pPr>
        <w:jc w:val="center"/>
        <w:sectPr w:rsidR="005D39CB" w:rsidSect="00ED2C6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620" w:right="560" w:bottom="860" w:left="420" w:header="708" w:footer="662" w:gutter="0"/>
          <w:pgNumType w:start="1"/>
          <w:cols w:space="708"/>
        </w:sectPr>
      </w:pPr>
    </w:p>
    <w:p w14:paraId="53F71A8A" w14:textId="1463DD46" w:rsidR="005D39CB" w:rsidRDefault="005D39CB">
      <w:pPr>
        <w:pStyle w:val="GvdeMetni"/>
        <w:spacing w:before="10"/>
        <w:rPr>
          <w:sz w:val="4"/>
        </w:rPr>
      </w:pPr>
    </w:p>
    <w:tbl>
      <w:tblPr>
        <w:tblStyle w:val="TableNormal"/>
        <w:tblW w:w="0" w:type="auto"/>
        <w:tblInd w:w="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1206"/>
        <w:gridCol w:w="6581"/>
      </w:tblGrid>
      <w:tr w:rsidR="005D39CB" w14:paraId="1E07D621" w14:textId="77777777">
        <w:trPr>
          <w:trHeight w:hRule="exact" w:val="348"/>
        </w:trPr>
        <w:tc>
          <w:tcPr>
            <w:tcW w:w="2703" w:type="dxa"/>
            <w:tcBorders>
              <w:top w:val="single" w:sz="4" w:space="0" w:color="000000"/>
            </w:tcBorders>
          </w:tcPr>
          <w:p w14:paraId="49C20BF4" w14:textId="77777777" w:rsidR="005D39CB" w:rsidRDefault="00000000">
            <w:pPr>
              <w:pStyle w:val="TableParagraph"/>
              <w:spacing w:before="138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Uyarı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kelimesi</w:t>
            </w:r>
            <w:proofErr w:type="spellEnd"/>
            <w:r>
              <w:rPr>
                <w:sz w:val="16"/>
              </w:rPr>
              <w:t xml:space="preserve"> (CLP)</w:t>
            </w:r>
          </w:p>
        </w:tc>
        <w:tc>
          <w:tcPr>
            <w:tcW w:w="1206" w:type="dxa"/>
            <w:tcBorders>
              <w:top w:val="single" w:sz="4" w:space="0" w:color="000000"/>
            </w:tcBorders>
          </w:tcPr>
          <w:p w14:paraId="34517817" w14:textId="77777777" w:rsidR="005D39CB" w:rsidRDefault="00000000">
            <w:pPr>
              <w:pStyle w:val="TableParagraph"/>
              <w:spacing w:before="138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81" w:type="dxa"/>
            <w:tcBorders>
              <w:top w:val="single" w:sz="4" w:space="0" w:color="000000"/>
            </w:tcBorders>
          </w:tcPr>
          <w:p w14:paraId="3478EC23" w14:textId="77777777" w:rsidR="005D39CB" w:rsidRDefault="00000000">
            <w:pPr>
              <w:pStyle w:val="TableParagraph"/>
              <w:spacing w:before="138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Dikkat</w:t>
            </w:r>
            <w:proofErr w:type="spellEnd"/>
          </w:p>
        </w:tc>
      </w:tr>
      <w:tr w:rsidR="005D39CB" w14:paraId="7F2FA35F" w14:textId="77777777">
        <w:trPr>
          <w:trHeight w:hRule="exact" w:val="221"/>
        </w:trPr>
        <w:tc>
          <w:tcPr>
            <w:tcW w:w="2703" w:type="dxa"/>
          </w:tcPr>
          <w:p w14:paraId="2DAE7A8B" w14:textId="77777777" w:rsidR="005D39CB" w:rsidRDefault="00000000">
            <w:pPr>
              <w:pStyle w:val="TableParagraph"/>
              <w:spacing w:before="16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Zararlı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bileşenler</w:t>
            </w:r>
            <w:proofErr w:type="spellEnd"/>
          </w:p>
        </w:tc>
        <w:tc>
          <w:tcPr>
            <w:tcW w:w="1206" w:type="dxa"/>
          </w:tcPr>
          <w:p w14:paraId="199FF613" w14:textId="77777777" w:rsidR="005D39CB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81" w:type="dxa"/>
          </w:tcPr>
          <w:p w14:paraId="28AFE6A2" w14:textId="77777777" w:rsidR="005D39CB" w:rsidRDefault="00000000">
            <w:pPr>
              <w:pStyle w:val="TableParagraph"/>
              <w:spacing w:before="16"/>
              <w:ind w:left="61"/>
              <w:rPr>
                <w:sz w:val="16"/>
              </w:rPr>
            </w:pPr>
            <w:r>
              <w:rPr>
                <w:sz w:val="16"/>
              </w:rPr>
              <w:t xml:space="preserve">Hydroxypropyl methacrylate; </w:t>
            </w:r>
            <w:proofErr w:type="spellStart"/>
            <w:r>
              <w:rPr>
                <w:sz w:val="16"/>
              </w:rPr>
              <w:t>Kumen</w:t>
            </w:r>
            <w:proofErr w:type="spellEnd"/>
            <w:r>
              <w:rPr>
                <w:sz w:val="16"/>
              </w:rPr>
              <w:t xml:space="preserve">; </w:t>
            </w:r>
            <w:proofErr w:type="gramStart"/>
            <w:r>
              <w:rPr>
                <w:sz w:val="16"/>
              </w:rPr>
              <w:t>α,α</w:t>
            </w:r>
            <w:proofErr w:type="gramEnd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dimetilbenzilhidroperoksit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kümenhidroperoksit</w:t>
            </w:r>
            <w:proofErr w:type="spellEnd"/>
          </w:p>
        </w:tc>
      </w:tr>
      <w:tr w:rsidR="005D39CB" w14:paraId="1D138433" w14:textId="77777777">
        <w:trPr>
          <w:trHeight w:hRule="exact" w:val="662"/>
        </w:trPr>
        <w:tc>
          <w:tcPr>
            <w:tcW w:w="2703" w:type="dxa"/>
          </w:tcPr>
          <w:p w14:paraId="619B8180" w14:textId="77777777" w:rsidR="005D39CB" w:rsidRDefault="00000000">
            <w:pPr>
              <w:pStyle w:val="TableParagraph"/>
              <w:spacing w:before="16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İfadesi</w:t>
            </w:r>
            <w:proofErr w:type="spellEnd"/>
            <w:r>
              <w:rPr>
                <w:sz w:val="16"/>
              </w:rPr>
              <w:t xml:space="preserve"> (CLP)</w:t>
            </w:r>
          </w:p>
        </w:tc>
        <w:tc>
          <w:tcPr>
            <w:tcW w:w="1206" w:type="dxa"/>
          </w:tcPr>
          <w:p w14:paraId="25C3ED6F" w14:textId="77777777" w:rsidR="005D39CB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81" w:type="dxa"/>
          </w:tcPr>
          <w:p w14:paraId="68787E4F" w14:textId="77777777" w:rsidR="005D39CB" w:rsidRDefault="00000000">
            <w:pPr>
              <w:pStyle w:val="TableParagraph"/>
              <w:spacing w:before="16" w:line="288" w:lineRule="auto"/>
              <w:ind w:left="61" w:right="3521"/>
              <w:rPr>
                <w:sz w:val="16"/>
              </w:rPr>
            </w:pPr>
            <w:r>
              <w:rPr>
                <w:sz w:val="16"/>
              </w:rPr>
              <w:t xml:space="preserve">H317 - </w:t>
            </w:r>
            <w:proofErr w:type="spellStart"/>
            <w:r>
              <w:rPr>
                <w:sz w:val="16"/>
              </w:rPr>
              <w:t>Alerjik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reaksiyonlarına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 xml:space="preserve">. H319 - </w:t>
            </w: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  <w:p w14:paraId="7192855F" w14:textId="77777777" w:rsidR="005D39CB" w:rsidRDefault="00000000">
            <w:pPr>
              <w:pStyle w:val="TableParagraph"/>
              <w:spacing w:before="1"/>
              <w:ind w:left="61"/>
              <w:rPr>
                <w:sz w:val="16"/>
              </w:rPr>
            </w:pPr>
            <w:r>
              <w:rPr>
                <w:sz w:val="16"/>
              </w:rPr>
              <w:t xml:space="preserve">H335 - 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açabilir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555436F3" w14:textId="77777777">
        <w:trPr>
          <w:trHeight w:hRule="exact" w:val="2408"/>
        </w:trPr>
        <w:tc>
          <w:tcPr>
            <w:tcW w:w="2703" w:type="dxa"/>
          </w:tcPr>
          <w:p w14:paraId="10C36794" w14:textId="77777777" w:rsidR="005D39CB" w:rsidRDefault="00000000">
            <w:pPr>
              <w:pStyle w:val="TableParagraph"/>
              <w:spacing w:before="16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Önlem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İfadeleri</w:t>
            </w:r>
            <w:proofErr w:type="spellEnd"/>
            <w:r>
              <w:rPr>
                <w:sz w:val="16"/>
              </w:rPr>
              <w:t xml:space="preserve"> (CLP)</w:t>
            </w:r>
          </w:p>
        </w:tc>
        <w:tc>
          <w:tcPr>
            <w:tcW w:w="1206" w:type="dxa"/>
          </w:tcPr>
          <w:p w14:paraId="33696472" w14:textId="77777777" w:rsidR="005D39CB" w:rsidRDefault="00000000">
            <w:pPr>
              <w:pStyle w:val="TableParagraph"/>
              <w:spacing w:before="16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581" w:type="dxa"/>
          </w:tcPr>
          <w:p w14:paraId="6D3F2E6C" w14:textId="77777777" w:rsidR="005D39CB" w:rsidRDefault="00000000">
            <w:pPr>
              <w:pStyle w:val="TableParagraph"/>
              <w:spacing w:before="16" w:line="288" w:lineRule="auto"/>
              <w:ind w:left="61" w:right="1163"/>
              <w:rPr>
                <w:sz w:val="16"/>
              </w:rPr>
            </w:pPr>
            <w:r>
              <w:rPr>
                <w:sz w:val="16"/>
              </w:rPr>
              <w:t xml:space="preserve">P261 - </w:t>
            </w:r>
            <w:proofErr w:type="spellStart"/>
            <w:r>
              <w:rPr>
                <w:sz w:val="16"/>
              </w:rPr>
              <w:t>Tozunu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dumanını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gazını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sisini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buharını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spreyini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solumaktan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kaçının</w:t>
            </w:r>
            <w:proofErr w:type="spellEnd"/>
            <w:r>
              <w:rPr>
                <w:sz w:val="16"/>
              </w:rPr>
              <w:t xml:space="preserve">. P264 - </w:t>
            </w:r>
            <w:proofErr w:type="spellStart"/>
            <w:r>
              <w:rPr>
                <w:sz w:val="16"/>
              </w:rPr>
              <w:t>Elleçlemeden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sonra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iyice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yıkayın</w:t>
            </w:r>
            <w:proofErr w:type="spellEnd"/>
            <w:r>
              <w:rPr>
                <w:sz w:val="16"/>
              </w:rPr>
              <w:t>.</w:t>
            </w:r>
          </w:p>
          <w:p w14:paraId="2BE4CA3D" w14:textId="77777777" w:rsidR="005D39CB" w:rsidRDefault="00000000">
            <w:pPr>
              <w:pStyle w:val="TableParagraph"/>
              <w:spacing w:before="1" w:line="288" w:lineRule="auto"/>
              <w:ind w:left="61" w:right="123"/>
              <w:rPr>
                <w:sz w:val="16"/>
              </w:rPr>
            </w:pPr>
            <w:r>
              <w:rPr>
                <w:sz w:val="16"/>
              </w:rPr>
              <w:t xml:space="preserve">P280 - </w:t>
            </w: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eldiven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kıyafet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yüz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kullanın</w:t>
            </w:r>
            <w:proofErr w:type="spellEnd"/>
            <w:r>
              <w:rPr>
                <w:sz w:val="16"/>
              </w:rPr>
              <w:t xml:space="preserve">. P302+P352 - DERİ İLE TEMAS HALİNDE İSE: Bol </w:t>
            </w:r>
            <w:proofErr w:type="spellStart"/>
            <w:r>
              <w:rPr>
                <w:sz w:val="16"/>
              </w:rPr>
              <w:t>sabun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yıkayın</w:t>
            </w:r>
            <w:proofErr w:type="spellEnd"/>
            <w:r>
              <w:rPr>
                <w:sz w:val="16"/>
              </w:rPr>
              <w:t>.</w:t>
            </w:r>
          </w:p>
          <w:p w14:paraId="032F5A4F" w14:textId="77777777" w:rsidR="005D39CB" w:rsidRDefault="00000000">
            <w:pPr>
              <w:pStyle w:val="TableParagraph"/>
              <w:spacing w:before="1" w:line="288" w:lineRule="auto"/>
              <w:ind w:left="61" w:right="39"/>
              <w:rPr>
                <w:sz w:val="16"/>
              </w:rPr>
            </w:pPr>
            <w:r>
              <w:rPr>
                <w:sz w:val="16"/>
              </w:rPr>
              <w:t xml:space="preserve">P304+P340 - SOLUNMASI HALİNDE: </w:t>
            </w:r>
            <w:proofErr w:type="spellStart"/>
            <w:r>
              <w:rPr>
                <w:sz w:val="16"/>
              </w:rPr>
              <w:t>Kişiyi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havaya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rahat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soluması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edin</w:t>
            </w:r>
            <w:proofErr w:type="spellEnd"/>
            <w:r>
              <w:rPr>
                <w:sz w:val="16"/>
              </w:rPr>
              <w:t>.</w:t>
            </w:r>
          </w:p>
          <w:p w14:paraId="4AA83B80" w14:textId="77777777" w:rsidR="005D39CB" w:rsidRDefault="00000000">
            <w:pPr>
              <w:pStyle w:val="TableParagraph"/>
              <w:spacing w:before="1" w:line="288" w:lineRule="auto"/>
              <w:ind w:left="61" w:right="123"/>
              <w:rPr>
                <w:sz w:val="16"/>
              </w:rPr>
            </w:pPr>
            <w:r>
              <w:rPr>
                <w:sz w:val="16"/>
              </w:rPr>
              <w:t xml:space="preserve">P305+P351+P338 - GÖZ İLE TEMASI HALİNDE: Su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birkaç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dakika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dikkatlice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durulayın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Takılı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yapması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kolaysa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kontak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lensleri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çıkartın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Durulamaya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devam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edin</w:t>
            </w:r>
            <w:proofErr w:type="spellEnd"/>
            <w:r>
              <w:rPr>
                <w:sz w:val="16"/>
              </w:rPr>
              <w:t>.</w:t>
            </w:r>
          </w:p>
          <w:p w14:paraId="32FF7D30" w14:textId="77777777" w:rsidR="005D39CB" w:rsidRDefault="00000000">
            <w:pPr>
              <w:pStyle w:val="TableParagraph"/>
              <w:spacing w:before="1" w:line="288" w:lineRule="auto"/>
              <w:ind w:left="61"/>
              <w:rPr>
                <w:sz w:val="16"/>
              </w:rPr>
            </w:pPr>
            <w:r>
              <w:rPr>
                <w:sz w:val="16"/>
              </w:rPr>
              <w:t xml:space="preserve">P333+P313 - </w:t>
            </w:r>
            <w:proofErr w:type="spellStart"/>
            <w:r>
              <w:rPr>
                <w:sz w:val="16"/>
              </w:rPr>
              <w:t>Ciltte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kaşıntı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konusu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ise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Tıbbi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yardım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müdahale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alın</w:t>
            </w:r>
            <w:proofErr w:type="spellEnd"/>
            <w:r>
              <w:rPr>
                <w:sz w:val="16"/>
              </w:rPr>
              <w:t xml:space="preserve">. P337+P313 -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ise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Tıbbi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yardım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bakım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alın</w:t>
            </w:r>
            <w:proofErr w:type="spellEnd"/>
            <w:r>
              <w:rPr>
                <w:sz w:val="16"/>
              </w:rPr>
              <w:t>.</w:t>
            </w:r>
          </w:p>
          <w:p w14:paraId="0E726332" w14:textId="77777777" w:rsidR="005D39CB" w:rsidRDefault="00000000">
            <w:pPr>
              <w:pStyle w:val="TableParagraph"/>
              <w:spacing w:before="1"/>
              <w:ind w:left="61"/>
              <w:rPr>
                <w:sz w:val="16"/>
              </w:rPr>
            </w:pPr>
            <w:r>
              <w:rPr>
                <w:sz w:val="16"/>
              </w:rPr>
              <w:t xml:space="preserve">P362+P364 - </w:t>
            </w:r>
            <w:proofErr w:type="spellStart"/>
            <w:r>
              <w:rPr>
                <w:sz w:val="16"/>
              </w:rPr>
              <w:t>Kirlenmiş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giysilerinizi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yeniden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kullanmadan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yıkayın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1ACCF48D" w14:textId="77777777" w:rsidR="005D39CB" w:rsidRDefault="00000000">
      <w:pPr>
        <w:pStyle w:val="GvdeMetni"/>
        <w:spacing w:before="4"/>
        <w:rPr>
          <w:sz w:val="10"/>
        </w:rPr>
      </w:pPr>
      <w:r>
        <w:pict w14:anchorId="0F2B7A80">
          <v:group id="_x0000_s2269" style="position:absolute;margin-left:35.65pt;margin-top:7.95pt;width:525.6pt;height:14.7pt;z-index:251640320;mso-wrap-distance-left:0;mso-wrap-distance-right:0;mso-position-horizontal-relative:page;mso-position-vertical-relative:text" coordorigin="713,159" coordsize="10512,294">
            <v:rect id="_x0000_s2279" style="position:absolute;left:720;top:164;width:10497;height:281" fillcolor="#9cc2e4" stroked="f"/>
            <v:line id="_x0000_s2278" style="position:absolute" from="715,161" to="720,161" strokecolor="#9cc2e4" strokeweight=".24pt"/>
            <v:line id="_x0000_s2277" style="position:absolute" from="715,161" to="720,161" strokecolor="#9cc2e4" strokeweight=".24pt"/>
            <v:line id="_x0000_s2276" style="position:absolute" from="720,161" to="11217,161" strokecolor="#9cc2e4" strokeweight=".24pt"/>
            <v:line id="_x0000_s2275" style="position:absolute" from="11217,161" to="11222,161" strokecolor="#9cc2e4" strokeweight=".24pt"/>
            <v:line id="_x0000_s2274" style="position:absolute" from="11217,161" to="11222,161" strokecolor="#9cc2e4" strokeweight=".24pt"/>
            <v:line id="_x0000_s2273" style="position:absolute" from="720,447" to="11217,447" strokecolor="#9cc2e4" strokeweight=".24pt"/>
            <v:line id="_x0000_s2272" style="position:absolute" from="718,164" to="718,450" strokecolor="#9cc2e4" strokeweight=".24pt"/>
            <v:line id="_x0000_s2271" style="position:absolute" from="11220,164" to="11220,450" strokecolor="#9cc2e4" strokeweight=".24pt"/>
            <v:shape id="_x0000_s2270" type="#_x0000_t202" style="position:absolute;left:715;top:161;width:10507;height:289" filled="f" stroked="f">
              <v:textbox inset="0,0,0,0">
                <w:txbxContent>
                  <w:p w14:paraId="26C5DA7A" w14:textId="77777777" w:rsidR="005D39CB" w:rsidRDefault="00000000">
                    <w:pPr>
                      <w:spacing w:before="40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2.3.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Diğer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zararlar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43CE8AC2" w14:textId="77777777" w:rsidR="005D39CB" w:rsidRDefault="00000000">
      <w:pPr>
        <w:pStyle w:val="GvdeMetni"/>
        <w:spacing w:before="92"/>
        <w:ind w:left="12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5ADFD88" w14:textId="77777777" w:rsidR="005D39CB" w:rsidRDefault="005D39CB">
      <w:pPr>
        <w:pStyle w:val="GvdeMetni"/>
        <w:rPr>
          <w:sz w:val="20"/>
        </w:rPr>
      </w:pPr>
    </w:p>
    <w:p w14:paraId="5EE42811" w14:textId="77777777" w:rsidR="005D39CB" w:rsidRDefault="00000000">
      <w:pPr>
        <w:pStyle w:val="GvdeMetni"/>
        <w:spacing w:before="9"/>
        <w:rPr>
          <w:sz w:val="10"/>
        </w:rPr>
      </w:pPr>
      <w:r>
        <w:pict w14:anchorId="120731BB">
          <v:group id="_x0000_s2262" style="position:absolute;margin-left:35.75pt;margin-top:8.15pt;width:525.35pt;height:18.25pt;z-index:251641344;mso-wrap-distance-left:0;mso-wrap-distance-right:0;mso-position-horizontal-relative:page" coordorigin="715,163" coordsize="10507,365">
            <v:rect id="_x0000_s2268" style="position:absolute;left:720;top:170;width:10497;height:350" fillcolor="#2d74b5" stroked="f"/>
            <v:line id="_x0000_s2267" style="position:absolute" from="720,168" to="11217,168" strokecolor="#2d74b5" strokeweight=".24pt"/>
            <v:line id="_x0000_s2266" style="position:absolute" from="720,523" to="11217,523" strokecolor="#2d74b5" strokeweight=".24pt"/>
            <v:line id="_x0000_s2265" style="position:absolute" from="718,166" to="718,526" strokecolor="#2d74b5" strokeweight=".24pt"/>
            <v:line id="_x0000_s2264" style="position:absolute" from="11220,166" to="11220,526" strokecolor="#2d74b5" strokeweight=".24pt"/>
            <v:shape id="_x0000_s2263" type="#_x0000_t202" style="position:absolute;left:715;top:166;width:10507;height:358" filled="f" stroked="f">
              <v:textbox inset="0,0,0,0">
                <w:txbxContent>
                  <w:p w14:paraId="39A7E962" w14:textId="77777777" w:rsidR="005D39CB" w:rsidRDefault="00000000">
                    <w:pPr>
                      <w:spacing w:before="64"/>
                      <w:ind w:left="3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3: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Bileşimi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İçindekiler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1E1EFF6" w14:textId="77777777" w:rsidR="005D39CB" w:rsidRDefault="005D39CB">
      <w:pPr>
        <w:pStyle w:val="GvdeMetni"/>
        <w:spacing w:before="7"/>
        <w:rPr>
          <w:sz w:val="7"/>
        </w:rPr>
      </w:pPr>
    </w:p>
    <w:p w14:paraId="03BF9DC4" w14:textId="77777777" w:rsidR="005D39CB" w:rsidRDefault="00000000">
      <w:pPr>
        <w:pStyle w:val="GvdeMetni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 w14:anchorId="0C218572">
          <v:group id="_x0000_s2255" style="width:525.35pt;height:14.9pt;mso-position-horizontal-relative:char;mso-position-vertical-relative:line" coordsize="10507,298">
            <v:rect id="_x0000_s2261" style="position:absolute;left:5;top:7;width:10497;height:283" fillcolor="#9cc2e4" stroked="f"/>
            <v:line id="_x0000_s2260" style="position:absolute" from="5,5" to="10502,5" strokecolor="#9cc2e4" strokeweight=".24pt"/>
            <v:line id="_x0000_s2259" style="position:absolute" from="5,293" to="10502,293" strokecolor="#9cc2e4" strokeweight=".24pt"/>
            <v:line id="_x0000_s2258" style="position:absolute" from="3,3" to="3,295" strokecolor="#9cc2e4" strokeweight=".24pt"/>
            <v:line id="_x0000_s2257" style="position:absolute" from="10504,3" to="10504,295" strokecolor="#9cc2e4" strokeweight=".24pt"/>
            <v:shape id="_x0000_s2256" type="#_x0000_t202" style="position:absolute;top:3;width:10507;height:291" filled="f" stroked="f">
              <v:textbox inset="0,0,0,0">
                <w:txbxContent>
                  <w:p w14:paraId="1C977F01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3.1.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Maddeler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6914232B" w14:textId="77777777" w:rsidR="005D39CB" w:rsidRDefault="00000000">
      <w:pPr>
        <w:pStyle w:val="GvdeMetni"/>
        <w:spacing w:before="89"/>
        <w:ind w:left="120"/>
      </w:pPr>
      <w:proofErr w:type="spellStart"/>
      <w:r>
        <w:t>Uygulanmaz</w:t>
      </w:r>
      <w:proofErr w:type="spellEnd"/>
    </w:p>
    <w:p w14:paraId="449626F3" w14:textId="77777777" w:rsidR="005D39CB" w:rsidRDefault="005D39CB">
      <w:pPr>
        <w:pStyle w:val="GvdeMetni"/>
        <w:spacing w:before="2"/>
        <w:rPr>
          <w:sz w:val="9"/>
        </w:rPr>
      </w:pPr>
    </w:p>
    <w:p w14:paraId="4F611B8F" w14:textId="77777777" w:rsidR="005D39CB" w:rsidRDefault="00000000">
      <w:pPr>
        <w:pStyle w:val="Balk4"/>
        <w:tabs>
          <w:tab w:val="left" w:pos="10621"/>
        </w:tabs>
        <w:spacing w:before="94"/>
        <w:ind w:left="148"/>
      </w:pPr>
      <w:r>
        <w:rPr>
          <w:color w:val="006FC0"/>
          <w:shd w:val="clear" w:color="auto" w:fill="9CC2E4"/>
        </w:rPr>
        <w:t>3.2.</w:t>
      </w:r>
      <w:r>
        <w:rPr>
          <w:color w:val="006FC0"/>
          <w:spacing w:val="-3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Karışımlar</w:t>
      </w:r>
      <w:proofErr w:type="spellEnd"/>
      <w:r>
        <w:rPr>
          <w:color w:val="006FC0"/>
          <w:shd w:val="clear" w:color="auto" w:fill="9CC2E4"/>
        </w:rPr>
        <w:tab/>
      </w:r>
    </w:p>
    <w:p w14:paraId="5B6B0A46" w14:textId="77777777" w:rsidR="005D39CB" w:rsidRDefault="005D39CB">
      <w:pPr>
        <w:pStyle w:val="GvdeMetni"/>
        <w:spacing w:before="4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835"/>
        <w:gridCol w:w="1135"/>
        <w:gridCol w:w="2552"/>
      </w:tblGrid>
      <w:tr w:rsidR="005D39CB" w14:paraId="2035082E" w14:textId="77777777">
        <w:trPr>
          <w:trHeight w:hRule="exact" w:val="744"/>
        </w:trPr>
        <w:tc>
          <w:tcPr>
            <w:tcW w:w="3971" w:type="dxa"/>
            <w:shd w:val="clear" w:color="auto" w:fill="BCD5ED"/>
          </w:tcPr>
          <w:p w14:paraId="34760AA7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Adı</w:t>
            </w:r>
            <w:proofErr w:type="spellEnd"/>
          </w:p>
        </w:tc>
        <w:tc>
          <w:tcPr>
            <w:tcW w:w="2835" w:type="dxa"/>
            <w:shd w:val="clear" w:color="auto" w:fill="BCD5ED"/>
          </w:tcPr>
          <w:p w14:paraId="2F837FBC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Madde /</w:t>
            </w:r>
            <w:proofErr w:type="spellStart"/>
            <w:r>
              <w:rPr>
                <w:b/>
                <w:color w:val="006FC0"/>
                <w:sz w:val="18"/>
              </w:rPr>
              <w:t>Karışımın</w:t>
            </w:r>
            <w:proofErr w:type="spellEnd"/>
            <w:r>
              <w:rPr>
                <w:b/>
                <w:color w:val="006FC0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kimliği</w:t>
            </w:r>
            <w:proofErr w:type="spellEnd"/>
          </w:p>
        </w:tc>
        <w:tc>
          <w:tcPr>
            <w:tcW w:w="1135" w:type="dxa"/>
            <w:shd w:val="clear" w:color="auto" w:fill="BCD5ED"/>
          </w:tcPr>
          <w:p w14:paraId="62C82BAF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w w:val="99"/>
                <w:sz w:val="18"/>
              </w:rPr>
              <w:t>%</w:t>
            </w:r>
          </w:p>
        </w:tc>
        <w:tc>
          <w:tcPr>
            <w:tcW w:w="2552" w:type="dxa"/>
            <w:shd w:val="clear" w:color="auto" w:fill="BCD5ED"/>
          </w:tcPr>
          <w:p w14:paraId="3440B0FE" w14:textId="77777777" w:rsidR="005D39CB" w:rsidRDefault="00000000">
            <w:pPr>
              <w:pStyle w:val="TableParagraph"/>
              <w:spacing w:before="56" w:line="207" w:lineRule="exact"/>
              <w:ind w:left="50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1272/2008 [CLP] AB</w:t>
            </w:r>
          </w:p>
          <w:p w14:paraId="30D2C0A3" w14:textId="77777777" w:rsidR="005D39CB" w:rsidRDefault="00000000">
            <w:pPr>
              <w:pStyle w:val="TableParagraph"/>
              <w:spacing w:before="0"/>
              <w:ind w:left="50" w:right="681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yönetmeliği</w:t>
            </w:r>
            <w:proofErr w:type="spellEnd"/>
            <w:r>
              <w:rPr>
                <w:b/>
                <w:color w:val="006FC0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uyarınca</w:t>
            </w:r>
            <w:proofErr w:type="spellEnd"/>
            <w:r>
              <w:rPr>
                <w:b/>
                <w:color w:val="006FC0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sınıflandırma</w:t>
            </w:r>
            <w:proofErr w:type="spellEnd"/>
          </w:p>
        </w:tc>
      </w:tr>
      <w:tr w:rsidR="005D39CB" w14:paraId="6F395AED" w14:textId="77777777">
        <w:trPr>
          <w:trHeight w:hRule="exact" w:val="567"/>
        </w:trPr>
        <w:tc>
          <w:tcPr>
            <w:tcW w:w="3971" w:type="dxa"/>
          </w:tcPr>
          <w:p w14:paraId="2D8793D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Hydroxypropyl methacrylate</w:t>
            </w:r>
          </w:p>
        </w:tc>
        <w:tc>
          <w:tcPr>
            <w:tcW w:w="2835" w:type="dxa"/>
          </w:tcPr>
          <w:p w14:paraId="453EA13A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(CAS No) 27813-02-1</w:t>
            </w:r>
          </w:p>
          <w:p w14:paraId="0EBC01EB" w14:textId="77777777" w:rsidR="005D39CB" w:rsidRDefault="00000000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(EC No) 248-666-3</w:t>
            </w:r>
          </w:p>
        </w:tc>
        <w:tc>
          <w:tcPr>
            <w:tcW w:w="1135" w:type="dxa"/>
          </w:tcPr>
          <w:p w14:paraId="5DA251A9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– 50</w:t>
            </w:r>
          </w:p>
        </w:tc>
        <w:tc>
          <w:tcPr>
            <w:tcW w:w="2552" w:type="dxa"/>
          </w:tcPr>
          <w:p w14:paraId="3723B090" w14:textId="77777777" w:rsidR="005D39CB" w:rsidRDefault="00000000">
            <w:pPr>
              <w:pStyle w:val="TableParagraph"/>
              <w:spacing w:line="288" w:lineRule="auto"/>
              <w:ind w:left="50" w:right="1102"/>
              <w:rPr>
                <w:sz w:val="16"/>
              </w:rPr>
            </w:pPr>
            <w:r>
              <w:rPr>
                <w:sz w:val="16"/>
              </w:rPr>
              <w:t xml:space="preserve">Eye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2, H319 Skin Sens. 1, H317</w:t>
            </w:r>
          </w:p>
        </w:tc>
      </w:tr>
      <w:tr w:rsidR="005D39CB" w14:paraId="61E7A51C" w14:textId="77777777">
        <w:trPr>
          <w:trHeight w:hRule="exact" w:val="1670"/>
        </w:trPr>
        <w:tc>
          <w:tcPr>
            <w:tcW w:w="3971" w:type="dxa"/>
          </w:tcPr>
          <w:p w14:paraId="06623568" w14:textId="77777777" w:rsidR="005D39CB" w:rsidRDefault="00000000">
            <w:pPr>
              <w:pStyle w:val="TableParagraph"/>
              <w:rPr>
                <w:sz w:val="16"/>
              </w:rPr>
            </w:pPr>
            <w:proofErr w:type="gramStart"/>
            <w:r>
              <w:rPr>
                <w:sz w:val="16"/>
              </w:rPr>
              <w:t>α,α</w:t>
            </w:r>
            <w:proofErr w:type="gramEnd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dimetilbenzilhidroperoksit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kümenhidroperoksit</w:t>
            </w:r>
            <w:proofErr w:type="spellEnd"/>
          </w:p>
        </w:tc>
        <w:tc>
          <w:tcPr>
            <w:tcW w:w="2835" w:type="dxa"/>
          </w:tcPr>
          <w:p w14:paraId="00A77B4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(CAS No) 80-15-9</w:t>
            </w:r>
          </w:p>
          <w:p w14:paraId="3430F184" w14:textId="77777777" w:rsidR="005D39CB" w:rsidRDefault="00000000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(EC No) 201-254-7</w:t>
            </w:r>
          </w:p>
          <w:p w14:paraId="54AE1A90" w14:textId="77777777" w:rsidR="005D39CB" w:rsidRDefault="00000000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(EC </w:t>
            </w:r>
            <w:proofErr w:type="spellStart"/>
            <w:r>
              <w:rPr>
                <w:sz w:val="16"/>
              </w:rPr>
              <w:t>Liste</w:t>
            </w:r>
            <w:proofErr w:type="spellEnd"/>
            <w:r>
              <w:rPr>
                <w:sz w:val="16"/>
              </w:rPr>
              <w:t xml:space="preserve"> No) 617-002-00-8</w:t>
            </w:r>
          </w:p>
        </w:tc>
        <w:tc>
          <w:tcPr>
            <w:tcW w:w="1135" w:type="dxa"/>
          </w:tcPr>
          <w:p w14:paraId="363DE1D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0.5 – 2</w:t>
            </w:r>
          </w:p>
        </w:tc>
        <w:tc>
          <w:tcPr>
            <w:tcW w:w="2552" w:type="dxa"/>
          </w:tcPr>
          <w:p w14:paraId="7F0DB6E4" w14:textId="77777777" w:rsidR="005D39CB" w:rsidRDefault="00000000"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 xml:space="preserve">Org. </w:t>
            </w:r>
            <w:proofErr w:type="spellStart"/>
            <w:r>
              <w:rPr>
                <w:sz w:val="16"/>
              </w:rPr>
              <w:t>Perox</w:t>
            </w:r>
            <w:proofErr w:type="spellEnd"/>
            <w:r>
              <w:rPr>
                <w:sz w:val="16"/>
              </w:rPr>
              <w:t>. E, H242</w:t>
            </w:r>
          </w:p>
          <w:p w14:paraId="4C2E3519" w14:textId="77777777" w:rsidR="005D39CB" w:rsidRDefault="00000000">
            <w:pPr>
              <w:pStyle w:val="TableParagraph"/>
              <w:spacing w:before="36" w:line="288" w:lineRule="auto"/>
              <w:ind w:left="50" w:right="257"/>
              <w:rPr>
                <w:sz w:val="16"/>
              </w:rPr>
            </w:pPr>
            <w:r>
              <w:rPr>
                <w:sz w:val="16"/>
              </w:rPr>
              <w:t>Acute Tox. 3 (Inhalation), H331 Acute Tox. 4 (Dermal), H312 Acute Tox. 4 (Oral), H302 STOT RE 2, H373</w:t>
            </w:r>
          </w:p>
          <w:p w14:paraId="23B7EC0E" w14:textId="77777777" w:rsidR="005D39CB" w:rsidRDefault="00000000">
            <w:pPr>
              <w:pStyle w:val="TableParagraph"/>
              <w:spacing w:before="1" w:line="288" w:lineRule="auto"/>
              <w:ind w:left="50" w:right="737"/>
              <w:rPr>
                <w:sz w:val="16"/>
              </w:rPr>
            </w:pPr>
            <w:r>
              <w:rPr>
                <w:sz w:val="16"/>
              </w:rPr>
              <w:t>Skin Corr. 1B, H314 Aquatic Chronic 2, H411</w:t>
            </w:r>
          </w:p>
        </w:tc>
      </w:tr>
      <w:tr w:rsidR="005D39CB" w14:paraId="0ED3FF55" w14:textId="77777777">
        <w:trPr>
          <w:trHeight w:hRule="exact" w:val="1006"/>
        </w:trPr>
        <w:tc>
          <w:tcPr>
            <w:tcW w:w="3971" w:type="dxa"/>
          </w:tcPr>
          <w:p w14:paraId="0EB5FCB7" w14:textId="77777777" w:rsidR="005D39CB" w:rsidRDefault="00000000">
            <w:pPr>
              <w:pStyle w:val="TableParagraph"/>
              <w:spacing w:before="56" w:line="288" w:lineRule="auto"/>
              <w:ind w:right="3373"/>
              <w:rPr>
                <w:sz w:val="16"/>
              </w:rPr>
            </w:pPr>
            <w:proofErr w:type="spellStart"/>
            <w:r>
              <w:rPr>
                <w:sz w:val="16"/>
              </w:rPr>
              <w:t>Kumen</w:t>
            </w:r>
            <w:proofErr w:type="spellEnd"/>
            <w:r>
              <w:rPr>
                <w:sz w:val="16"/>
              </w:rPr>
              <w:t xml:space="preserve"> (Not C)</w:t>
            </w:r>
          </w:p>
        </w:tc>
        <w:tc>
          <w:tcPr>
            <w:tcW w:w="2835" w:type="dxa"/>
          </w:tcPr>
          <w:p w14:paraId="76ACAE47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(CAS No) 98-82-8</w:t>
            </w:r>
          </w:p>
          <w:p w14:paraId="59A6C3AA" w14:textId="77777777" w:rsidR="005D39CB" w:rsidRDefault="00000000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(EC No) 202-704-5</w:t>
            </w:r>
          </w:p>
          <w:p w14:paraId="6DAD43EC" w14:textId="77777777" w:rsidR="005D39CB" w:rsidRDefault="00000000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(EC </w:t>
            </w:r>
            <w:proofErr w:type="spellStart"/>
            <w:r>
              <w:rPr>
                <w:sz w:val="16"/>
              </w:rPr>
              <w:t>Liste</w:t>
            </w:r>
            <w:proofErr w:type="spellEnd"/>
            <w:r>
              <w:rPr>
                <w:sz w:val="16"/>
              </w:rPr>
              <w:t xml:space="preserve"> No) 601-024-00-X</w:t>
            </w:r>
          </w:p>
        </w:tc>
        <w:tc>
          <w:tcPr>
            <w:tcW w:w="1135" w:type="dxa"/>
          </w:tcPr>
          <w:p w14:paraId="2B13958B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0.1 – 0.5</w:t>
            </w:r>
          </w:p>
        </w:tc>
        <w:tc>
          <w:tcPr>
            <w:tcW w:w="2552" w:type="dxa"/>
          </w:tcPr>
          <w:p w14:paraId="295CC30C" w14:textId="77777777" w:rsidR="005D39CB" w:rsidRDefault="00000000">
            <w:pPr>
              <w:pStyle w:val="TableParagraph"/>
              <w:spacing w:before="56" w:line="288" w:lineRule="auto"/>
              <w:ind w:left="50" w:right="1181"/>
              <w:jc w:val="both"/>
              <w:rPr>
                <w:sz w:val="16"/>
              </w:rPr>
            </w:pPr>
            <w:r>
              <w:rPr>
                <w:sz w:val="16"/>
              </w:rPr>
              <w:t>Flam. Liq. 3, H226 Asp. Tox. 1, H304 STOT SE 3, H335</w:t>
            </w:r>
          </w:p>
          <w:p w14:paraId="66B37D1F" w14:textId="77777777" w:rsidR="005D39CB" w:rsidRDefault="00000000">
            <w:pPr>
              <w:pStyle w:val="TableParagraph"/>
              <w:spacing w:before="0"/>
              <w:ind w:left="50"/>
              <w:jc w:val="both"/>
              <w:rPr>
                <w:sz w:val="16"/>
              </w:rPr>
            </w:pPr>
            <w:r>
              <w:rPr>
                <w:sz w:val="16"/>
              </w:rPr>
              <w:t>Aquatic Chronic 2, H411</w:t>
            </w:r>
          </w:p>
        </w:tc>
      </w:tr>
    </w:tbl>
    <w:p w14:paraId="75F71706" w14:textId="77777777" w:rsidR="005D39CB" w:rsidRDefault="005D39CB">
      <w:pPr>
        <w:pStyle w:val="GvdeMetni"/>
        <w:spacing w:before="2"/>
        <w:rPr>
          <w:b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2835"/>
        <w:gridCol w:w="3687"/>
      </w:tblGrid>
      <w:tr w:rsidR="005D39CB" w14:paraId="317C330B" w14:textId="77777777">
        <w:trPr>
          <w:trHeight w:hRule="exact" w:val="331"/>
        </w:trPr>
        <w:tc>
          <w:tcPr>
            <w:tcW w:w="10492" w:type="dxa"/>
            <w:gridSpan w:val="3"/>
            <w:shd w:val="clear" w:color="auto" w:fill="BCD5ED"/>
          </w:tcPr>
          <w:p w14:paraId="233B3565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Özel </w:t>
            </w:r>
            <w:proofErr w:type="spellStart"/>
            <w:r>
              <w:rPr>
                <w:b/>
                <w:color w:val="006FC0"/>
                <w:sz w:val="18"/>
              </w:rPr>
              <w:t>konsantrasyon</w:t>
            </w:r>
            <w:proofErr w:type="spellEnd"/>
            <w:r>
              <w:rPr>
                <w:b/>
                <w:color w:val="006FC0"/>
                <w:sz w:val="18"/>
              </w:rPr>
              <w:t xml:space="preserve"> limit </w:t>
            </w:r>
            <w:proofErr w:type="spellStart"/>
            <w:r>
              <w:rPr>
                <w:b/>
                <w:color w:val="006FC0"/>
                <w:sz w:val="18"/>
              </w:rPr>
              <w:t>değerleri</w:t>
            </w:r>
            <w:proofErr w:type="spellEnd"/>
            <w:r>
              <w:rPr>
                <w:b/>
                <w:color w:val="006FC0"/>
                <w:sz w:val="18"/>
              </w:rPr>
              <w:t>:</w:t>
            </w:r>
          </w:p>
        </w:tc>
      </w:tr>
      <w:tr w:rsidR="005D39CB" w14:paraId="188E7B13" w14:textId="77777777">
        <w:trPr>
          <w:trHeight w:hRule="exact" w:val="331"/>
        </w:trPr>
        <w:tc>
          <w:tcPr>
            <w:tcW w:w="3971" w:type="dxa"/>
          </w:tcPr>
          <w:p w14:paraId="04BEEE30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Adı</w:t>
            </w:r>
            <w:proofErr w:type="spellEnd"/>
          </w:p>
        </w:tc>
        <w:tc>
          <w:tcPr>
            <w:tcW w:w="2835" w:type="dxa"/>
          </w:tcPr>
          <w:p w14:paraId="2BC45BF7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Madde /</w:t>
            </w:r>
            <w:proofErr w:type="spellStart"/>
            <w:r>
              <w:rPr>
                <w:b/>
                <w:color w:val="006FC0"/>
                <w:sz w:val="18"/>
              </w:rPr>
              <w:t>Karışımın</w:t>
            </w:r>
            <w:proofErr w:type="spellEnd"/>
            <w:r>
              <w:rPr>
                <w:b/>
                <w:color w:val="006FC0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kimliği</w:t>
            </w:r>
            <w:proofErr w:type="spellEnd"/>
          </w:p>
        </w:tc>
        <w:tc>
          <w:tcPr>
            <w:tcW w:w="3687" w:type="dxa"/>
          </w:tcPr>
          <w:p w14:paraId="2708D2DF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Özel </w:t>
            </w:r>
            <w:proofErr w:type="spellStart"/>
            <w:r>
              <w:rPr>
                <w:b/>
                <w:color w:val="006FC0"/>
                <w:sz w:val="18"/>
              </w:rPr>
              <w:t>konsantrasyon</w:t>
            </w:r>
            <w:proofErr w:type="spellEnd"/>
            <w:r>
              <w:rPr>
                <w:b/>
                <w:color w:val="006FC0"/>
                <w:sz w:val="18"/>
              </w:rPr>
              <w:t xml:space="preserve"> limit </w:t>
            </w:r>
            <w:proofErr w:type="spellStart"/>
            <w:r>
              <w:rPr>
                <w:b/>
                <w:color w:val="006FC0"/>
                <w:sz w:val="18"/>
              </w:rPr>
              <w:t>değerleri</w:t>
            </w:r>
            <w:proofErr w:type="spellEnd"/>
          </w:p>
        </w:tc>
      </w:tr>
      <w:tr w:rsidR="005D39CB" w14:paraId="7B3106A0" w14:textId="77777777">
        <w:trPr>
          <w:trHeight w:hRule="exact" w:val="1229"/>
        </w:trPr>
        <w:tc>
          <w:tcPr>
            <w:tcW w:w="3971" w:type="dxa"/>
          </w:tcPr>
          <w:p w14:paraId="2D143503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proofErr w:type="gramStart"/>
            <w:r>
              <w:rPr>
                <w:sz w:val="16"/>
              </w:rPr>
              <w:t>α,α</w:t>
            </w:r>
            <w:proofErr w:type="gramEnd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dimetilbenzilhidroperoksit</w:t>
            </w:r>
            <w:proofErr w:type="spellEnd"/>
            <w:r>
              <w:rPr>
                <w:sz w:val="16"/>
              </w:rPr>
              <w:t xml:space="preserve">; </w:t>
            </w:r>
            <w:proofErr w:type="spellStart"/>
            <w:r>
              <w:rPr>
                <w:sz w:val="16"/>
              </w:rPr>
              <w:t>kümenhidroperoksit</w:t>
            </w:r>
            <w:proofErr w:type="spellEnd"/>
          </w:p>
        </w:tc>
        <w:tc>
          <w:tcPr>
            <w:tcW w:w="2835" w:type="dxa"/>
          </w:tcPr>
          <w:p w14:paraId="7B4274E6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(CAS No) 80-15-9</w:t>
            </w:r>
          </w:p>
          <w:p w14:paraId="3F8BA054" w14:textId="77777777" w:rsidR="005D39CB" w:rsidRDefault="00000000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>(EC No) 201-254-7</w:t>
            </w:r>
          </w:p>
          <w:p w14:paraId="6A928B42" w14:textId="77777777" w:rsidR="005D39CB" w:rsidRDefault="00000000">
            <w:pPr>
              <w:pStyle w:val="TableParagraph"/>
              <w:spacing w:before="36"/>
              <w:rPr>
                <w:sz w:val="16"/>
              </w:rPr>
            </w:pPr>
            <w:r>
              <w:rPr>
                <w:sz w:val="16"/>
              </w:rPr>
              <w:t xml:space="preserve">(EC </w:t>
            </w:r>
            <w:proofErr w:type="spellStart"/>
            <w:r>
              <w:rPr>
                <w:sz w:val="16"/>
              </w:rPr>
              <w:t>Liste</w:t>
            </w:r>
            <w:proofErr w:type="spellEnd"/>
            <w:r>
              <w:rPr>
                <w:sz w:val="16"/>
              </w:rPr>
              <w:t xml:space="preserve"> No) 617-002-00-8</w:t>
            </w:r>
          </w:p>
        </w:tc>
        <w:tc>
          <w:tcPr>
            <w:tcW w:w="3687" w:type="dxa"/>
          </w:tcPr>
          <w:p w14:paraId="12F54D87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proofErr w:type="gramStart"/>
            <w:r>
              <w:rPr>
                <w:sz w:val="16"/>
              </w:rPr>
              <w:t>( 0</w:t>
            </w:r>
            <w:proofErr w:type="gramEnd"/>
            <w:r>
              <w:rPr>
                <w:sz w:val="16"/>
              </w:rPr>
              <w:t xml:space="preserve"> &lt;C &lt; 10) STOT SE 3, H335</w:t>
            </w:r>
          </w:p>
          <w:p w14:paraId="67ABF2C1" w14:textId="77777777" w:rsidR="005D39CB" w:rsidRDefault="00000000">
            <w:pPr>
              <w:pStyle w:val="TableParagraph"/>
              <w:spacing w:before="36"/>
              <w:rPr>
                <w:sz w:val="16"/>
              </w:rPr>
            </w:pPr>
            <w:proofErr w:type="gramStart"/>
            <w:r>
              <w:rPr>
                <w:sz w:val="16"/>
              </w:rPr>
              <w:t>( 1</w:t>
            </w:r>
            <w:proofErr w:type="gramEnd"/>
            <w:r>
              <w:rPr>
                <w:sz w:val="16"/>
              </w:rPr>
              <w:t xml:space="preserve"> ≤C &lt; 3) Eye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2, H319</w:t>
            </w:r>
          </w:p>
          <w:p w14:paraId="4A8CD797" w14:textId="77777777" w:rsidR="005D39CB" w:rsidRDefault="00000000">
            <w:pPr>
              <w:pStyle w:val="TableParagraph"/>
              <w:spacing w:before="36"/>
              <w:rPr>
                <w:sz w:val="16"/>
              </w:rPr>
            </w:pPr>
            <w:proofErr w:type="gramStart"/>
            <w:r>
              <w:rPr>
                <w:sz w:val="16"/>
              </w:rPr>
              <w:t>( 3</w:t>
            </w:r>
            <w:proofErr w:type="gramEnd"/>
            <w:r>
              <w:rPr>
                <w:sz w:val="16"/>
              </w:rPr>
              <w:t xml:space="preserve"> ≤C &lt; 10) Skin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2, H315</w:t>
            </w:r>
          </w:p>
          <w:p w14:paraId="183790E7" w14:textId="77777777" w:rsidR="005D39CB" w:rsidRDefault="00000000">
            <w:pPr>
              <w:pStyle w:val="TableParagraph"/>
              <w:spacing w:before="36"/>
              <w:rPr>
                <w:sz w:val="16"/>
              </w:rPr>
            </w:pPr>
            <w:proofErr w:type="gramStart"/>
            <w:r>
              <w:rPr>
                <w:sz w:val="16"/>
              </w:rPr>
              <w:t>( 3</w:t>
            </w:r>
            <w:proofErr w:type="gramEnd"/>
            <w:r>
              <w:rPr>
                <w:sz w:val="16"/>
              </w:rPr>
              <w:t xml:space="preserve"> ≤C &lt; 10) Eye Dam. 1, H318</w:t>
            </w:r>
          </w:p>
          <w:p w14:paraId="26BEA79D" w14:textId="77777777" w:rsidR="005D39CB" w:rsidRDefault="00000000">
            <w:pPr>
              <w:pStyle w:val="TableParagraph"/>
              <w:spacing w:before="36"/>
              <w:rPr>
                <w:sz w:val="16"/>
              </w:rPr>
            </w:pPr>
            <w:proofErr w:type="gramStart"/>
            <w:r>
              <w:rPr>
                <w:sz w:val="16"/>
              </w:rPr>
              <w:t>( 10</w:t>
            </w:r>
            <w:proofErr w:type="gramEnd"/>
            <w:r>
              <w:rPr>
                <w:sz w:val="16"/>
              </w:rPr>
              <w:t xml:space="preserve"> ≤C ≤ 100) Skin Corr. 1B, H314</w:t>
            </w:r>
          </w:p>
        </w:tc>
      </w:tr>
    </w:tbl>
    <w:p w14:paraId="22D82B1A" w14:textId="77777777" w:rsidR="005D39CB" w:rsidRDefault="005D39CB">
      <w:pPr>
        <w:pStyle w:val="GvdeMetni"/>
        <w:spacing w:before="3"/>
        <w:rPr>
          <w:b/>
          <w:sz w:val="19"/>
        </w:rPr>
      </w:pPr>
    </w:p>
    <w:p w14:paraId="59FA4B67" w14:textId="77777777" w:rsidR="005D39CB" w:rsidRDefault="00000000">
      <w:pPr>
        <w:pStyle w:val="GvdeMetni"/>
        <w:spacing w:line="288" w:lineRule="auto"/>
        <w:ind w:left="120" w:right="784"/>
      </w:pPr>
      <w:r>
        <w:t xml:space="preserve">Not </w:t>
      </w:r>
      <w:proofErr w:type="gramStart"/>
      <w:r>
        <w:t>C :</w:t>
      </w:r>
      <w:proofErr w:type="spellStart"/>
      <w:r>
        <w:t>Bazı</w:t>
      </w:r>
      <w:proofErr w:type="spellEnd"/>
      <w:proofErr w:type="gram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izomerik</w:t>
      </w:r>
      <w:proofErr w:type="spellEnd"/>
      <w:r>
        <w:t xml:space="preserve"> </w:t>
      </w:r>
      <w:proofErr w:type="spellStart"/>
      <w:r>
        <w:t>formda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birçok</w:t>
      </w:r>
      <w:proofErr w:type="spellEnd"/>
      <w:r>
        <w:t xml:space="preserve"> </w:t>
      </w:r>
      <w:proofErr w:type="spellStart"/>
      <w:r>
        <w:t>izomerin</w:t>
      </w:r>
      <w:proofErr w:type="spellEnd"/>
      <w:r>
        <w:t xml:space="preserve"> </w:t>
      </w:r>
      <w:proofErr w:type="spellStart"/>
      <w:r>
        <w:t>karışımı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piyasaya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edilir</w:t>
      </w:r>
      <w:proofErr w:type="spellEnd"/>
      <w:r>
        <w:t xml:space="preserve">. Bu </w:t>
      </w:r>
      <w:proofErr w:type="spellStart"/>
      <w:r>
        <w:t>durumda</w:t>
      </w:r>
      <w:proofErr w:type="spellEnd"/>
      <w:r>
        <w:t xml:space="preserve"> </w:t>
      </w:r>
      <w:proofErr w:type="spellStart"/>
      <w:r>
        <w:t>tedarikçi</w:t>
      </w:r>
      <w:proofErr w:type="spellEnd"/>
      <w:r>
        <w:t xml:space="preserve">, </w:t>
      </w:r>
      <w:proofErr w:type="spellStart"/>
      <w:r>
        <w:t>etikette</w:t>
      </w:r>
      <w:proofErr w:type="spellEnd"/>
      <w:r>
        <w:t xml:space="preserve"> </w:t>
      </w:r>
      <w:proofErr w:type="spellStart"/>
      <w:r>
        <w:t>maddenin</w:t>
      </w:r>
      <w:proofErr w:type="spellEnd"/>
      <w:r>
        <w:t xml:space="preserve"> </w:t>
      </w:r>
      <w:proofErr w:type="spellStart"/>
      <w:r>
        <w:t>belirli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izomer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izomer</w:t>
      </w:r>
      <w:proofErr w:type="spellEnd"/>
      <w:r>
        <w:t xml:space="preserve"> </w:t>
      </w:r>
      <w:proofErr w:type="spellStart"/>
      <w:r>
        <w:t>karışımı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bilgisini</w:t>
      </w:r>
      <w:proofErr w:type="spellEnd"/>
      <w:r>
        <w:t xml:space="preserve"> </w:t>
      </w:r>
      <w:proofErr w:type="spellStart"/>
      <w:r>
        <w:t>vermelidir</w:t>
      </w:r>
      <w:proofErr w:type="spellEnd"/>
      <w:r>
        <w:t>.</w:t>
      </w:r>
    </w:p>
    <w:p w14:paraId="722B88C7" w14:textId="77777777" w:rsidR="005D39CB" w:rsidRDefault="00000000">
      <w:pPr>
        <w:pStyle w:val="GvdeMetni"/>
        <w:ind w:left="12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0B2B3CBF" w14:textId="77777777" w:rsidR="005D39CB" w:rsidRDefault="005D39CB">
      <w:pPr>
        <w:sectPr w:rsidR="005D39CB" w:rsidSect="00ED2C65">
          <w:headerReference w:type="default" r:id="rId17"/>
          <w:pgSz w:w="11910" w:h="16840"/>
          <w:pgMar w:top="1645" w:right="560" w:bottom="860" w:left="600" w:header="1560" w:footer="662" w:gutter="0"/>
          <w:cols w:space="708"/>
        </w:sectPr>
      </w:pPr>
    </w:p>
    <w:p w14:paraId="14C62802" w14:textId="77777777" w:rsidR="005D39CB" w:rsidRDefault="005D39CB">
      <w:pPr>
        <w:pStyle w:val="GvdeMetni"/>
        <w:spacing w:before="5"/>
        <w:rPr>
          <w:sz w:val="9"/>
        </w:rPr>
      </w:pPr>
    </w:p>
    <w:p w14:paraId="10F9862F" w14:textId="77777777" w:rsidR="005D39CB" w:rsidRDefault="00000000">
      <w:pPr>
        <w:pStyle w:val="Balk3"/>
        <w:tabs>
          <w:tab w:val="left" w:pos="10801"/>
        </w:tabs>
      </w:pPr>
      <w:r>
        <w:rPr>
          <w:color w:val="FFFFFF"/>
          <w:shd w:val="clear" w:color="auto" w:fill="2D74B5"/>
        </w:rPr>
        <w:t xml:space="preserve">KISIM 4: İlk </w:t>
      </w:r>
      <w:proofErr w:type="spellStart"/>
      <w:r>
        <w:rPr>
          <w:color w:val="FFFFFF"/>
          <w:shd w:val="clear" w:color="auto" w:fill="2D74B5"/>
        </w:rPr>
        <w:t>yardım</w:t>
      </w:r>
      <w:proofErr w:type="spellEnd"/>
      <w:r>
        <w:rPr>
          <w:color w:val="FFFFFF"/>
          <w:spacing w:val="-12"/>
          <w:shd w:val="clear" w:color="auto" w:fill="2D74B5"/>
        </w:rPr>
        <w:t xml:space="preserve"> </w:t>
      </w:r>
      <w:proofErr w:type="spellStart"/>
      <w:r>
        <w:rPr>
          <w:color w:val="FFFFFF"/>
          <w:shd w:val="clear" w:color="auto" w:fill="2D74B5"/>
        </w:rPr>
        <w:t>önlemleri</w:t>
      </w:r>
      <w:proofErr w:type="spellEnd"/>
      <w:r>
        <w:rPr>
          <w:color w:val="FFFFFF"/>
          <w:shd w:val="clear" w:color="auto" w:fill="2D74B5"/>
        </w:rPr>
        <w:tab/>
      </w:r>
    </w:p>
    <w:p w14:paraId="4F9D680E" w14:textId="77777777" w:rsidR="005D39CB" w:rsidRDefault="00000000">
      <w:pPr>
        <w:pStyle w:val="GvdeMetni"/>
        <w:spacing w:before="8"/>
        <w:rPr>
          <w:b/>
          <w:sz w:val="12"/>
        </w:rPr>
      </w:pPr>
      <w:r>
        <w:pict w14:anchorId="7D092966">
          <v:group id="_x0000_s2248" style="position:absolute;margin-left:35.75pt;margin-top:9.25pt;width:525.35pt;height:14.9pt;z-index:251642368;mso-wrap-distance-left:0;mso-wrap-distance-right:0;mso-position-horizontal-relative:page" coordorigin="715,185" coordsize="10507,298">
            <v:rect id="_x0000_s2254" style="position:absolute;left:720;top:193;width:10497;height:283" fillcolor="#9cc2e4" stroked="f"/>
            <v:line id="_x0000_s2253" style="position:absolute" from="720,190" to="11217,190" strokecolor="#9cc2e4" strokeweight=".24pt"/>
            <v:line id="_x0000_s2252" style="position:absolute" from="720,478" to="11217,478" strokecolor="#9cc2e4" strokeweight=".24pt"/>
            <v:line id="_x0000_s2251" style="position:absolute" from="718,188" to="718,481" strokecolor="#9cc2e4" strokeweight=".24pt"/>
            <v:line id="_x0000_s2250" style="position:absolute" from="11220,188" to="11220,481" strokecolor="#9cc2e4" strokeweight=".24pt"/>
            <v:shape id="_x0000_s2249" type="#_x0000_t202" style="position:absolute;left:720;top:190;width:10498;height:291" filled="f" stroked="f">
              <v:textbox inset="0,0,0,0">
                <w:txbxContent>
                  <w:p w14:paraId="63001E92" w14:textId="77777777" w:rsidR="005D39CB" w:rsidRDefault="00000000">
                    <w:pPr>
                      <w:spacing w:before="40"/>
                      <w:ind w:left="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4.1. İlk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yardım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önlemlerinin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açıklaması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64ADB6A7" w14:textId="77777777" w:rsidR="005D39CB" w:rsidRDefault="005D39CB">
      <w:pPr>
        <w:pStyle w:val="GvdeMetni"/>
        <w:spacing w:before="4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12"/>
        <w:gridCol w:w="198"/>
        <w:gridCol w:w="6656"/>
      </w:tblGrid>
      <w:tr w:rsidR="005D39CB" w14:paraId="4AAF5127" w14:textId="77777777">
        <w:trPr>
          <w:trHeight w:hRule="exact" w:val="200"/>
        </w:trPr>
        <w:tc>
          <w:tcPr>
            <w:tcW w:w="3912" w:type="dxa"/>
          </w:tcPr>
          <w:p w14:paraId="77450F23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 xml:space="preserve">Genel </w:t>
            </w:r>
            <w:proofErr w:type="spellStart"/>
            <w:r>
              <w:rPr>
                <w:sz w:val="16"/>
              </w:rPr>
              <w:t>ilkyardım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müdahaleleri</w:t>
            </w:r>
            <w:proofErr w:type="spellEnd"/>
          </w:p>
        </w:tc>
        <w:tc>
          <w:tcPr>
            <w:tcW w:w="198" w:type="dxa"/>
          </w:tcPr>
          <w:p w14:paraId="2F62B630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56" w:type="dxa"/>
          </w:tcPr>
          <w:p w14:paraId="78F42EAB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Kendinizi</w:t>
            </w:r>
            <w:proofErr w:type="spellEnd"/>
            <w:r>
              <w:rPr>
                <w:sz w:val="16"/>
              </w:rPr>
              <w:t xml:space="preserve"> iyi </w:t>
            </w:r>
            <w:proofErr w:type="spellStart"/>
            <w:r>
              <w:rPr>
                <w:sz w:val="16"/>
              </w:rPr>
              <w:t>hissetmezseniz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doktoru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hekimi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arayın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1E53C168" w14:textId="77777777">
        <w:trPr>
          <w:trHeight w:hRule="exact" w:val="442"/>
        </w:trPr>
        <w:tc>
          <w:tcPr>
            <w:tcW w:w="3912" w:type="dxa"/>
          </w:tcPr>
          <w:p w14:paraId="42C928E6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ilkyardım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müdahaleleri</w:t>
            </w:r>
            <w:proofErr w:type="spellEnd"/>
          </w:p>
        </w:tc>
        <w:tc>
          <w:tcPr>
            <w:tcW w:w="198" w:type="dxa"/>
          </w:tcPr>
          <w:p w14:paraId="3A32D054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56" w:type="dxa"/>
          </w:tcPr>
          <w:p w14:paraId="4A6EF903" w14:textId="77777777" w:rsidR="005D39CB" w:rsidRDefault="00000000">
            <w:pPr>
              <w:pStyle w:val="TableParagraph"/>
              <w:spacing w:before="16" w:line="288" w:lineRule="auto"/>
              <w:ind w:left="60" w:right="181"/>
              <w:rPr>
                <w:sz w:val="16"/>
              </w:rPr>
            </w:pPr>
            <w:proofErr w:type="spellStart"/>
            <w:r>
              <w:rPr>
                <w:sz w:val="16"/>
              </w:rPr>
              <w:t>Kişiyi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havaya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çıkartın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rahat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nefes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almasını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sağlayın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Kendinizi</w:t>
            </w:r>
            <w:proofErr w:type="spellEnd"/>
            <w:r>
              <w:rPr>
                <w:sz w:val="16"/>
              </w:rPr>
              <w:t xml:space="preserve"> iyi </w:t>
            </w:r>
            <w:proofErr w:type="spellStart"/>
            <w:r>
              <w:rPr>
                <w:sz w:val="16"/>
              </w:rPr>
              <w:t>hissetmezseniz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doktoru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hekimi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arayın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6C16806B" w14:textId="77777777">
        <w:trPr>
          <w:trHeight w:hRule="exact" w:val="442"/>
        </w:trPr>
        <w:tc>
          <w:tcPr>
            <w:tcW w:w="3912" w:type="dxa"/>
          </w:tcPr>
          <w:p w14:paraId="0E2F7A0B" w14:textId="77777777" w:rsidR="005D39CB" w:rsidRDefault="00000000">
            <w:pPr>
              <w:pStyle w:val="TableParagraph"/>
              <w:spacing w:before="16" w:line="288" w:lineRule="auto"/>
              <w:ind w:left="200" w:right="953"/>
              <w:rPr>
                <w:sz w:val="16"/>
              </w:rPr>
            </w:pPr>
            <w:proofErr w:type="spellStart"/>
            <w:r>
              <w:rPr>
                <w:sz w:val="16"/>
              </w:rPr>
              <w:t>Deriyle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etmesi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ilkyardım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müdahaleleri</w:t>
            </w:r>
            <w:proofErr w:type="spellEnd"/>
          </w:p>
        </w:tc>
        <w:tc>
          <w:tcPr>
            <w:tcW w:w="198" w:type="dxa"/>
          </w:tcPr>
          <w:p w14:paraId="4E69A181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56" w:type="dxa"/>
          </w:tcPr>
          <w:p w14:paraId="4565C3D4" w14:textId="77777777" w:rsidR="005D39CB" w:rsidRDefault="00000000">
            <w:pPr>
              <w:pStyle w:val="TableParagraph"/>
              <w:spacing w:before="16" w:line="288" w:lineRule="auto"/>
              <w:ind w:left="60" w:right="306"/>
              <w:rPr>
                <w:sz w:val="16"/>
              </w:rPr>
            </w:pPr>
            <w:proofErr w:type="spellStart"/>
            <w:r>
              <w:rPr>
                <w:sz w:val="16"/>
              </w:rPr>
              <w:t>Cildi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yıkayın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Kirlenmiş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giysilerinizi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Ciltte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kaşıntı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konusu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ise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Tıbbi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yardım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müdahale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alın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2DD2AC69" w14:textId="77777777">
        <w:trPr>
          <w:trHeight w:hRule="exact" w:val="439"/>
        </w:trPr>
        <w:tc>
          <w:tcPr>
            <w:tcW w:w="3912" w:type="dxa"/>
          </w:tcPr>
          <w:p w14:paraId="364971FF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Gözle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etmesi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ilkyardım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müdahaleleri</w:t>
            </w:r>
            <w:proofErr w:type="spellEnd"/>
          </w:p>
        </w:tc>
        <w:tc>
          <w:tcPr>
            <w:tcW w:w="198" w:type="dxa"/>
          </w:tcPr>
          <w:p w14:paraId="3AA7177B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56" w:type="dxa"/>
          </w:tcPr>
          <w:p w14:paraId="373CAD57" w14:textId="77777777" w:rsidR="005D39CB" w:rsidRDefault="00000000">
            <w:pPr>
              <w:pStyle w:val="TableParagraph"/>
              <w:spacing w:before="16" w:line="285" w:lineRule="auto"/>
              <w:ind w:left="60"/>
              <w:rPr>
                <w:sz w:val="16"/>
              </w:rPr>
            </w:pPr>
            <w:r>
              <w:rPr>
                <w:sz w:val="16"/>
              </w:rPr>
              <w:t xml:space="preserve">Su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birkaç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dakika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dikkatlice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durulayın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Kontakt</w:t>
            </w:r>
            <w:proofErr w:type="spellEnd"/>
            <w:r>
              <w:rPr>
                <w:sz w:val="16"/>
              </w:rPr>
              <w:t xml:space="preserve"> lens, </w:t>
            </w:r>
            <w:proofErr w:type="spellStart"/>
            <w:r>
              <w:rPr>
                <w:sz w:val="16"/>
              </w:rPr>
              <w:t>varsa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kolaysa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çıkarın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Sürekli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durulayın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ise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Tıbbi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yardım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bakım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alın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3FFDFCCE" w14:textId="77777777">
        <w:trPr>
          <w:trHeight w:hRule="exact" w:val="200"/>
        </w:trPr>
        <w:tc>
          <w:tcPr>
            <w:tcW w:w="3912" w:type="dxa"/>
          </w:tcPr>
          <w:p w14:paraId="062D0EC4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Yutulması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ilkyardım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müdahaleleri</w:t>
            </w:r>
            <w:proofErr w:type="spellEnd"/>
          </w:p>
        </w:tc>
        <w:tc>
          <w:tcPr>
            <w:tcW w:w="198" w:type="dxa"/>
          </w:tcPr>
          <w:p w14:paraId="099C27C9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56" w:type="dxa"/>
          </w:tcPr>
          <w:p w14:paraId="46AEEE6F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Kendinizi</w:t>
            </w:r>
            <w:proofErr w:type="spellEnd"/>
            <w:r>
              <w:rPr>
                <w:sz w:val="16"/>
              </w:rPr>
              <w:t xml:space="preserve"> iyi </w:t>
            </w:r>
            <w:proofErr w:type="spellStart"/>
            <w:r>
              <w:rPr>
                <w:sz w:val="16"/>
              </w:rPr>
              <w:t>hissetmezseniz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doktoru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hekimi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arayın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0DD83492" w14:textId="77777777" w:rsidR="005D39CB" w:rsidRDefault="00000000">
      <w:pPr>
        <w:pStyle w:val="GvdeMetni"/>
        <w:spacing w:before="1"/>
        <w:rPr>
          <w:b/>
          <w:sz w:val="10"/>
        </w:rPr>
      </w:pPr>
      <w:r>
        <w:pict w14:anchorId="638616BA">
          <v:group id="_x0000_s2241" style="position:absolute;margin-left:35.75pt;margin-top:7.75pt;width:525.35pt;height:14.9pt;z-index:251643392;mso-wrap-distance-left:0;mso-wrap-distance-right:0;mso-position-horizontal-relative:page;mso-position-vertical-relative:text" coordorigin="715,155" coordsize="10507,298">
            <v:rect id="_x0000_s2247" style="position:absolute;left:720;top:163;width:10497;height:283" fillcolor="#9cc2e4" stroked="f"/>
            <v:line id="_x0000_s2246" style="position:absolute" from="720,160" to="11217,160" strokecolor="#9cc2e4" strokeweight=".24pt"/>
            <v:line id="_x0000_s2245" style="position:absolute" from="720,448" to="11217,448" strokecolor="#9cc2e4" strokeweight=".24pt"/>
            <v:line id="_x0000_s2244" style="position:absolute" from="718,158" to="718,451" strokecolor="#9cc2e4" strokeweight=".24pt"/>
            <v:line id="_x0000_s2243" style="position:absolute" from="11220,158" to="11220,451" strokecolor="#9cc2e4" strokeweight=".24pt"/>
            <v:shape id="_x0000_s2242" type="#_x0000_t202" style="position:absolute;left:720;top:158;width:10498;height:291" filled="f" stroked="f">
              <v:textbox inset="0,0,0,0">
                <w:txbxContent>
                  <w:p w14:paraId="535A95C0" w14:textId="77777777" w:rsidR="005D39CB" w:rsidRDefault="00000000">
                    <w:pPr>
                      <w:spacing w:before="42"/>
                      <w:ind w:left="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4.2.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Akut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sonradan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görülen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önemli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belirtiler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etkiler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A656E53" w14:textId="77777777" w:rsidR="005D39CB" w:rsidRDefault="005D39CB">
      <w:pPr>
        <w:pStyle w:val="GvdeMetni"/>
        <w:spacing w:before="4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805"/>
        <w:gridCol w:w="305"/>
        <w:gridCol w:w="2722"/>
      </w:tblGrid>
      <w:tr w:rsidR="005D39CB" w14:paraId="4DB66448" w14:textId="77777777">
        <w:trPr>
          <w:trHeight w:hRule="exact" w:val="200"/>
        </w:trPr>
        <w:tc>
          <w:tcPr>
            <w:tcW w:w="3805" w:type="dxa"/>
          </w:tcPr>
          <w:p w14:paraId="60464336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Solumayı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takiben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semptomlar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305" w:type="dxa"/>
          </w:tcPr>
          <w:p w14:paraId="028D5F63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722" w:type="dxa"/>
          </w:tcPr>
          <w:p w14:paraId="04911A9B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açabilir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30D51774" w14:textId="77777777">
        <w:trPr>
          <w:trHeight w:hRule="exact" w:val="221"/>
        </w:trPr>
        <w:tc>
          <w:tcPr>
            <w:tcW w:w="3805" w:type="dxa"/>
          </w:tcPr>
          <w:p w14:paraId="693202EC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Deriyle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etmesi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semptomlar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305" w:type="dxa"/>
          </w:tcPr>
          <w:p w14:paraId="3EA7146A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722" w:type="dxa"/>
          </w:tcPr>
          <w:p w14:paraId="2AC709F0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Alerjik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reaksiyonlarına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2478176D" w14:textId="77777777">
        <w:trPr>
          <w:trHeight w:hRule="exact" w:val="200"/>
        </w:trPr>
        <w:tc>
          <w:tcPr>
            <w:tcW w:w="3805" w:type="dxa"/>
          </w:tcPr>
          <w:p w14:paraId="79F179C1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Gözle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takiben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semptomlar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etkiler</w:t>
            </w:r>
            <w:proofErr w:type="spellEnd"/>
          </w:p>
        </w:tc>
        <w:tc>
          <w:tcPr>
            <w:tcW w:w="305" w:type="dxa"/>
          </w:tcPr>
          <w:p w14:paraId="3FD8DF4B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722" w:type="dxa"/>
          </w:tcPr>
          <w:p w14:paraId="7DFB1596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2E2774DC" w14:textId="77777777" w:rsidR="005D39CB" w:rsidRDefault="005D39CB">
      <w:pPr>
        <w:pStyle w:val="GvdeMetni"/>
        <w:spacing w:before="3"/>
        <w:rPr>
          <w:b/>
          <w:sz w:val="9"/>
        </w:rPr>
      </w:pPr>
    </w:p>
    <w:p w14:paraId="3ABAE19B" w14:textId="77777777" w:rsidR="005D39CB" w:rsidRDefault="00000000">
      <w:pPr>
        <w:pStyle w:val="Balk4"/>
        <w:tabs>
          <w:tab w:val="left" w:pos="10801"/>
        </w:tabs>
        <w:spacing w:before="94"/>
        <w:ind w:left="328"/>
      </w:pPr>
      <w:r>
        <w:rPr>
          <w:color w:val="006FC0"/>
          <w:shd w:val="clear" w:color="auto" w:fill="9CC2E4"/>
        </w:rPr>
        <w:t xml:space="preserve">4.3. </w:t>
      </w:r>
      <w:proofErr w:type="spellStart"/>
      <w:r>
        <w:rPr>
          <w:color w:val="006FC0"/>
          <w:shd w:val="clear" w:color="auto" w:fill="9CC2E4"/>
        </w:rPr>
        <w:t>Tıbbi</w:t>
      </w:r>
      <w:proofErr w:type="spellEnd"/>
      <w:r>
        <w:rPr>
          <w:color w:val="006FC0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müdahale</w:t>
      </w:r>
      <w:proofErr w:type="spellEnd"/>
      <w:r>
        <w:rPr>
          <w:color w:val="006FC0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ve</w:t>
      </w:r>
      <w:proofErr w:type="spellEnd"/>
      <w:r>
        <w:rPr>
          <w:color w:val="006FC0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özel</w:t>
      </w:r>
      <w:proofErr w:type="spellEnd"/>
      <w:r>
        <w:rPr>
          <w:color w:val="006FC0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tedavi</w:t>
      </w:r>
      <w:proofErr w:type="spellEnd"/>
      <w:r>
        <w:rPr>
          <w:color w:val="006FC0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gereği</w:t>
      </w:r>
      <w:proofErr w:type="spellEnd"/>
      <w:r>
        <w:rPr>
          <w:color w:val="006FC0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için</w:t>
      </w:r>
      <w:proofErr w:type="spellEnd"/>
      <w:r>
        <w:rPr>
          <w:color w:val="006FC0"/>
          <w:shd w:val="clear" w:color="auto" w:fill="9CC2E4"/>
        </w:rPr>
        <w:t xml:space="preserve"> ilk</w:t>
      </w:r>
      <w:r>
        <w:rPr>
          <w:color w:val="006FC0"/>
          <w:spacing w:val="-17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işaretler</w:t>
      </w:r>
      <w:proofErr w:type="spellEnd"/>
      <w:r>
        <w:rPr>
          <w:color w:val="006FC0"/>
          <w:shd w:val="clear" w:color="auto" w:fill="9CC2E4"/>
        </w:rPr>
        <w:tab/>
      </w:r>
    </w:p>
    <w:p w14:paraId="2E6DCE4D" w14:textId="77777777" w:rsidR="005D39CB" w:rsidRDefault="00000000">
      <w:pPr>
        <w:pStyle w:val="GvdeMetni"/>
        <w:spacing w:before="166"/>
        <w:ind w:left="300"/>
      </w:pPr>
      <w:proofErr w:type="spellStart"/>
      <w:r>
        <w:t>Semptomatik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tedavi</w:t>
      </w:r>
      <w:proofErr w:type="spellEnd"/>
      <w:r>
        <w:t xml:space="preserve"> </w:t>
      </w:r>
      <w:proofErr w:type="spellStart"/>
      <w:r>
        <w:t>edin</w:t>
      </w:r>
      <w:proofErr w:type="spellEnd"/>
      <w:r>
        <w:t>.</w:t>
      </w:r>
    </w:p>
    <w:p w14:paraId="45903564" w14:textId="77777777" w:rsidR="005D39CB" w:rsidRDefault="005D39CB">
      <w:pPr>
        <w:pStyle w:val="GvdeMetni"/>
        <w:rPr>
          <w:sz w:val="20"/>
        </w:rPr>
      </w:pPr>
    </w:p>
    <w:p w14:paraId="485D19DD" w14:textId="77777777" w:rsidR="005D39CB" w:rsidRDefault="005D39CB">
      <w:pPr>
        <w:pStyle w:val="GvdeMetni"/>
        <w:spacing w:before="11"/>
        <w:rPr>
          <w:sz w:val="19"/>
        </w:rPr>
      </w:pPr>
    </w:p>
    <w:p w14:paraId="36B619A3" w14:textId="77777777" w:rsidR="005D39CB" w:rsidRDefault="00000000">
      <w:pPr>
        <w:pStyle w:val="Balk3"/>
        <w:tabs>
          <w:tab w:val="left" w:pos="10801"/>
        </w:tabs>
        <w:spacing w:before="0"/>
      </w:pPr>
      <w:r>
        <w:rPr>
          <w:color w:val="FFFFFF"/>
          <w:shd w:val="clear" w:color="auto" w:fill="2D74B5"/>
        </w:rPr>
        <w:t xml:space="preserve">KISIM 5: </w:t>
      </w:r>
      <w:proofErr w:type="spellStart"/>
      <w:r>
        <w:rPr>
          <w:color w:val="FFFFFF"/>
          <w:shd w:val="clear" w:color="auto" w:fill="2D74B5"/>
        </w:rPr>
        <w:t>Yangınla</w:t>
      </w:r>
      <w:proofErr w:type="spellEnd"/>
      <w:r>
        <w:rPr>
          <w:color w:val="FFFFFF"/>
          <w:shd w:val="clear" w:color="auto" w:fill="2D74B5"/>
        </w:rPr>
        <w:t xml:space="preserve"> </w:t>
      </w:r>
      <w:proofErr w:type="spellStart"/>
      <w:r>
        <w:rPr>
          <w:color w:val="FFFFFF"/>
          <w:shd w:val="clear" w:color="auto" w:fill="2D74B5"/>
        </w:rPr>
        <w:t>mücadele</w:t>
      </w:r>
      <w:proofErr w:type="spellEnd"/>
      <w:r>
        <w:rPr>
          <w:color w:val="FFFFFF"/>
          <w:spacing w:val="-7"/>
          <w:shd w:val="clear" w:color="auto" w:fill="2D74B5"/>
        </w:rPr>
        <w:t xml:space="preserve"> </w:t>
      </w:r>
      <w:proofErr w:type="spellStart"/>
      <w:r>
        <w:rPr>
          <w:color w:val="FFFFFF"/>
          <w:shd w:val="clear" w:color="auto" w:fill="2D74B5"/>
        </w:rPr>
        <w:t>önlemleri</w:t>
      </w:r>
      <w:proofErr w:type="spellEnd"/>
      <w:r>
        <w:rPr>
          <w:color w:val="FFFFFF"/>
          <w:shd w:val="clear" w:color="auto" w:fill="2D74B5"/>
        </w:rPr>
        <w:tab/>
      </w:r>
    </w:p>
    <w:p w14:paraId="030260B4" w14:textId="77777777" w:rsidR="005D39CB" w:rsidRDefault="00000000">
      <w:pPr>
        <w:pStyle w:val="GvdeMetni"/>
        <w:spacing w:before="8"/>
        <w:rPr>
          <w:b/>
          <w:sz w:val="12"/>
        </w:rPr>
      </w:pPr>
      <w:r>
        <w:pict w14:anchorId="2A22D455">
          <v:group id="_x0000_s2234" style="position:absolute;margin-left:35.75pt;margin-top:9.25pt;width:525.35pt;height:14.9pt;z-index:251644416;mso-wrap-distance-left:0;mso-wrap-distance-right:0;mso-position-horizontal-relative:page" coordorigin="715,185" coordsize="10507,298">
            <v:rect id="_x0000_s2240" style="position:absolute;left:720;top:193;width:10497;height:283" fillcolor="#9cc2e4" stroked="f"/>
            <v:line id="_x0000_s2239" style="position:absolute" from="720,190" to="11217,190" strokecolor="#9cc2e4" strokeweight=".24pt"/>
            <v:line id="_x0000_s2238" style="position:absolute" from="720,478" to="11217,478" strokecolor="#9cc2e4" strokeweight=".24pt"/>
            <v:line id="_x0000_s2237" style="position:absolute" from="718,188" to="718,481" strokecolor="#9cc2e4" strokeweight=".24pt"/>
            <v:line id="_x0000_s2236" style="position:absolute" from="11220,188" to="11220,481" strokecolor="#9cc2e4" strokeweight=".24pt"/>
            <v:shape id="_x0000_s2235" type="#_x0000_t202" style="position:absolute;left:715;top:188;width:10507;height:291" filled="f" stroked="f">
              <v:textbox inset="0,0,0,0">
                <w:txbxContent>
                  <w:p w14:paraId="27C7C6D1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5.1.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Yangın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söndürücüler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0D448EBE" w14:textId="77777777" w:rsidR="005D39CB" w:rsidRDefault="005D39CB">
      <w:pPr>
        <w:pStyle w:val="GvdeMetni"/>
        <w:spacing w:before="4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410"/>
        <w:gridCol w:w="700"/>
        <w:gridCol w:w="4059"/>
      </w:tblGrid>
      <w:tr w:rsidR="005D39CB" w14:paraId="3B163559" w14:textId="77777777">
        <w:trPr>
          <w:trHeight w:hRule="exact" w:val="200"/>
        </w:trPr>
        <w:tc>
          <w:tcPr>
            <w:tcW w:w="3410" w:type="dxa"/>
          </w:tcPr>
          <w:p w14:paraId="1A24CF18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 xml:space="preserve">Uygun </w:t>
            </w:r>
            <w:proofErr w:type="spellStart"/>
            <w:r>
              <w:rPr>
                <w:sz w:val="16"/>
              </w:rPr>
              <w:t>söndürme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maddeleri</w:t>
            </w:r>
            <w:proofErr w:type="spellEnd"/>
          </w:p>
        </w:tc>
        <w:tc>
          <w:tcPr>
            <w:tcW w:w="700" w:type="dxa"/>
          </w:tcPr>
          <w:p w14:paraId="11297B71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059" w:type="dxa"/>
          </w:tcPr>
          <w:p w14:paraId="7F715D53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r>
              <w:rPr>
                <w:sz w:val="16"/>
              </w:rPr>
              <w:t xml:space="preserve">Su </w:t>
            </w:r>
            <w:proofErr w:type="spellStart"/>
            <w:r>
              <w:rPr>
                <w:sz w:val="16"/>
              </w:rPr>
              <w:t>spreyi</w:t>
            </w:r>
            <w:proofErr w:type="spellEnd"/>
            <w:r>
              <w:rPr>
                <w:sz w:val="16"/>
              </w:rPr>
              <w:t xml:space="preserve">. Kuru </w:t>
            </w:r>
            <w:proofErr w:type="spellStart"/>
            <w:r>
              <w:rPr>
                <w:sz w:val="16"/>
              </w:rPr>
              <w:t>toz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Köpük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Karbondioksit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0E75E4DB" w14:textId="77777777">
        <w:trPr>
          <w:trHeight w:hRule="exact" w:val="200"/>
        </w:trPr>
        <w:tc>
          <w:tcPr>
            <w:tcW w:w="3410" w:type="dxa"/>
          </w:tcPr>
          <w:p w14:paraId="5E0960AF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 xml:space="preserve">Uygun </w:t>
            </w:r>
            <w:proofErr w:type="spellStart"/>
            <w:r>
              <w:rPr>
                <w:sz w:val="16"/>
              </w:rPr>
              <w:t>olmayan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söndürücü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maddeler</w:t>
            </w:r>
            <w:proofErr w:type="spellEnd"/>
          </w:p>
        </w:tc>
        <w:tc>
          <w:tcPr>
            <w:tcW w:w="700" w:type="dxa"/>
          </w:tcPr>
          <w:p w14:paraId="28CF131C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059" w:type="dxa"/>
          </w:tcPr>
          <w:p w14:paraId="2B1CE47A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Yayılmaya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neden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olabileceğinden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jeti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kullanmayın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5BD95270" w14:textId="77777777" w:rsidR="005D39CB" w:rsidRDefault="00000000">
      <w:pPr>
        <w:pStyle w:val="GvdeMetni"/>
        <w:spacing w:before="1"/>
        <w:rPr>
          <w:b/>
          <w:sz w:val="10"/>
        </w:rPr>
      </w:pPr>
      <w:r>
        <w:pict w14:anchorId="153896E6">
          <v:group id="_x0000_s2227" style="position:absolute;margin-left:35.75pt;margin-top:7.75pt;width:525.35pt;height:14.8pt;z-index:251645440;mso-wrap-distance-left:0;mso-wrap-distance-right:0;mso-position-horizontal-relative:page;mso-position-vertical-relative:text" coordorigin="715,155" coordsize="10507,296">
            <v:rect id="_x0000_s2233" style="position:absolute;left:720;top:163;width:10497;height:281" fillcolor="#9cc2e4" stroked="f"/>
            <v:line id="_x0000_s2232" style="position:absolute" from="720,160" to="11217,160" strokecolor="#9cc2e4" strokeweight=".24pt"/>
            <v:line id="_x0000_s2231" style="position:absolute" from="720,446" to="11217,446" strokecolor="#9cc2e4" strokeweight=".24pt"/>
            <v:line id="_x0000_s2230" style="position:absolute" from="718,158" to="718,448" strokecolor="#9cc2e4" strokeweight=".24pt"/>
            <v:line id="_x0000_s2229" style="position:absolute" from="11220,158" to="11220,448" strokecolor="#9cc2e4" strokeweight=".24pt"/>
            <v:shape id="_x0000_s2228" type="#_x0000_t202" style="position:absolute;left:715;top:158;width:10507;height:288" filled="f" stroked="f">
              <v:textbox inset="0,0,0,0">
                <w:txbxContent>
                  <w:p w14:paraId="79C8DB15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5.2. Madde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veya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karışımdan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kaynaklanan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özel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zararlar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B3C8B53" w14:textId="77777777" w:rsidR="005D39CB" w:rsidRDefault="005D39CB">
      <w:pPr>
        <w:pStyle w:val="GvdeMetni"/>
        <w:spacing w:before="4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42"/>
        <w:gridCol w:w="568"/>
        <w:gridCol w:w="4769"/>
      </w:tblGrid>
      <w:tr w:rsidR="005D39CB" w14:paraId="6CECFE91" w14:textId="77777777">
        <w:trPr>
          <w:trHeight w:hRule="exact" w:val="180"/>
        </w:trPr>
        <w:tc>
          <w:tcPr>
            <w:tcW w:w="3542" w:type="dxa"/>
          </w:tcPr>
          <w:p w14:paraId="1CB9B390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Yangın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bozunma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ürünleri</w:t>
            </w:r>
            <w:proofErr w:type="spellEnd"/>
          </w:p>
        </w:tc>
        <w:tc>
          <w:tcPr>
            <w:tcW w:w="568" w:type="dxa"/>
          </w:tcPr>
          <w:p w14:paraId="1B2A6EEF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769" w:type="dxa"/>
          </w:tcPr>
          <w:p w14:paraId="45EE9593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Karbondioksit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Karbonmonoksit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Nitrojen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oksitler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Sülfür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oksitler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5AEEFC88" w14:textId="77777777" w:rsidR="005D39CB" w:rsidRDefault="00000000">
      <w:pPr>
        <w:pStyle w:val="GvdeMetni"/>
        <w:spacing w:before="1"/>
        <w:rPr>
          <w:b/>
          <w:sz w:val="10"/>
        </w:rPr>
      </w:pPr>
      <w:r>
        <w:pict w14:anchorId="3701BD1D">
          <v:group id="_x0000_s2220" style="position:absolute;margin-left:35.75pt;margin-top:7.75pt;width:525.35pt;height:14.9pt;z-index:251646464;mso-wrap-distance-left:0;mso-wrap-distance-right:0;mso-position-horizontal-relative:page;mso-position-vertical-relative:text" coordorigin="715,155" coordsize="10507,298">
            <v:rect id="_x0000_s2226" style="position:absolute;left:720;top:163;width:10497;height:283" fillcolor="#9cc2e4" stroked="f"/>
            <v:line id="_x0000_s2225" style="position:absolute" from="720,160" to="11217,160" strokecolor="#9cc2e4" strokeweight=".24pt"/>
            <v:line id="_x0000_s2224" style="position:absolute" from="720,448" to="11217,448" strokecolor="#9cc2e4" strokeweight=".24pt"/>
            <v:line id="_x0000_s2223" style="position:absolute" from="718,158" to="718,451" strokecolor="#9cc2e4" strokeweight=".24pt"/>
            <v:line id="_x0000_s2222" style="position:absolute" from="11220,158" to="11220,451" strokecolor="#9cc2e4" strokeweight=".24pt"/>
            <v:shape id="_x0000_s2221" type="#_x0000_t202" style="position:absolute;left:715;top:158;width:10507;height:291" filled="f" stroked="f">
              <v:textbox inset="0,0,0,0">
                <w:txbxContent>
                  <w:p w14:paraId="20A67B40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5.3.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Yangın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söndürme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ekipleri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tavsiyeler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D5AD0FD" w14:textId="77777777" w:rsidR="005D39CB" w:rsidRDefault="005D39CB">
      <w:pPr>
        <w:pStyle w:val="GvdeMetni"/>
        <w:spacing w:before="4" w:after="1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958"/>
        <w:gridCol w:w="1153"/>
        <w:gridCol w:w="6333"/>
      </w:tblGrid>
      <w:tr w:rsidR="005D39CB" w14:paraId="6AA8B019" w14:textId="77777777">
        <w:trPr>
          <w:trHeight w:hRule="exact" w:val="400"/>
        </w:trPr>
        <w:tc>
          <w:tcPr>
            <w:tcW w:w="2958" w:type="dxa"/>
          </w:tcPr>
          <w:p w14:paraId="40103CBF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Yangın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anında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korunma</w:t>
            </w:r>
            <w:proofErr w:type="spellEnd"/>
          </w:p>
        </w:tc>
        <w:tc>
          <w:tcPr>
            <w:tcW w:w="1153" w:type="dxa"/>
          </w:tcPr>
          <w:p w14:paraId="49F74620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333" w:type="dxa"/>
          </w:tcPr>
          <w:p w14:paraId="2E4A1231" w14:textId="77777777" w:rsidR="005D39CB" w:rsidRDefault="00000000">
            <w:pPr>
              <w:pStyle w:val="TableParagraph"/>
              <w:spacing w:before="0" w:line="288" w:lineRule="auto"/>
              <w:ind w:left="60" w:right="178"/>
              <w:rPr>
                <w:sz w:val="16"/>
              </w:rPr>
            </w:pPr>
            <w:r>
              <w:rPr>
                <w:sz w:val="16"/>
              </w:rPr>
              <w:t xml:space="preserve">Uygun </w:t>
            </w: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ekipman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olmadan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müdahale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etmeye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kalkışmayın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Bağımsız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aparatı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Komple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kıyafet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6478A82A" w14:textId="77777777" w:rsidR="005D39CB" w:rsidRDefault="005D39CB">
      <w:pPr>
        <w:pStyle w:val="GvdeMetni"/>
        <w:rPr>
          <w:b/>
          <w:sz w:val="20"/>
        </w:rPr>
      </w:pPr>
    </w:p>
    <w:p w14:paraId="03D8417B" w14:textId="77777777" w:rsidR="005D39CB" w:rsidRDefault="00000000">
      <w:pPr>
        <w:pStyle w:val="GvdeMetni"/>
        <w:spacing w:before="10"/>
        <w:rPr>
          <w:b/>
          <w:sz w:val="10"/>
        </w:rPr>
      </w:pPr>
      <w:r>
        <w:pict w14:anchorId="58C0C6EB">
          <v:shape id="_x0000_s2219" type="#_x0000_t202" style="position:absolute;margin-left:35.9pt;margin-top:8.4pt;width:525.1pt;height:17.8pt;z-index:251647488;mso-wrap-distance-left:0;mso-wrap-distance-right:0;mso-position-horizontal-relative:page" fillcolor="#2d74b5" strokecolor="#2d74b5" strokeweight=".24pt">
            <v:textbox inset="0,0,0,0">
              <w:txbxContent>
                <w:p w14:paraId="16C24CB2" w14:textId="77777777" w:rsidR="005D39CB" w:rsidRDefault="00000000">
                  <w:pPr>
                    <w:spacing w:before="59"/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 xml:space="preserve">KISIM 6: Kaza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sonucu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yayılmaya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karşı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önlemler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A54C694" w14:textId="77777777" w:rsidR="005D39CB" w:rsidRDefault="005D39CB">
      <w:pPr>
        <w:pStyle w:val="GvdeMetni"/>
        <w:spacing w:before="9"/>
        <w:rPr>
          <w:b/>
          <w:sz w:val="7"/>
        </w:rPr>
      </w:pPr>
    </w:p>
    <w:p w14:paraId="4152ECC3" w14:textId="77777777" w:rsidR="005D39CB" w:rsidRDefault="00000000">
      <w:pPr>
        <w:pStyle w:val="GvdeMetni"/>
        <w:ind w:left="295"/>
        <w:rPr>
          <w:sz w:val="20"/>
        </w:rPr>
      </w:pPr>
      <w:r>
        <w:rPr>
          <w:sz w:val="20"/>
        </w:rPr>
      </w:r>
      <w:r>
        <w:rPr>
          <w:sz w:val="20"/>
        </w:rPr>
        <w:pict w14:anchorId="5ABFBF19">
          <v:group id="_x0000_s2212" style="width:525.35pt;height:14.9pt;mso-position-horizontal-relative:char;mso-position-vertical-relative:line" coordsize="10507,298">
            <v:rect id="_x0000_s2218" style="position:absolute;left:5;top:7;width:10497;height:283" fillcolor="#9cc2e4" stroked="f"/>
            <v:line id="_x0000_s2217" style="position:absolute" from="5,5" to="10502,5" strokecolor="#9cc2e4" strokeweight=".24pt"/>
            <v:line id="_x0000_s2216" style="position:absolute" from="5,293" to="10502,293" strokecolor="#9cc2e4" strokeweight=".24pt"/>
            <v:line id="_x0000_s2215" style="position:absolute" from="3,3" to="3,295" strokecolor="#9cc2e4" strokeweight=".24pt"/>
            <v:line id="_x0000_s2214" style="position:absolute" from="10504,3" to="10504,295" strokecolor="#9cc2e4" strokeweight=".24pt"/>
            <v:shape id="_x0000_s2213" type="#_x0000_t202" style="position:absolute;top:3;width:10507;height:291" filled="f" stroked="f">
              <v:textbox inset="0,0,0,0">
                <w:txbxContent>
                  <w:p w14:paraId="565AD677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6.1.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önlemler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koruyucu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donanım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acil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durum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prosedürleri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2551DC3E" w14:textId="77777777" w:rsidR="005D39CB" w:rsidRDefault="00000000">
      <w:pPr>
        <w:pStyle w:val="Balk5"/>
        <w:numPr>
          <w:ilvl w:val="2"/>
          <w:numId w:val="2"/>
        </w:numPr>
        <w:tabs>
          <w:tab w:val="left" w:pos="747"/>
        </w:tabs>
        <w:ind w:hanging="446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3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507B0379" w14:textId="77777777" w:rsidR="005D39CB" w:rsidRDefault="005D39CB">
      <w:pPr>
        <w:pStyle w:val="GvdeMetni"/>
        <w:spacing w:before="8" w:after="1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66"/>
        <w:gridCol w:w="1344"/>
        <w:gridCol w:w="6648"/>
      </w:tblGrid>
      <w:tr w:rsidR="005D39CB" w14:paraId="56716228" w14:textId="77777777">
        <w:trPr>
          <w:trHeight w:hRule="exact" w:val="400"/>
        </w:trPr>
        <w:tc>
          <w:tcPr>
            <w:tcW w:w="2766" w:type="dxa"/>
          </w:tcPr>
          <w:p w14:paraId="1A4127B4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 xml:space="preserve">Acil durum </w:t>
            </w:r>
            <w:proofErr w:type="spellStart"/>
            <w:r>
              <w:rPr>
                <w:sz w:val="16"/>
              </w:rPr>
              <w:t>planları</w:t>
            </w:r>
            <w:proofErr w:type="spellEnd"/>
          </w:p>
        </w:tc>
        <w:tc>
          <w:tcPr>
            <w:tcW w:w="1344" w:type="dxa"/>
          </w:tcPr>
          <w:p w14:paraId="509CE9B3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648" w:type="dxa"/>
          </w:tcPr>
          <w:p w14:paraId="2EBE528B" w14:textId="77777777" w:rsidR="005D39CB" w:rsidRDefault="00000000">
            <w:pPr>
              <w:pStyle w:val="TableParagraph"/>
              <w:spacing w:before="0" w:line="288" w:lineRule="auto"/>
              <w:ind w:left="60" w:right="182"/>
              <w:rPr>
                <w:sz w:val="16"/>
              </w:rPr>
            </w:pPr>
            <w:proofErr w:type="spellStart"/>
            <w:r>
              <w:rPr>
                <w:sz w:val="16"/>
              </w:rPr>
              <w:t>Dökülme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alanını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havalandırın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Tozunu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dumanını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gazını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sisini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buharını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spreyini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solumaktan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kaçının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temasından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kaçının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56CF7332" w14:textId="77777777" w:rsidR="005D39CB" w:rsidRDefault="00000000">
      <w:pPr>
        <w:pStyle w:val="ListeParagraf"/>
        <w:numPr>
          <w:ilvl w:val="2"/>
          <w:numId w:val="2"/>
        </w:numPr>
        <w:tabs>
          <w:tab w:val="left" w:pos="747"/>
        </w:tabs>
        <w:spacing w:before="156"/>
        <w:ind w:hanging="446"/>
        <w:rPr>
          <w:b/>
          <w:sz w:val="16"/>
        </w:rPr>
      </w:pPr>
      <w:r>
        <w:rPr>
          <w:b/>
          <w:color w:val="006FC0"/>
          <w:sz w:val="16"/>
        </w:rPr>
        <w:t xml:space="preserve">Acil </w:t>
      </w:r>
      <w:proofErr w:type="spellStart"/>
      <w:r>
        <w:rPr>
          <w:b/>
          <w:color w:val="006FC0"/>
          <w:sz w:val="16"/>
        </w:rPr>
        <w:t>durumda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müdahale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eden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kişiler</w:t>
      </w:r>
      <w:proofErr w:type="spellEnd"/>
      <w:r>
        <w:rPr>
          <w:b/>
          <w:color w:val="006FC0"/>
          <w:spacing w:val="-15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için</w:t>
      </w:r>
      <w:proofErr w:type="spellEnd"/>
    </w:p>
    <w:p w14:paraId="6F8316C2" w14:textId="77777777" w:rsidR="005D39CB" w:rsidRDefault="005D39CB">
      <w:pPr>
        <w:pStyle w:val="GvdeMetni"/>
        <w:spacing w:before="8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1335"/>
        <w:gridCol w:w="6398"/>
      </w:tblGrid>
      <w:tr w:rsidR="005D39CB" w14:paraId="0B5D7B14" w14:textId="77777777">
        <w:trPr>
          <w:trHeight w:hRule="exact" w:val="400"/>
        </w:trPr>
        <w:tc>
          <w:tcPr>
            <w:tcW w:w="2775" w:type="dxa"/>
          </w:tcPr>
          <w:p w14:paraId="130D0944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donanım</w:t>
            </w:r>
            <w:proofErr w:type="spellEnd"/>
          </w:p>
        </w:tc>
        <w:tc>
          <w:tcPr>
            <w:tcW w:w="1335" w:type="dxa"/>
          </w:tcPr>
          <w:p w14:paraId="762921AF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398" w:type="dxa"/>
          </w:tcPr>
          <w:p w14:paraId="22FE2851" w14:textId="77777777" w:rsidR="005D39CB" w:rsidRDefault="00000000">
            <w:pPr>
              <w:pStyle w:val="TableParagraph"/>
              <w:spacing w:before="0" w:line="288" w:lineRule="auto"/>
              <w:ind w:left="60" w:right="181"/>
              <w:rPr>
                <w:sz w:val="16"/>
              </w:rPr>
            </w:pPr>
            <w:r>
              <w:rPr>
                <w:sz w:val="16"/>
              </w:rPr>
              <w:t xml:space="preserve">Uygun </w:t>
            </w: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ekipman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olmadan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müdahale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etmeye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kalkışmayın</w:t>
            </w:r>
            <w:proofErr w:type="spellEnd"/>
            <w:r>
              <w:rPr>
                <w:sz w:val="16"/>
              </w:rPr>
              <w:t xml:space="preserve">. Daha </w:t>
            </w:r>
            <w:proofErr w:type="spellStart"/>
            <w:r>
              <w:rPr>
                <w:sz w:val="16"/>
              </w:rPr>
              <w:t>fazla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bakınız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bölüm</w:t>
            </w:r>
            <w:proofErr w:type="spellEnd"/>
            <w:r>
              <w:rPr>
                <w:sz w:val="16"/>
              </w:rPr>
              <w:t xml:space="preserve"> 8: "</w:t>
            </w:r>
            <w:proofErr w:type="spellStart"/>
            <w:r>
              <w:rPr>
                <w:sz w:val="16"/>
              </w:rPr>
              <w:t>Maruziyet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kontrolleri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kişisel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korunma</w:t>
            </w:r>
            <w:proofErr w:type="spellEnd"/>
            <w:r>
              <w:rPr>
                <w:sz w:val="16"/>
              </w:rPr>
              <w:t>".</w:t>
            </w:r>
          </w:p>
        </w:tc>
      </w:tr>
    </w:tbl>
    <w:p w14:paraId="1C4764F7" w14:textId="77777777" w:rsidR="005D39CB" w:rsidRDefault="00000000">
      <w:pPr>
        <w:pStyle w:val="GvdeMetni"/>
        <w:spacing w:before="1"/>
        <w:rPr>
          <w:b/>
          <w:sz w:val="10"/>
        </w:rPr>
      </w:pPr>
      <w:r>
        <w:pict w14:anchorId="0912FD20">
          <v:group id="_x0000_s2205" style="position:absolute;margin-left:35.75pt;margin-top:7.75pt;width:525.35pt;height:14.9pt;z-index:251648512;mso-wrap-distance-left:0;mso-wrap-distance-right:0;mso-position-horizontal-relative:page;mso-position-vertical-relative:text" coordorigin="715,155" coordsize="10507,298">
            <v:rect id="_x0000_s2211" style="position:absolute;left:720;top:163;width:10497;height:283" fillcolor="#9cc2e4" stroked="f"/>
            <v:line id="_x0000_s2210" style="position:absolute" from="720,160" to="11217,160" strokecolor="#9cc2e4" strokeweight=".24pt"/>
            <v:line id="_x0000_s2209" style="position:absolute" from="720,448" to="11217,448" strokecolor="#9cc2e4" strokeweight=".24pt"/>
            <v:line id="_x0000_s2208" style="position:absolute" from="718,158" to="718,451" strokecolor="#9cc2e4" strokeweight=".24pt"/>
            <v:line id="_x0000_s2207" style="position:absolute" from="11220,158" to="11220,451" strokecolor="#9cc2e4" strokeweight=".24pt"/>
            <v:shape id="_x0000_s2206" type="#_x0000_t202" style="position:absolute;left:715;top:158;width:10507;height:291" filled="f" stroked="f">
              <v:textbox inset="0,0,0,0">
                <w:txbxContent>
                  <w:p w14:paraId="09400B92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6.2.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Çevresel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önlemler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9F92222" w14:textId="77777777" w:rsidR="005D39CB" w:rsidRDefault="00000000">
      <w:pPr>
        <w:pStyle w:val="GvdeMetni"/>
        <w:spacing w:before="92"/>
        <w:ind w:left="30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659F5A5A" w14:textId="77777777" w:rsidR="005D39CB" w:rsidRDefault="00000000">
      <w:pPr>
        <w:pStyle w:val="GvdeMetni"/>
        <w:spacing w:before="1"/>
        <w:rPr>
          <w:sz w:val="10"/>
        </w:rPr>
      </w:pPr>
      <w:r>
        <w:pict w14:anchorId="38855C56">
          <v:group id="_x0000_s2198" style="position:absolute;margin-left:35.75pt;margin-top:7.75pt;width:525.35pt;height:14.8pt;z-index:251649536;mso-wrap-distance-left:0;mso-wrap-distance-right:0;mso-position-horizontal-relative:page" coordorigin="715,155" coordsize="10507,296">
            <v:rect id="_x0000_s2204" style="position:absolute;left:720;top:162;width:10497;height:281" fillcolor="#9cc2e4" stroked="f"/>
            <v:line id="_x0000_s2203" style="position:absolute" from="720,160" to="11217,160" strokecolor="#9cc2e4" strokeweight=".24pt"/>
            <v:line id="_x0000_s2202" style="position:absolute" from="720,445" to="11217,445" strokecolor="#9cc2e4" strokeweight=".24pt"/>
            <v:line id="_x0000_s2201" style="position:absolute" from="718,157" to="718,448" strokecolor="#9cc2e4" strokeweight=".24pt"/>
            <v:line id="_x0000_s2200" style="position:absolute" from="11220,157" to="11220,448" strokecolor="#9cc2e4" strokeweight=".24pt"/>
            <v:shape id="_x0000_s2199" type="#_x0000_t202" style="position:absolute;left:715;top:157;width:10507;height:288" filled="f" stroked="f">
              <v:textbox inset="0,0,0,0">
                <w:txbxContent>
                  <w:p w14:paraId="58918650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6.3.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Muhafaza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etme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temizleme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yöntemler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materyaller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D5A0D08" w14:textId="77777777" w:rsidR="005D39CB" w:rsidRDefault="005D39CB">
      <w:pPr>
        <w:pStyle w:val="GvdeMetni"/>
        <w:spacing w:before="4"/>
        <w:rPr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12"/>
        <w:gridCol w:w="1399"/>
        <w:gridCol w:w="4332"/>
      </w:tblGrid>
      <w:tr w:rsidR="005D39CB" w14:paraId="1B99BF8F" w14:textId="77777777">
        <w:trPr>
          <w:trHeight w:hRule="exact" w:val="200"/>
        </w:trPr>
        <w:tc>
          <w:tcPr>
            <w:tcW w:w="2712" w:type="dxa"/>
          </w:tcPr>
          <w:p w14:paraId="72B2B9AE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Temizlik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işlemleri</w:t>
            </w:r>
            <w:proofErr w:type="spellEnd"/>
          </w:p>
        </w:tc>
        <w:tc>
          <w:tcPr>
            <w:tcW w:w="1399" w:type="dxa"/>
          </w:tcPr>
          <w:p w14:paraId="4D8A36E1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332" w:type="dxa"/>
          </w:tcPr>
          <w:p w14:paraId="4A683A84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dökülmeyi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absorban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malzemeyle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toplayın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77B09919" w14:textId="77777777">
        <w:trPr>
          <w:trHeight w:hRule="exact" w:val="200"/>
        </w:trPr>
        <w:tc>
          <w:tcPr>
            <w:tcW w:w="2712" w:type="dxa"/>
          </w:tcPr>
          <w:p w14:paraId="7456901C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Diğer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bilgiler</w:t>
            </w:r>
            <w:proofErr w:type="spellEnd"/>
          </w:p>
        </w:tc>
        <w:tc>
          <w:tcPr>
            <w:tcW w:w="1399" w:type="dxa"/>
          </w:tcPr>
          <w:p w14:paraId="37E38718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4332" w:type="dxa"/>
          </w:tcPr>
          <w:p w14:paraId="2EC2868D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Malzeme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artıkları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yetkili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tesiste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bertaraf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4CEE5808" w14:textId="77777777" w:rsidR="005D39CB" w:rsidRDefault="00000000">
      <w:pPr>
        <w:pStyle w:val="GvdeMetni"/>
        <w:spacing w:before="1"/>
        <w:rPr>
          <w:sz w:val="10"/>
        </w:rPr>
      </w:pPr>
      <w:r>
        <w:pict w14:anchorId="6F34336B">
          <v:group id="_x0000_s2187" style="position:absolute;margin-left:35.65pt;margin-top:7.75pt;width:525.6pt;height:14.8pt;z-index:251650560;mso-wrap-distance-left:0;mso-wrap-distance-right:0;mso-position-horizontal-relative:page;mso-position-vertical-relative:text" coordorigin="713,155" coordsize="10512,296">
            <v:rect id="_x0000_s2197" style="position:absolute;left:720;top:163;width:10497;height:283" fillcolor="#9cc2e4" stroked="f"/>
            <v:line id="_x0000_s2196" style="position:absolute" from="720,160" to="11217,160" strokecolor="#9cc2e4" strokeweight=".24pt"/>
            <v:line id="_x0000_s2195" style="position:absolute" from="715,448" to="720,448" strokecolor="#9cc2e4" strokeweight=".24pt"/>
            <v:line id="_x0000_s2194" style="position:absolute" from="715,448" to="720,448" strokecolor="#9cc2e4" strokeweight=".24pt"/>
            <v:line id="_x0000_s2193" style="position:absolute" from="720,448" to="11217,448" strokecolor="#9cc2e4" strokeweight=".24pt"/>
            <v:line id="_x0000_s2192" style="position:absolute" from="11217,448" to="11222,448" strokecolor="#9cc2e4" strokeweight=".24pt"/>
            <v:line id="_x0000_s2191" style="position:absolute" from="11217,448" to="11222,448" strokecolor="#9cc2e4" strokeweight=".24pt"/>
            <v:line id="_x0000_s2190" style="position:absolute" from="718,158" to="718,446" strokecolor="#9cc2e4" strokeweight=".24pt"/>
            <v:line id="_x0000_s2189" style="position:absolute" from="11220,158" to="11220,446" strokecolor="#9cc2e4" strokeweight=".24pt"/>
            <v:shape id="_x0000_s2188" type="#_x0000_t202" style="position:absolute;left:715;top:158;width:10507;height:291" filled="f" stroked="f">
              <v:textbox inset="0,0,0,0">
                <w:txbxContent>
                  <w:p w14:paraId="1B4B3400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6.4.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Diğer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bölümlere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atıflar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6EB3FFCC" w14:textId="77777777" w:rsidR="005D39CB" w:rsidRDefault="00000000">
      <w:pPr>
        <w:pStyle w:val="GvdeMetni"/>
        <w:spacing w:before="94"/>
        <w:ind w:left="30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0A692D99" w14:textId="77777777" w:rsidR="005D39CB" w:rsidRDefault="005D39CB">
      <w:pPr>
        <w:sectPr w:rsidR="005D39CB" w:rsidSect="00ED2C65">
          <w:headerReference w:type="default" r:id="rId18"/>
          <w:pgSz w:w="11910" w:h="16840"/>
          <w:pgMar w:top="1580" w:right="520" w:bottom="860" w:left="420" w:header="142" w:footer="662" w:gutter="0"/>
          <w:cols w:space="708"/>
        </w:sectPr>
      </w:pPr>
    </w:p>
    <w:p w14:paraId="0006FD0F" w14:textId="77777777" w:rsidR="005D39CB" w:rsidRDefault="005D39CB">
      <w:pPr>
        <w:pStyle w:val="GvdeMetni"/>
        <w:spacing w:before="5"/>
        <w:rPr>
          <w:sz w:val="9"/>
        </w:rPr>
      </w:pPr>
    </w:p>
    <w:p w14:paraId="2726DDF3" w14:textId="77777777" w:rsidR="005D39CB" w:rsidRDefault="00000000">
      <w:pPr>
        <w:pStyle w:val="Balk3"/>
        <w:tabs>
          <w:tab w:val="left" w:pos="10801"/>
        </w:tabs>
      </w:pPr>
      <w:r>
        <w:rPr>
          <w:color w:val="FFFFFF"/>
          <w:shd w:val="clear" w:color="auto" w:fill="2D74B5"/>
        </w:rPr>
        <w:t xml:space="preserve">KISIM 7: </w:t>
      </w:r>
      <w:proofErr w:type="spellStart"/>
      <w:r>
        <w:rPr>
          <w:color w:val="FFFFFF"/>
          <w:shd w:val="clear" w:color="auto" w:fill="2D74B5"/>
        </w:rPr>
        <w:t>Elleçleme</w:t>
      </w:r>
      <w:proofErr w:type="spellEnd"/>
      <w:r>
        <w:rPr>
          <w:color w:val="FFFFFF"/>
          <w:shd w:val="clear" w:color="auto" w:fill="2D74B5"/>
        </w:rPr>
        <w:t xml:space="preserve"> </w:t>
      </w:r>
      <w:proofErr w:type="spellStart"/>
      <w:r>
        <w:rPr>
          <w:color w:val="FFFFFF"/>
          <w:shd w:val="clear" w:color="auto" w:fill="2D74B5"/>
        </w:rPr>
        <w:t>ve</w:t>
      </w:r>
      <w:proofErr w:type="spellEnd"/>
      <w:r>
        <w:rPr>
          <w:color w:val="FFFFFF"/>
          <w:spacing w:val="-8"/>
          <w:shd w:val="clear" w:color="auto" w:fill="2D74B5"/>
        </w:rPr>
        <w:t xml:space="preserve"> </w:t>
      </w:r>
      <w:proofErr w:type="spellStart"/>
      <w:r>
        <w:rPr>
          <w:color w:val="FFFFFF"/>
          <w:shd w:val="clear" w:color="auto" w:fill="2D74B5"/>
        </w:rPr>
        <w:t>depolama</w:t>
      </w:r>
      <w:proofErr w:type="spellEnd"/>
      <w:r>
        <w:rPr>
          <w:color w:val="FFFFFF"/>
          <w:shd w:val="clear" w:color="auto" w:fill="2D74B5"/>
        </w:rPr>
        <w:tab/>
      </w:r>
    </w:p>
    <w:p w14:paraId="191D8148" w14:textId="77777777" w:rsidR="005D39CB" w:rsidRDefault="00000000">
      <w:pPr>
        <w:pStyle w:val="GvdeMetni"/>
        <w:spacing w:before="8"/>
        <w:rPr>
          <w:b/>
          <w:sz w:val="12"/>
        </w:rPr>
      </w:pPr>
      <w:r>
        <w:pict w14:anchorId="40A58A74">
          <v:group id="_x0000_s2180" style="position:absolute;margin-left:35.75pt;margin-top:9.25pt;width:525.35pt;height:14.9pt;z-index:251651584;mso-wrap-distance-left:0;mso-wrap-distance-right:0;mso-position-horizontal-relative:page" coordorigin="715,185" coordsize="10507,298">
            <v:rect id="_x0000_s2186" style="position:absolute;left:720;top:193;width:10497;height:283" fillcolor="#9cc2e4" stroked="f"/>
            <v:line id="_x0000_s2185" style="position:absolute" from="720,190" to="11217,190" strokecolor="#9cc2e4" strokeweight=".24pt"/>
            <v:line id="_x0000_s2184" style="position:absolute" from="720,478" to="11217,478" strokecolor="#9cc2e4" strokeweight=".24pt"/>
            <v:line id="_x0000_s2183" style="position:absolute" from="718,188" to="718,481" strokecolor="#9cc2e4" strokeweight=".24pt"/>
            <v:line id="_x0000_s2182" style="position:absolute" from="11220,188" to="11220,481" strokecolor="#9cc2e4" strokeweight=".24pt"/>
            <v:shape id="_x0000_s2181" type="#_x0000_t202" style="position:absolute;left:720;top:190;width:10498;height:291" filled="f" stroked="f">
              <v:textbox inset="0,0,0,0">
                <w:txbxContent>
                  <w:p w14:paraId="135E96BC" w14:textId="77777777" w:rsidR="005D39CB" w:rsidRDefault="00000000">
                    <w:pPr>
                      <w:spacing w:before="40"/>
                      <w:ind w:left="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7.1.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Güvenli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elleçleme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önlemler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BF56BA5" w14:textId="77777777" w:rsidR="005D39CB" w:rsidRDefault="005D39CB">
      <w:pPr>
        <w:pStyle w:val="GvdeMetni"/>
        <w:spacing w:before="4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206"/>
        <w:gridCol w:w="904"/>
        <w:gridCol w:w="6491"/>
      </w:tblGrid>
      <w:tr w:rsidR="005D39CB" w14:paraId="60F973CA" w14:textId="77777777">
        <w:trPr>
          <w:trHeight w:hRule="exact" w:val="642"/>
        </w:trPr>
        <w:tc>
          <w:tcPr>
            <w:tcW w:w="3206" w:type="dxa"/>
          </w:tcPr>
          <w:p w14:paraId="312F4D2B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Güvenli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elleçleme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önlemler</w:t>
            </w:r>
            <w:proofErr w:type="spellEnd"/>
          </w:p>
        </w:tc>
        <w:tc>
          <w:tcPr>
            <w:tcW w:w="904" w:type="dxa"/>
          </w:tcPr>
          <w:p w14:paraId="7EB0353F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491" w:type="dxa"/>
          </w:tcPr>
          <w:p w14:paraId="48F7AECB" w14:textId="77777777" w:rsidR="005D39CB" w:rsidRDefault="00000000">
            <w:pPr>
              <w:pStyle w:val="TableParagraph"/>
              <w:spacing w:before="0" w:line="288" w:lineRule="auto"/>
              <w:ind w:left="60" w:right="497"/>
              <w:rPr>
                <w:sz w:val="16"/>
              </w:rPr>
            </w:pPr>
            <w:proofErr w:type="spellStart"/>
            <w:r>
              <w:rPr>
                <w:sz w:val="16"/>
              </w:rPr>
              <w:t>Sadece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dışarıda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iyi </w:t>
            </w:r>
            <w:proofErr w:type="spellStart"/>
            <w:r>
              <w:rPr>
                <w:sz w:val="16"/>
              </w:rPr>
              <w:t>havalandırılan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alanda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Tozunu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dumanını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gazını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sisini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buharını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spreyini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solumaktan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kaçının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temasından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kaçının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Kişisel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ekipman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49240FC9" w14:textId="77777777">
        <w:trPr>
          <w:trHeight w:hRule="exact" w:val="642"/>
        </w:trPr>
        <w:tc>
          <w:tcPr>
            <w:tcW w:w="3206" w:type="dxa"/>
          </w:tcPr>
          <w:p w14:paraId="5CDC089D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Hijyen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ölçütleri</w:t>
            </w:r>
            <w:proofErr w:type="spellEnd"/>
          </w:p>
        </w:tc>
        <w:tc>
          <w:tcPr>
            <w:tcW w:w="904" w:type="dxa"/>
          </w:tcPr>
          <w:p w14:paraId="00434F06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491" w:type="dxa"/>
          </w:tcPr>
          <w:p w14:paraId="313B4071" w14:textId="77777777" w:rsidR="005D39CB" w:rsidRDefault="00000000">
            <w:pPr>
              <w:pStyle w:val="TableParagraph"/>
              <w:spacing w:before="16" w:line="288" w:lineRule="auto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Kirlenmiş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kıyafetleri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işyeri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dışına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çıkarmayın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Kirlenmiş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giysilerinizi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yeniden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kullanmadan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önce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yıkayın</w:t>
            </w:r>
            <w:proofErr w:type="spellEnd"/>
            <w:r>
              <w:rPr>
                <w:sz w:val="16"/>
              </w:rPr>
              <w:t xml:space="preserve">. Bu </w:t>
            </w:r>
            <w:proofErr w:type="spellStart"/>
            <w:r>
              <w:rPr>
                <w:sz w:val="16"/>
              </w:rPr>
              <w:t>ürünü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kullanırken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hiçbir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şey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yemeyin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içmeyiniz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sigara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içmeyin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Ürünü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elleçledikten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sonra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daima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ellerinizi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yıkayın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077E66FE" w14:textId="77777777" w:rsidR="005D39CB" w:rsidRDefault="00000000">
      <w:pPr>
        <w:pStyle w:val="GvdeMetni"/>
        <w:rPr>
          <w:b/>
          <w:sz w:val="10"/>
        </w:rPr>
      </w:pPr>
      <w:r>
        <w:pict w14:anchorId="29BD6446">
          <v:shape id="_x0000_s2179" type="#_x0000_t202" style="position:absolute;margin-left:35.9pt;margin-top:7.9pt;width:525.1pt;height:14.4pt;z-index:251652608;mso-wrap-distance-left:0;mso-wrap-distance-right:0;mso-position-horizontal-relative:page;mso-position-vertical-relative:text" fillcolor="#9cc2e4" strokecolor="#9cc2e4" strokeweight=".24pt">
            <v:textbox inset="0,0,0,0">
              <w:txbxContent>
                <w:p w14:paraId="7D44D06D" w14:textId="77777777" w:rsidR="005D39CB" w:rsidRDefault="00000000">
                  <w:pPr>
                    <w:spacing w:before="37"/>
                    <w:ind w:left="28"/>
                    <w:rPr>
                      <w:b/>
                      <w:sz w:val="18"/>
                    </w:rPr>
                  </w:pPr>
                  <w:r>
                    <w:rPr>
                      <w:b/>
                      <w:color w:val="006FC0"/>
                      <w:sz w:val="18"/>
                    </w:rPr>
                    <w:t xml:space="preserve">7.2.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Uyuşmazlıkları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da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içeren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güvenli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depolama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için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koşullar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741D101" w14:textId="77777777" w:rsidR="005D39CB" w:rsidRDefault="005D39CB">
      <w:pPr>
        <w:pStyle w:val="GvdeMetni"/>
        <w:spacing w:before="6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83"/>
        <w:gridCol w:w="1327"/>
        <w:gridCol w:w="6447"/>
      </w:tblGrid>
      <w:tr w:rsidR="005D39CB" w14:paraId="6E2C62C1" w14:textId="77777777">
        <w:trPr>
          <w:trHeight w:hRule="exact" w:val="421"/>
        </w:trPr>
        <w:tc>
          <w:tcPr>
            <w:tcW w:w="2783" w:type="dxa"/>
          </w:tcPr>
          <w:p w14:paraId="52FBC5B7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Saklama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koşulları</w:t>
            </w:r>
            <w:proofErr w:type="spellEnd"/>
          </w:p>
        </w:tc>
        <w:tc>
          <w:tcPr>
            <w:tcW w:w="1327" w:type="dxa"/>
          </w:tcPr>
          <w:p w14:paraId="1FDCD9B8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447" w:type="dxa"/>
          </w:tcPr>
          <w:p w14:paraId="76993252" w14:textId="77777777" w:rsidR="005D39CB" w:rsidRDefault="00000000">
            <w:pPr>
              <w:pStyle w:val="TableParagraph"/>
              <w:spacing w:before="0" w:line="288" w:lineRule="auto"/>
              <w:ind w:left="60"/>
              <w:rPr>
                <w:sz w:val="16"/>
              </w:rPr>
            </w:pPr>
            <w:r>
              <w:rPr>
                <w:sz w:val="16"/>
              </w:rPr>
              <w:t xml:space="preserve">Kilit </w:t>
            </w:r>
            <w:proofErr w:type="spellStart"/>
            <w:r>
              <w:rPr>
                <w:sz w:val="16"/>
              </w:rPr>
              <w:t>altında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saklayın</w:t>
            </w:r>
            <w:proofErr w:type="spellEnd"/>
            <w:r>
              <w:rPr>
                <w:sz w:val="16"/>
              </w:rPr>
              <w:t xml:space="preserve">. İyi </w:t>
            </w:r>
            <w:proofErr w:type="spellStart"/>
            <w:r>
              <w:rPr>
                <w:sz w:val="16"/>
              </w:rPr>
              <w:t>havalandırılan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yerde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depolayın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Kabı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sıkıca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kapalı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tutun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Soğuk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tutun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411B6E4A" w14:textId="77777777">
        <w:trPr>
          <w:trHeight w:hRule="exact" w:val="200"/>
        </w:trPr>
        <w:tc>
          <w:tcPr>
            <w:tcW w:w="2783" w:type="dxa"/>
          </w:tcPr>
          <w:p w14:paraId="37D586C4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Depolama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sıcaklığı</w:t>
            </w:r>
            <w:proofErr w:type="spellEnd"/>
          </w:p>
        </w:tc>
        <w:tc>
          <w:tcPr>
            <w:tcW w:w="1327" w:type="dxa"/>
          </w:tcPr>
          <w:p w14:paraId="159FE266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6447" w:type="dxa"/>
          </w:tcPr>
          <w:p w14:paraId="31BD2AB0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8 – 21 °C</w:t>
            </w:r>
          </w:p>
        </w:tc>
      </w:tr>
    </w:tbl>
    <w:p w14:paraId="5462EA3E" w14:textId="77777777" w:rsidR="005D39CB" w:rsidRDefault="00000000">
      <w:pPr>
        <w:pStyle w:val="GvdeMetni"/>
        <w:spacing w:before="3"/>
        <w:rPr>
          <w:b/>
          <w:sz w:val="10"/>
        </w:rPr>
      </w:pPr>
      <w:r>
        <w:pict w14:anchorId="61BCACFE">
          <v:shape id="_x0000_s2178" type="#_x0000_t202" style="position:absolute;margin-left:35.9pt;margin-top:8pt;width:525.1pt;height:14.45pt;z-index:251653632;mso-wrap-distance-left:0;mso-wrap-distance-right:0;mso-position-horizontal-relative:page;mso-position-vertical-relative:text" fillcolor="#9cc2e4" strokecolor="#9cc2e4" strokeweight=".24pt">
            <v:textbox inset="0,0,0,0">
              <w:txbxContent>
                <w:p w14:paraId="28E8F122" w14:textId="77777777" w:rsidR="005D39CB" w:rsidRDefault="00000000">
                  <w:pPr>
                    <w:spacing w:before="37"/>
                    <w:ind w:left="28"/>
                    <w:rPr>
                      <w:b/>
                      <w:sz w:val="18"/>
                    </w:rPr>
                  </w:pPr>
                  <w:r>
                    <w:rPr>
                      <w:b/>
                      <w:color w:val="006FC0"/>
                      <w:sz w:val="18"/>
                    </w:rPr>
                    <w:t xml:space="preserve">7.3.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Belirli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son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kullanımlar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1C132CC" w14:textId="77777777" w:rsidR="005D39CB" w:rsidRDefault="00000000">
      <w:pPr>
        <w:pStyle w:val="GvdeMetni"/>
        <w:spacing w:before="94"/>
        <w:ind w:left="30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BC6B9FE" w14:textId="77777777" w:rsidR="005D39CB" w:rsidRDefault="005D39CB">
      <w:pPr>
        <w:pStyle w:val="GvdeMetni"/>
        <w:rPr>
          <w:sz w:val="20"/>
        </w:rPr>
      </w:pPr>
    </w:p>
    <w:p w14:paraId="31D9FEBF" w14:textId="77777777" w:rsidR="005D39CB" w:rsidRDefault="00000000">
      <w:pPr>
        <w:pStyle w:val="GvdeMetni"/>
        <w:spacing w:before="9"/>
        <w:rPr>
          <w:sz w:val="10"/>
        </w:rPr>
      </w:pPr>
      <w:r>
        <w:pict w14:anchorId="1E4564C4">
          <v:group id="_x0000_s2171" style="position:absolute;margin-left:35.75pt;margin-top:8.15pt;width:525.35pt;height:18.25pt;z-index:251654656;mso-wrap-distance-left:0;mso-wrap-distance-right:0;mso-position-horizontal-relative:page" coordorigin="715,163" coordsize="10507,365">
            <v:rect id="_x0000_s2177" style="position:absolute;left:720;top:171;width:10497;height:350" fillcolor="#2d74b5" stroked="f"/>
            <v:line id="_x0000_s2176" style="position:absolute" from="720,168" to="11217,168" strokecolor="#2d74b5" strokeweight=".24pt"/>
            <v:line id="_x0000_s2175" style="position:absolute" from="720,523" to="11217,523" strokecolor="#2d74b5" strokeweight=".24pt"/>
            <v:line id="_x0000_s2174" style="position:absolute" from="718,166" to="718,526" strokecolor="#2d74b5" strokeweight=".24pt"/>
            <v:line id="_x0000_s2173" style="position:absolute" from="11220,166" to="11220,526" strokecolor="#2d74b5" strokeweight=".24pt"/>
            <v:shape id="_x0000_s2172" type="#_x0000_t202" style="position:absolute;left:715;top:166;width:10507;height:358" filled="f" stroked="f">
              <v:textbox inset="0,0,0,0">
                <w:txbxContent>
                  <w:p w14:paraId="0123BA51" w14:textId="77777777" w:rsidR="005D39CB" w:rsidRDefault="00000000">
                    <w:pPr>
                      <w:spacing w:before="64"/>
                      <w:ind w:left="3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8: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Maruz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kalma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kontrolleri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>/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kişisel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korunma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30EA514" w14:textId="77777777" w:rsidR="005D39CB" w:rsidRDefault="00000000">
      <w:pPr>
        <w:pStyle w:val="Balk4"/>
        <w:tabs>
          <w:tab w:val="left" w:pos="10801"/>
        </w:tabs>
        <w:spacing w:before="133"/>
        <w:ind w:left="295"/>
      </w:pPr>
      <w:r>
        <w:rPr>
          <w:color w:val="006FC0"/>
          <w:spacing w:val="-17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 xml:space="preserve">8.1. </w:t>
      </w:r>
      <w:proofErr w:type="spellStart"/>
      <w:r>
        <w:rPr>
          <w:color w:val="006FC0"/>
          <w:shd w:val="clear" w:color="auto" w:fill="9CC2E4"/>
        </w:rPr>
        <w:t>Kontrol</w:t>
      </w:r>
      <w:proofErr w:type="spellEnd"/>
      <w:r>
        <w:rPr>
          <w:color w:val="006FC0"/>
          <w:spacing w:val="-5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parametreleri</w:t>
      </w:r>
      <w:proofErr w:type="spellEnd"/>
      <w:r>
        <w:rPr>
          <w:color w:val="006FC0"/>
          <w:shd w:val="clear" w:color="auto" w:fill="9CC2E4"/>
        </w:rPr>
        <w:tab/>
      </w:r>
    </w:p>
    <w:p w14:paraId="33DFB2E1" w14:textId="77777777" w:rsidR="005D39CB" w:rsidRDefault="005D39CB">
      <w:pPr>
        <w:pStyle w:val="GvdeMetni"/>
        <w:spacing w:before="4"/>
        <w:rPr>
          <w:b/>
          <w:sz w:val="14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D39CB" w14:paraId="10A0F0F8" w14:textId="77777777">
        <w:trPr>
          <w:trHeight w:hRule="exact" w:val="331"/>
        </w:trPr>
        <w:tc>
          <w:tcPr>
            <w:tcW w:w="10492" w:type="dxa"/>
            <w:gridSpan w:val="2"/>
            <w:shd w:val="clear" w:color="auto" w:fill="BCD5ED"/>
          </w:tcPr>
          <w:p w14:paraId="27DE2793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Kumen</w:t>
            </w:r>
            <w:proofErr w:type="spellEnd"/>
            <w:r>
              <w:rPr>
                <w:b/>
                <w:color w:val="006FC0"/>
                <w:sz w:val="18"/>
              </w:rPr>
              <w:t xml:space="preserve"> (98-82-8)</w:t>
            </w:r>
          </w:p>
        </w:tc>
      </w:tr>
      <w:tr w:rsidR="005D39CB" w14:paraId="56745F5A" w14:textId="77777777">
        <w:trPr>
          <w:trHeight w:hRule="exact" w:val="307"/>
        </w:trPr>
        <w:tc>
          <w:tcPr>
            <w:tcW w:w="10492" w:type="dxa"/>
            <w:gridSpan w:val="2"/>
          </w:tcPr>
          <w:p w14:paraId="09492746" w14:textId="77777777" w:rsidR="005D39CB" w:rsidRDefault="00000000">
            <w:pPr>
              <w:pStyle w:val="TableParagraph"/>
              <w:spacing w:before="56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 xml:space="preserve">AB - </w:t>
            </w:r>
            <w:proofErr w:type="spellStart"/>
            <w:r>
              <w:rPr>
                <w:b/>
                <w:color w:val="006FC0"/>
                <w:sz w:val="16"/>
              </w:rPr>
              <w:t>Mesleki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Maruziyet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Limitleri</w:t>
            </w:r>
            <w:proofErr w:type="spellEnd"/>
          </w:p>
        </w:tc>
      </w:tr>
      <w:tr w:rsidR="005D39CB" w14:paraId="262EB076" w14:textId="77777777">
        <w:trPr>
          <w:trHeight w:hRule="exact" w:val="346"/>
        </w:trPr>
        <w:tc>
          <w:tcPr>
            <w:tcW w:w="3971" w:type="dxa"/>
          </w:tcPr>
          <w:p w14:paraId="497ADF01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6522" w:type="dxa"/>
          </w:tcPr>
          <w:p w14:paraId="09CA0501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2-Phenylpropane (Cumene)</w:t>
            </w:r>
          </w:p>
        </w:tc>
      </w:tr>
      <w:tr w:rsidR="005D39CB" w14:paraId="651F0901" w14:textId="77777777">
        <w:trPr>
          <w:trHeight w:hRule="exact" w:val="343"/>
        </w:trPr>
        <w:tc>
          <w:tcPr>
            <w:tcW w:w="3971" w:type="dxa"/>
          </w:tcPr>
          <w:p w14:paraId="68346213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IOELV TWA (mg/m³)</w:t>
            </w:r>
          </w:p>
        </w:tc>
        <w:tc>
          <w:tcPr>
            <w:tcW w:w="6522" w:type="dxa"/>
          </w:tcPr>
          <w:p w14:paraId="3CA3707C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50 mg/m³</w:t>
            </w:r>
          </w:p>
        </w:tc>
      </w:tr>
      <w:tr w:rsidR="005D39CB" w14:paraId="75F7B2E6" w14:textId="77777777">
        <w:trPr>
          <w:trHeight w:hRule="exact" w:val="346"/>
        </w:trPr>
        <w:tc>
          <w:tcPr>
            <w:tcW w:w="3971" w:type="dxa"/>
          </w:tcPr>
          <w:p w14:paraId="72A961E6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IOELV TWA (ppm)</w:t>
            </w:r>
          </w:p>
        </w:tc>
        <w:tc>
          <w:tcPr>
            <w:tcW w:w="6522" w:type="dxa"/>
          </w:tcPr>
          <w:p w14:paraId="671D9C0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10 ppm</w:t>
            </w:r>
          </w:p>
        </w:tc>
      </w:tr>
      <w:tr w:rsidR="005D39CB" w14:paraId="64859F83" w14:textId="77777777">
        <w:trPr>
          <w:trHeight w:hRule="exact" w:val="346"/>
        </w:trPr>
        <w:tc>
          <w:tcPr>
            <w:tcW w:w="3971" w:type="dxa"/>
          </w:tcPr>
          <w:p w14:paraId="3A971326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IOELV STEL (mg/m³)</w:t>
            </w:r>
          </w:p>
        </w:tc>
        <w:tc>
          <w:tcPr>
            <w:tcW w:w="6522" w:type="dxa"/>
          </w:tcPr>
          <w:p w14:paraId="50C65A5E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mg/m³</w:t>
            </w:r>
          </w:p>
        </w:tc>
      </w:tr>
      <w:tr w:rsidR="005D39CB" w14:paraId="2607B6DA" w14:textId="77777777">
        <w:trPr>
          <w:trHeight w:hRule="exact" w:val="344"/>
        </w:trPr>
        <w:tc>
          <w:tcPr>
            <w:tcW w:w="3971" w:type="dxa"/>
          </w:tcPr>
          <w:p w14:paraId="75455CD9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IOELV STEL (ppm)</w:t>
            </w:r>
          </w:p>
        </w:tc>
        <w:tc>
          <w:tcPr>
            <w:tcW w:w="6522" w:type="dxa"/>
          </w:tcPr>
          <w:p w14:paraId="0107DF21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50 ppm</w:t>
            </w:r>
          </w:p>
        </w:tc>
      </w:tr>
      <w:tr w:rsidR="005D39CB" w14:paraId="78FAE100" w14:textId="77777777">
        <w:trPr>
          <w:trHeight w:hRule="exact" w:val="787"/>
        </w:trPr>
        <w:tc>
          <w:tcPr>
            <w:tcW w:w="3971" w:type="dxa"/>
          </w:tcPr>
          <w:p w14:paraId="10FE9613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Notlar</w:t>
            </w:r>
            <w:proofErr w:type="spellEnd"/>
          </w:p>
        </w:tc>
        <w:tc>
          <w:tcPr>
            <w:tcW w:w="6522" w:type="dxa"/>
          </w:tcPr>
          <w:p w14:paraId="11D023D2" w14:textId="77777777" w:rsidR="005D39CB" w:rsidRDefault="00000000">
            <w:pPr>
              <w:pStyle w:val="TableParagraph"/>
              <w:spacing w:line="288" w:lineRule="auto"/>
              <w:ind w:right="143"/>
              <w:rPr>
                <w:sz w:val="16"/>
              </w:rPr>
            </w:pPr>
            <w:r>
              <w:rPr>
                <w:sz w:val="16"/>
              </w:rPr>
              <w:t>Skin. During exposure monitoring, account should be taken of relevant biological monitoring values as suggested by the Scientific Committee on Occupational Exposure Limits for Chemicals Agents (SCOEL)</w:t>
            </w:r>
          </w:p>
        </w:tc>
      </w:tr>
      <w:tr w:rsidR="005D39CB" w14:paraId="3E4BBC78" w14:textId="77777777">
        <w:trPr>
          <w:trHeight w:hRule="exact" w:val="346"/>
        </w:trPr>
        <w:tc>
          <w:tcPr>
            <w:tcW w:w="3971" w:type="dxa"/>
          </w:tcPr>
          <w:p w14:paraId="4B96BDEA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6522" w:type="dxa"/>
          </w:tcPr>
          <w:p w14:paraId="7100947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COMMISSION DIRECTIVE (EU) 2019/1831</w:t>
            </w:r>
          </w:p>
        </w:tc>
      </w:tr>
      <w:tr w:rsidR="005D39CB" w14:paraId="20F4E834" w14:textId="77777777">
        <w:trPr>
          <w:trHeight w:hRule="exact" w:val="307"/>
        </w:trPr>
        <w:tc>
          <w:tcPr>
            <w:tcW w:w="10492" w:type="dxa"/>
            <w:gridSpan w:val="2"/>
          </w:tcPr>
          <w:p w14:paraId="7A8A2686" w14:textId="77777777" w:rsidR="005D39CB" w:rsidRDefault="00000000">
            <w:pPr>
              <w:pStyle w:val="TableParagraph"/>
              <w:spacing w:before="56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 xml:space="preserve">Türkiye - </w:t>
            </w:r>
            <w:proofErr w:type="spellStart"/>
            <w:r>
              <w:rPr>
                <w:b/>
                <w:color w:val="006FC0"/>
                <w:sz w:val="16"/>
              </w:rPr>
              <w:t>Mesleki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Maruziyet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Limitleri</w:t>
            </w:r>
            <w:proofErr w:type="spellEnd"/>
          </w:p>
        </w:tc>
      </w:tr>
      <w:tr w:rsidR="005D39CB" w14:paraId="2B334C58" w14:textId="77777777">
        <w:trPr>
          <w:trHeight w:hRule="exact" w:val="346"/>
        </w:trPr>
        <w:tc>
          <w:tcPr>
            <w:tcW w:w="3971" w:type="dxa"/>
          </w:tcPr>
          <w:p w14:paraId="6E7CE0BD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Yerel</w:t>
            </w:r>
            <w:proofErr w:type="spellEnd"/>
            <w:r>
              <w:rPr>
                <w:sz w:val="16"/>
              </w:rPr>
              <w:t xml:space="preserve"> ad</w:t>
            </w:r>
          </w:p>
        </w:tc>
        <w:tc>
          <w:tcPr>
            <w:tcW w:w="6522" w:type="dxa"/>
          </w:tcPr>
          <w:p w14:paraId="47C6A84C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Kümen</w:t>
            </w:r>
            <w:proofErr w:type="spellEnd"/>
          </w:p>
        </w:tc>
      </w:tr>
      <w:tr w:rsidR="005D39CB" w14:paraId="0DA54181" w14:textId="77777777">
        <w:trPr>
          <w:trHeight w:hRule="exact" w:val="343"/>
        </w:trPr>
        <w:tc>
          <w:tcPr>
            <w:tcW w:w="3971" w:type="dxa"/>
          </w:tcPr>
          <w:p w14:paraId="6A04928D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OEL TWA (mg/m³)</w:t>
            </w:r>
          </w:p>
        </w:tc>
        <w:tc>
          <w:tcPr>
            <w:tcW w:w="6522" w:type="dxa"/>
          </w:tcPr>
          <w:p w14:paraId="4C77091B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100 mg/m³</w:t>
            </w:r>
          </w:p>
        </w:tc>
      </w:tr>
      <w:tr w:rsidR="005D39CB" w14:paraId="00764EB1" w14:textId="77777777">
        <w:trPr>
          <w:trHeight w:hRule="exact" w:val="346"/>
        </w:trPr>
        <w:tc>
          <w:tcPr>
            <w:tcW w:w="3971" w:type="dxa"/>
          </w:tcPr>
          <w:p w14:paraId="17CEAC89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 TWA (ppm)</w:t>
            </w:r>
          </w:p>
        </w:tc>
        <w:tc>
          <w:tcPr>
            <w:tcW w:w="6522" w:type="dxa"/>
          </w:tcPr>
          <w:p w14:paraId="6EBDBFDC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20 ppm</w:t>
            </w:r>
          </w:p>
        </w:tc>
      </w:tr>
      <w:tr w:rsidR="005D39CB" w14:paraId="35D876EC" w14:textId="77777777">
        <w:trPr>
          <w:trHeight w:hRule="exact" w:val="343"/>
        </w:trPr>
        <w:tc>
          <w:tcPr>
            <w:tcW w:w="3971" w:type="dxa"/>
          </w:tcPr>
          <w:p w14:paraId="55B581D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 STEL (mg/m³)</w:t>
            </w:r>
          </w:p>
        </w:tc>
        <w:tc>
          <w:tcPr>
            <w:tcW w:w="6522" w:type="dxa"/>
          </w:tcPr>
          <w:p w14:paraId="2F42EF06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250 mg/m³</w:t>
            </w:r>
          </w:p>
        </w:tc>
      </w:tr>
      <w:tr w:rsidR="005D39CB" w14:paraId="2A9986A9" w14:textId="77777777">
        <w:trPr>
          <w:trHeight w:hRule="exact" w:val="346"/>
        </w:trPr>
        <w:tc>
          <w:tcPr>
            <w:tcW w:w="3971" w:type="dxa"/>
          </w:tcPr>
          <w:p w14:paraId="4C5708FC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 STEL (ppm)</w:t>
            </w:r>
          </w:p>
        </w:tc>
        <w:tc>
          <w:tcPr>
            <w:tcW w:w="6522" w:type="dxa"/>
          </w:tcPr>
          <w:p w14:paraId="42008FCD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50 ppm</w:t>
            </w:r>
          </w:p>
        </w:tc>
      </w:tr>
      <w:tr w:rsidR="005D39CB" w14:paraId="77A0F9CF" w14:textId="77777777">
        <w:trPr>
          <w:trHeight w:hRule="exact" w:val="346"/>
        </w:trPr>
        <w:tc>
          <w:tcPr>
            <w:tcW w:w="3971" w:type="dxa"/>
          </w:tcPr>
          <w:p w14:paraId="5ECFDD68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Yorumlar</w:t>
            </w:r>
            <w:proofErr w:type="spellEnd"/>
          </w:p>
        </w:tc>
        <w:tc>
          <w:tcPr>
            <w:tcW w:w="6522" w:type="dxa"/>
          </w:tcPr>
          <w:p w14:paraId="676DBAB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Deri</w:t>
            </w:r>
          </w:p>
        </w:tc>
      </w:tr>
      <w:tr w:rsidR="005D39CB" w14:paraId="3B2A6FC9" w14:textId="77777777">
        <w:trPr>
          <w:trHeight w:hRule="exact" w:val="346"/>
        </w:trPr>
        <w:tc>
          <w:tcPr>
            <w:tcW w:w="3971" w:type="dxa"/>
          </w:tcPr>
          <w:p w14:paraId="759C79A6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Mevzuat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referansı</w:t>
            </w:r>
            <w:proofErr w:type="spellEnd"/>
          </w:p>
        </w:tc>
        <w:tc>
          <w:tcPr>
            <w:tcW w:w="6522" w:type="dxa"/>
          </w:tcPr>
          <w:p w14:paraId="0EF3D476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 xml:space="preserve">12 </w:t>
            </w:r>
            <w:proofErr w:type="spellStart"/>
            <w:r>
              <w:rPr>
                <w:sz w:val="16"/>
              </w:rPr>
              <w:t>Ağustos</w:t>
            </w:r>
            <w:proofErr w:type="spellEnd"/>
            <w:r>
              <w:rPr>
                <w:sz w:val="16"/>
              </w:rPr>
              <w:t xml:space="preserve"> 2013 Tarihli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28733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Resmî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Gazete</w:t>
            </w:r>
            <w:proofErr w:type="spellEnd"/>
          </w:p>
        </w:tc>
      </w:tr>
    </w:tbl>
    <w:p w14:paraId="660F3F58" w14:textId="77777777" w:rsidR="005D39CB" w:rsidRDefault="00000000">
      <w:pPr>
        <w:pStyle w:val="GvdeMetni"/>
        <w:rPr>
          <w:b/>
          <w:sz w:val="7"/>
        </w:rPr>
      </w:pPr>
      <w:r>
        <w:pict w14:anchorId="67377A88">
          <v:group id="_x0000_s2164" style="position:absolute;margin-left:35.75pt;margin-top:6pt;width:525.35pt;height:14.8pt;z-index:251655680;mso-wrap-distance-left:0;mso-wrap-distance-right:0;mso-position-horizontal-relative:page;mso-position-vertical-relative:text" coordorigin="715,120" coordsize="10507,296">
            <v:rect id="_x0000_s2170" style="position:absolute;left:720;top:127;width:10497;height:281" fillcolor="#9cc2e4" stroked="f"/>
            <v:line id="_x0000_s2169" style="position:absolute" from="720,125" to="11217,125" strokecolor="#9cc2e4" strokeweight=".24pt"/>
            <v:line id="_x0000_s2168" style="position:absolute" from="720,410" to="11217,410" strokecolor="#9cc2e4" strokeweight=".24pt"/>
            <v:line id="_x0000_s2167" style="position:absolute" from="718,122" to="718,413" strokecolor="#9cc2e4" strokeweight=".24pt"/>
            <v:line id="_x0000_s2166" style="position:absolute" from="11220,122" to="11220,413" strokecolor="#9cc2e4" strokeweight=".24pt"/>
            <v:shape id="_x0000_s2165" type="#_x0000_t202" style="position:absolute;left:715;top:122;width:10507;height:288" filled="f" stroked="f">
              <v:textbox inset="0,0,0,0">
                <w:txbxContent>
                  <w:p w14:paraId="2B5E79DD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8.2.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Maruz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kalma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kontrolleri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1FDFE30" w14:textId="77777777" w:rsidR="005D39CB" w:rsidRDefault="005D39CB">
      <w:pPr>
        <w:pStyle w:val="GvdeMetni"/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38"/>
      </w:tblGrid>
      <w:tr w:rsidR="005D39CB" w14:paraId="7749452F" w14:textId="77777777">
        <w:trPr>
          <w:trHeight w:hRule="exact" w:val="200"/>
        </w:trPr>
        <w:tc>
          <w:tcPr>
            <w:tcW w:w="3538" w:type="dxa"/>
          </w:tcPr>
          <w:p w14:paraId="380D74DE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Uygun </w:t>
            </w:r>
            <w:proofErr w:type="spellStart"/>
            <w:r>
              <w:rPr>
                <w:b/>
                <w:sz w:val="16"/>
              </w:rPr>
              <w:t>mühendislik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kontrolleri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5D39CB" w14:paraId="2299EE3C" w14:textId="77777777">
        <w:trPr>
          <w:trHeight w:hRule="exact" w:val="200"/>
        </w:trPr>
        <w:tc>
          <w:tcPr>
            <w:tcW w:w="3538" w:type="dxa"/>
          </w:tcPr>
          <w:p w14:paraId="50F0026D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Çalışma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alanında</w:t>
            </w:r>
            <w:proofErr w:type="spellEnd"/>
            <w:r>
              <w:rPr>
                <w:sz w:val="16"/>
              </w:rPr>
              <w:t xml:space="preserve"> iyi </w:t>
            </w:r>
            <w:proofErr w:type="spellStart"/>
            <w:r>
              <w:rPr>
                <w:sz w:val="16"/>
              </w:rPr>
              <w:t>havalandırma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sağlayın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06553716" w14:textId="77777777" w:rsidR="005D39CB" w:rsidRDefault="005D39CB">
      <w:pPr>
        <w:pStyle w:val="GvdeMetni"/>
        <w:spacing w:before="3"/>
        <w:rPr>
          <w:b/>
          <w:sz w:val="2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5D39CB" w14:paraId="3BF257C4" w14:textId="77777777">
        <w:trPr>
          <w:trHeight w:hRule="exact" w:val="384"/>
        </w:trPr>
        <w:tc>
          <w:tcPr>
            <w:tcW w:w="10490" w:type="dxa"/>
          </w:tcPr>
          <w:p w14:paraId="0E2EFED1" w14:textId="77777777" w:rsidR="005D39CB" w:rsidRDefault="00000000">
            <w:pPr>
              <w:pStyle w:val="TableParagraph"/>
              <w:spacing w:before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Ellerin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koruması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5D39CB" w14:paraId="20F80BB5" w14:textId="77777777">
        <w:trPr>
          <w:trHeight w:hRule="exact" w:val="346"/>
        </w:trPr>
        <w:tc>
          <w:tcPr>
            <w:tcW w:w="10490" w:type="dxa"/>
          </w:tcPr>
          <w:p w14:paraId="5B1DCAC0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eldivenler</w:t>
            </w:r>
            <w:proofErr w:type="spellEnd"/>
          </w:p>
        </w:tc>
      </w:tr>
    </w:tbl>
    <w:p w14:paraId="66E5DE11" w14:textId="77777777" w:rsidR="005D39CB" w:rsidRDefault="005D39CB">
      <w:pPr>
        <w:rPr>
          <w:sz w:val="16"/>
        </w:rPr>
        <w:sectPr w:rsidR="005D39CB" w:rsidSect="00ED2C65">
          <w:pgSz w:w="11910" w:h="16840"/>
          <w:pgMar w:top="1710" w:right="560" w:bottom="860" w:left="420" w:header="719" w:footer="662" w:gutter="0"/>
          <w:cols w:space="708"/>
        </w:sectPr>
      </w:pPr>
    </w:p>
    <w:p w14:paraId="1B851EAD" w14:textId="77777777" w:rsidR="005D39CB" w:rsidRDefault="005D39CB">
      <w:pPr>
        <w:pStyle w:val="GvdeMetni"/>
        <w:spacing w:before="10"/>
        <w:rPr>
          <w:b/>
          <w:sz w:val="11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5D39CB" w14:paraId="78A2EEC9" w14:textId="77777777">
        <w:trPr>
          <w:trHeight w:hRule="exact" w:val="384"/>
        </w:trPr>
        <w:tc>
          <w:tcPr>
            <w:tcW w:w="10492" w:type="dxa"/>
          </w:tcPr>
          <w:p w14:paraId="5CF686EC" w14:textId="77777777" w:rsidR="005D39CB" w:rsidRDefault="00000000">
            <w:pPr>
              <w:pStyle w:val="TableParagraph"/>
              <w:spacing w:before="10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Gözlerin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koruması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5D39CB" w14:paraId="74BA34EA" w14:textId="77777777">
        <w:trPr>
          <w:trHeight w:hRule="exact" w:val="346"/>
        </w:trPr>
        <w:tc>
          <w:tcPr>
            <w:tcW w:w="10492" w:type="dxa"/>
          </w:tcPr>
          <w:p w14:paraId="1DAF9A2B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gözlükler</w:t>
            </w:r>
            <w:proofErr w:type="spellEnd"/>
          </w:p>
        </w:tc>
      </w:tr>
    </w:tbl>
    <w:p w14:paraId="268CF849" w14:textId="77777777" w:rsidR="005D39CB" w:rsidRDefault="005D39CB">
      <w:pPr>
        <w:pStyle w:val="GvdeMetni"/>
        <w:spacing w:before="2"/>
        <w:rPr>
          <w:b/>
          <w:sz w:val="19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5D39CB" w14:paraId="561AE7CA" w14:textId="77777777">
        <w:trPr>
          <w:trHeight w:hRule="exact" w:val="384"/>
        </w:trPr>
        <w:tc>
          <w:tcPr>
            <w:tcW w:w="10490" w:type="dxa"/>
          </w:tcPr>
          <w:p w14:paraId="091DC4FE" w14:textId="77777777" w:rsidR="005D39CB" w:rsidRDefault="00000000">
            <w:pPr>
              <w:pStyle w:val="TableParagraph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Deri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vücudun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korunması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5D39CB" w14:paraId="3193B7EA" w14:textId="77777777">
        <w:trPr>
          <w:trHeight w:hRule="exact" w:val="346"/>
        </w:trPr>
        <w:tc>
          <w:tcPr>
            <w:tcW w:w="10490" w:type="dxa"/>
          </w:tcPr>
          <w:p w14:paraId="613B0DF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Uygun </w:t>
            </w:r>
            <w:proofErr w:type="spellStart"/>
            <w:r>
              <w:rPr>
                <w:sz w:val="16"/>
              </w:rPr>
              <w:t>koruyucu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kıyafet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kullanın</w:t>
            </w:r>
            <w:proofErr w:type="spellEnd"/>
          </w:p>
        </w:tc>
      </w:tr>
    </w:tbl>
    <w:p w14:paraId="0B03572A" w14:textId="77777777" w:rsidR="005D39CB" w:rsidRDefault="005D39CB">
      <w:pPr>
        <w:pStyle w:val="GvdeMetni"/>
        <w:spacing w:before="2"/>
        <w:rPr>
          <w:b/>
          <w:sz w:val="19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5D39CB" w14:paraId="49AEA6AF" w14:textId="77777777">
        <w:trPr>
          <w:trHeight w:hRule="exact" w:val="384"/>
        </w:trPr>
        <w:tc>
          <w:tcPr>
            <w:tcW w:w="10492" w:type="dxa"/>
          </w:tcPr>
          <w:p w14:paraId="1A33A0DB" w14:textId="77777777" w:rsidR="005D39CB" w:rsidRDefault="00000000">
            <w:pPr>
              <w:pStyle w:val="TableParagraph"/>
              <w:spacing w:before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Solunum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yollarının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koruması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5D39CB" w14:paraId="688FDF88" w14:textId="77777777">
        <w:trPr>
          <w:trHeight w:hRule="exact" w:val="346"/>
        </w:trPr>
        <w:tc>
          <w:tcPr>
            <w:tcW w:w="10492" w:type="dxa"/>
          </w:tcPr>
          <w:p w14:paraId="4C3D5919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Yetersiz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havalandırma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durumunda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uygun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ekipmanı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giyin</w:t>
            </w:r>
            <w:proofErr w:type="spellEnd"/>
          </w:p>
        </w:tc>
      </w:tr>
    </w:tbl>
    <w:p w14:paraId="727F613C" w14:textId="77777777" w:rsidR="005D39CB" w:rsidRDefault="005D39CB">
      <w:pPr>
        <w:pStyle w:val="GvdeMetni"/>
        <w:spacing w:before="2"/>
        <w:rPr>
          <w:b/>
          <w:sz w:val="23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975"/>
      </w:tblGrid>
      <w:tr w:rsidR="005D39CB" w14:paraId="03251A5B" w14:textId="77777777">
        <w:trPr>
          <w:trHeight w:hRule="exact" w:val="197"/>
        </w:trPr>
        <w:tc>
          <w:tcPr>
            <w:tcW w:w="3975" w:type="dxa"/>
          </w:tcPr>
          <w:p w14:paraId="1BC22C2A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Kişisel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koruyucu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ekipman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sembolü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sembolleri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5D39CB" w14:paraId="2150C459" w14:textId="77777777">
        <w:trPr>
          <w:trHeight w:hRule="exact" w:val="1060"/>
        </w:trPr>
        <w:tc>
          <w:tcPr>
            <w:tcW w:w="3975" w:type="dxa"/>
          </w:tcPr>
          <w:p w14:paraId="4170D965" w14:textId="77777777" w:rsidR="005D39CB" w:rsidRDefault="00000000">
            <w:pPr>
              <w:pStyle w:val="TableParagraph"/>
              <w:spacing w:before="0"/>
              <w:ind w:left="20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6FD83E84">
                <v:group id="_x0000_s2160" style="width:154.45pt;height:50pt;mso-position-horizontal-relative:char;mso-position-vertical-relative:line" coordsize="3089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163" type="#_x0000_t75" style="position:absolute;width:1000;height:1000">
                    <v:imagedata r:id="rId19" o:title=""/>
                  </v:shape>
                  <v:shape id="_x0000_s2162" type="#_x0000_t75" style="position:absolute;left:1044;width:1000;height:1000">
                    <v:imagedata r:id="rId20" o:title=""/>
                  </v:shape>
                  <v:shape id="_x0000_s2161" type="#_x0000_t75" style="position:absolute;left:2089;width:1000;height:1000">
                    <v:imagedata r:id="rId21" o:title=""/>
                  </v:shape>
                  <w10:wrap type="none"/>
                  <w10:anchorlock/>
                </v:group>
              </w:pict>
            </w:r>
          </w:p>
        </w:tc>
      </w:tr>
      <w:tr w:rsidR="005D39CB" w14:paraId="587C2432" w14:textId="77777777">
        <w:trPr>
          <w:trHeight w:hRule="exact" w:val="242"/>
        </w:trPr>
        <w:tc>
          <w:tcPr>
            <w:tcW w:w="3975" w:type="dxa"/>
          </w:tcPr>
          <w:p w14:paraId="32894DD8" w14:textId="77777777" w:rsidR="005D39CB" w:rsidRDefault="00000000">
            <w:pPr>
              <w:pStyle w:val="TableParagraph"/>
              <w:spacing w:before="37"/>
              <w:ind w:left="20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Çevresel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maruziyet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kontrolleri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5D39CB" w14:paraId="728D3408" w14:textId="77777777">
        <w:trPr>
          <w:trHeight w:hRule="exact" w:val="200"/>
        </w:trPr>
        <w:tc>
          <w:tcPr>
            <w:tcW w:w="3975" w:type="dxa"/>
          </w:tcPr>
          <w:p w14:paraId="2D856C01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verilmesinden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kaçının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2E1216A9" w14:textId="77777777" w:rsidR="005D39CB" w:rsidRDefault="005D39CB">
      <w:pPr>
        <w:pStyle w:val="GvdeMetni"/>
        <w:rPr>
          <w:b/>
          <w:sz w:val="20"/>
        </w:rPr>
      </w:pPr>
    </w:p>
    <w:p w14:paraId="06FC1FB3" w14:textId="77777777" w:rsidR="005D39CB" w:rsidRDefault="00000000">
      <w:pPr>
        <w:pStyle w:val="GvdeMetni"/>
        <w:spacing w:before="10"/>
        <w:rPr>
          <w:b/>
          <w:sz w:val="10"/>
        </w:rPr>
      </w:pPr>
      <w:r>
        <w:pict w14:anchorId="55E332BB">
          <v:shape id="_x0000_s2159" type="#_x0000_t202" style="position:absolute;margin-left:35.9pt;margin-top:8.4pt;width:525.1pt;height:17.8pt;z-index:251656704;mso-wrap-distance-left:0;mso-wrap-distance-right:0;mso-position-horizontal-relative:page" fillcolor="#2d74b5" strokecolor="#2d74b5" strokeweight=".24pt">
            <v:textbox inset="0,0,0,0">
              <w:txbxContent>
                <w:p w14:paraId="5FAC8697" w14:textId="77777777" w:rsidR="005D39CB" w:rsidRDefault="00000000">
                  <w:pPr>
                    <w:spacing w:before="59"/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 xml:space="preserve">KISIM 9: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Fiziksel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ve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kimyasal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özellikler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158C263" w14:textId="77777777" w:rsidR="005D39CB" w:rsidRDefault="005D39CB">
      <w:pPr>
        <w:pStyle w:val="GvdeMetni"/>
        <w:spacing w:before="9"/>
        <w:rPr>
          <w:b/>
          <w:sz w:val="7"/>
        </w:rPr>
      </w:pPr>
    </w:p>
    <w:p w14:paraId="152617D3" w14:textId="77777777" w:rsidR="005D39CB" w:rsidRDefault="00000000">
      <w:pPr>
        <w:pStyle w:val="GvdeMetni"/>
        <w:ind w:left="295"/>
        <w:rPr>
          <w:sz w:val="20"/>
        </w:rPr>
      </w:pPr>
      <w:r>
        <w:rPr>
          <w:sz w:val="20"/>
        </w:rPr>
      </w:r>
      <w:r>
        <w:rPr>
          <w:sz w:val="20"/>
        </w:rPr>
        <w:pict w14:anchorId="052FEE2C">
          <v:group id="_x0000_s2152" style="width:525.35pt;height:14.8pt;mso-position-horizontal-relative:char;mso-position-vertical-relative:line" coordsize="10507,296">
            <v:rect id="_x0000_s2158" style="position:absolute;left:5;top:7;width:10497;height:281" fillcolor="#9cc2e4" stroked="f"/>
            <v:line id="_x0000_s2157" style="position:absolute" from="5,5" to="10502,5" strokecolor="#9cc2e4" strokeweight=".24pt"/>
            <v:line id="_x0000_s2156" style="position:absolute" from="5,291" to="10502,291" strokecolor="#9cc2e4" strokeweight=".24pt"/>
            <v:line id="_x0000_s2155" style="position:absolute" from="3,3" to="3,293" strokecolor="#9cc2e4" strokeweight=".24pt"/>
            <v:line id="_x0000_s2154" style="position:absolute" from="10504,3" to="10504,293" strokecolor="#9cc2e4" strokeweight=".24pt"/>
            <v:shape id="_x0000_s2153" type="#_x0000_t202" style="position:absolute;left:5;top:5;width:10498;height:288" filled="f" stroked="f">
              <v:textbox inset="0,0,0,0">
                <w:txbxContent>
                  <w:p w14:paraId="358C63AD" w14:textId="77777777" w:rsidR="005D39CB" w:rsidRDefault="00000000">
                    <w:pPr>
                      <w:spacing w:before="40"/>
                      <w:ind w:left="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9.1. Temel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fiziksel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özellikler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hakkında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bilgi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716CB48B" w14:textId="77777777" w:rsidR="005D39CB" w:rsidRDefault="005D39CB">
      <w:pPr>
        <w:pStyle w:val="GvdeMetni"/>
        <w:spacing w:before="11"/>
        <w:rPr>
          <w:b/>
          <w:sz w:val="7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62"/>
        <w:gridCol w:w="548"/>
        <w:gridCol w:w="1979"/>
      </w:tblGrid>
      <w:tr w:rsidR="005D39CB" w14:paraId="3ED280EE" w14:textId="77777777">
        <w:trPr>
          <w:trHeight w:hRule="exact" w:val="200"/>
        </w:trPr>
        <w:tc>
          <w:tcPr>
            <w:tcW w:w="3562" w:type="dxa"/>
          </w:tcPr>
          <w:p w14:paraId="72572FDB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Fiziksel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</w:t>
            </w:r>
            <w:proofErr w:type="spellEnd"/>
          </w:p>
        </w:tc>
        <w:tc>
          <w:tcPr>
            <w:tcW w:w="548" w:type="dxa"/>
          </w:tcPr>
          <w:p w14:paraId="15D3CC0A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79474943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Sıvı</w:t>
            </w:r>
            <w:proofErr w:type="spellEnd"/>
          </w:p>
        </w:tc>
      </w:tr>
      <w:tr w:rsidR="005D39CB" w14:paraId="54585F4C" w14:textId="77777777">
        <w:trPr>
          <w:trHeight w:hRule="exact" w:val="221"/>
        </w:trPr>
        <w:tc>
          <w:tcPr>
            <w:tcW w:w="3562" w:type="dxa"/>
          </w:tcPr>
          <w:p w14:paraId="2CA91263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Görünüm</w:t>
            </w:r>
            <w:proofErr w:type="spellEnd"/>
          </w:p>
        </w:tc>
        <w:tc>
          <w:tcPr>
            <w:tcW w:w="548" w:type="dxa"/>
          </w:tcPr>
          <w:p w14:paraId="6D333754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60DE89C6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4DC51FA2" w14:textId="77777777">
        <w:trPr>
          <w:trHeight w:hRule="exact" w:val="221"/>
        </w:trPr>
        <w:tc>
          <w:tcPr>
            <w:tcW w:w="3562" w:type="dxa"/>
          </w:tcPr>
          <w:p w14:paraId="5D4CD5CD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Renk</w:t>
            </w:r>
          </w:p>
        </w:tc>
        <w:tc>
          <w:tcPr>
            <w:tcW w:w="548" w:type="dxa"/>
          </w:tcPr>
          <w:p w14:paraId="67B30897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5A5D7101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Turuncu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6592F6EC" w14:textId="77777777">
        <w:trPr>
          <w:trHeight w:hRule="exact" w:val="221"/>
        </w:trPr>
        <w:tc>
          <w:tcPr>
            <w:tcW w:w="3562" w:type="dxa"/>
          </w:tcPr>
          <w:p w14:paraId="1E5B75C0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Koku</w:t>
            </w:r>
          </w:p>
        </w:tc>
        <w:tc>
          <w:tcPr>
            <w:tcW w:w="548" w:type="dxa"/>
          </w:tcPr>
          <w:p w14:paraId="35C10FCE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4A882F7F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Karakteristik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6674C48B" w14:textId="77777777">
        <w:trPr>
          <w:trHeight w:hRule="exact" w:val="221"/>
        </w:trPr>
        <w:tc>
          <w:tcPr>
            <w:tcW w:w="3562" w:type="dxa"/>
          </w:tcPr>
          <w:p w14:paraId="5217A921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 xml:space="preserve">Koku </w:t>
            </w:r>
            <w:proofErr w:type="spellStart"/>
            <w:r>
              <w:rPr>
                <w:sz w:val="16"/>
              </w:rPr>
              <w:t>eşiği</w:t>
            </w:r>
            <w:proofErr w:type="spellEnd"/>
          </w:p>
        </w:tc>
        <w:tc>
          <w:tcPr>
            <w:tcW w:w="548" w:type="dxa"/>
          </w:tcPr>
          <w:p w14:paraId="70C03851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193D79C2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45C4CB22" w14:textId="77777777">
        <w:trPr>
          <w:trHeight w:hRule="exact" w:val="221"/>
        </w:trPr>
        <w:tc>
          <w:tcPr>
            <w:tcW w:w="3562" w:type="dxa"/>
          </w:tcPr>
          <w:p w14:paraId="28A4E3C3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pH</w:t>
            </w:r>
          </w:p>
        </w:tc>
        <w:tc>
          <w:tcPr>
            <w:tcW w:w="548" w:type="dxa"/>
          </w:tcPr>
          <w:p w14:paraId="58C26C75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35C79C52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14791E01" w14:textId="77777777">
        <w:trPr>
          <w:trHeight w:hRule="exact" w:val="221"/>
        </w:trPr>
        <w:tc>
          <w:tcPr>
            <w:tcW w:w="3562" w:type="dxa"/>
          </w:tcPr>
          <w:p w14:paraId="29B1ACEC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Bağıl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buharlaşma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hızı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bütil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asetat</w:t>
            </w:r>
            <w:proofErr w:type="spellEnd"/>
            <w:r>
              <w:rPr>
                <w:sz w:val="16"/>
              </w:rPr>
              <w:t>=1)</w:t>
            </w:r>
          </w:p>
        </w:tc>
        <w:tc>
          <w:tcPr>
            <w:tcW w:w="548" w:type="dxa"/>
          </w:tcPr>
          <w:p w14:paraId="20439DD9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5D0B4594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563454CF" w14:textId="77777777">
        <w:trPr>
          <w:trHeight w:hRule="exact" w:val="221"/>
        </w:trPr>
        <w:tc>
          <w:tcPr>
            <w:tcW w:w="3562" w:type="dxa"/>
          </w:tcPr>
          <w:p w14:paraId="0580BAAC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Erime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noktası</w:t>
            </w:r>
            <w:proofErr w:type="spellEnd"/>
          </w:p>
        </w:tc>
        <w:tc>
          <w:tcPr>
            <w:tcW w:w="548" w:type="dxa"/>
          </w:tcPr>
          <w:p w14:paraId="368615B4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50FB5D3A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D39CB" w14:paraId="27F9A75A" w14:textId="77777777">
        <w:trPr>
          <w:trHeight w:hRule="exact" w:val="221"/>
        </w:trPr>
        <w:tc>
          <w:tcPr>
            <w:tcW w:w="3562" w:type="dxa"/>
          </w:tcPr>
          <w:p w14:paraId="30A661C4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Donma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noktası</w:t>
            </w:r>
            <w:proofErr w:type="spellEnd"/>
          </w:p>
        </w:tc>
        <w:tc>
          <w:tcPr>
            <w:tcW w:w="548" w:type="dxa"/>
          </w:tcPr>
          <w:p w14:paraId="7A016A80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235FA996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531BE788" w14:textId="77777777">
        <w:trPr>
          <w:trHeight w:hRule="exact" w:val="221"/>
        </w:trPr>
        <w:tc>
          <w:tcPr>
            <w:tcW w:w="3562" w:type="dxa"/>
          </w:tcPr>
          <w:p w14:paraId="2F95E297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Kaynama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noktası</w:t>
            </w:r>
            <w:proofErr w:type="spellEnd"/>
          </w:p>
        </w:tc>
        <w:tc>
          <w:tcPr>
            <w:tcW w:w="548" w:type="dxa"/>
          </w:tcPr>
          <w:p w14:paraId="24228BDB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5C5C1198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&gt; 149 °C</w:t>
            </w:r>
          </w:p>
        </w:tc>
      </w:tr>
      <w:tr w:rsidR="005D39CB" w14:paraId="28F07B46" w14:textId="77777777">
        <w:trPr>
          <w:trHeight w:hRule="exact" w:val="221"/>
        </w:trPr>
        <w:tc>
          <w:tcPr>
            <w:tcW w:w="3562" w:type="dxa"/>
          </w:tcPr>
          <w:p w14:paraId="708E3B26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Parlama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noktası</w:t>
            </w:r>
            <w:proofErr w:type="spellEnd"/>
          </w:p>
        </w:tc>
        <w:tc>
          <w:tcPr>
            <w:tcW w:w="548" w:type="dxa"/>
          </w:tcPr>
          <w:p w14:paraId="1B800C7B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1A6B7EE9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&gt; 100 °C</w:t>
            </w:r>
          </w:p>
        </w:tc>
      </w:tr>
      <w:tr w:rsidR="005D39CB" w14:paraId="40627A07" w14:textId="77777777">
        <w:trPr>
          <w:trHeight w:hRule="exact" w:val="221"/>
        </w:trPr>
        <w:tc>
          <w:tcPr>
            <w:tcW w:w="3562" w:type="dxa"/>
          </w:tcPr>
          <w:p w14:paraId="2CB602F9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Kendiliğinden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tutuşma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sıcaklığı</w:t>
            </w:r>
            <w:proofErr w:type="spellEnd"/>
          </w:p>
        </w:tc>
        <w:tc>
          <w:tcPr>
            <w:tcW w:w="548" w:type="dxa"/>
          </w:tcPr>
          <w:p w14:paraId="5D9CDC6D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65C136DC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799C4372" w14:textId="77777777">
        <w:trPr>
          <w:trHeight w:hRule="exact" w:val="221"/>
        </w:trPr>
        <w:tc>
          <w:tcPr>
            <w:tcW w:w="3562" w:type="dxa"/>
          </w:tcPr>
          <w:p w14:paraId="1CF02BCC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Ayrışma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sıcaklığı</w:t>
            </w:r>
            <w:proofErr w:type="spellEnd"/>
          </w:p>
        </w:tc>
        <w:tc>
          <w:tcPr>
            <w:tcW w:w="548" w:type="dxa"/>
          </w:tcPr>
          <w:p w14:paraId="44CCEF00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04F9AE31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6A0ADA1F" w14:textId="77777777">
        <w:trPr>
          <w:trHeight w:hRule="exact" w:val="221"/>
        </w:trPr>
        <w:tc>
          <w:tcPr>
            <w:tcW w:w="3562" w:type="dxa"/>
          </w:tcPr>
          <w:p w14:paraId="7AD46EB6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Alevlenirlik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katı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gaz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548" w:type="dxa"/>
          </w:tcPr>
          <w:p w14:paraId="42A83786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4A66EFD0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Uygulanmaz</w:t>
            </w:r>
            <w:proofErr w:type="spellEnd"/>
          </w:p>
        </w:tc>
      </w:tr>
      <w:tr w:rsidR="005D39CB" w14:paraId="1113C55A" w14:textId="77777777">
        <w:trPr>
          <w:trHeight w:hRule="exact" w:val="221"/>
        </w:trPr>
        <w:tc>
          <w:tcPr>
            <w:tcW w:w="3562" w:type="dxa"/>
          </w:tcPr>
          <w:p w14:paraId="3D5ED61E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 xml:space="preserve">Buhar </w:t>
            </w:r>
            <w:proofErr w:type="spellStart"/>
            <w:r>
              <w:rPr>
                <w:sz w:val="16"/>
              </w:rPr>
              <w:t>basıncı</w:t>
            </w:r>
            <w:proofErr w:type="spellEnd"/>
          </w:p>
        </w:tc>
        <w:tc>
          <w:tcPr>
            <w:tcW w:w="548" w:type="dxa"/>
          </w:tcPr>
          <w:p w14:paraId="7A49043A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5E342246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&lt; 666.6 Pa (26.5 °C' de)</w:t>
            </w:r>
          </w:p>
        </w:tc>
      </w:tr>
      <w:tr w:rsidR="005D39CB" w14:paraId="313C41EC" w14:textId="77777777">
        <w:trPr>
          <w:trHeight w:hRule="exact" w:val="221"/>
        </w:trPr>
        <w:tc>
          <w:tcPr>
            <w:tcW w:w="3562" w:type="dxa"/>
          </w:tcPr>
          <w:p w14:paraId="3E86D314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r>
              <w:rPr>
                <w:sz w:val="16"/>
              </w:rPr>
              <w:t>20 °</w:t>
            </w:r>
            <w:proofErr w:type="spellStart"/>
            <w:r>
              <w:rPr>
                <w:sz w:val="16"/>
              </w:rPr>
              <w:t>C'de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bağıl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buhar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yoğunluğu</w:t>
            </w:r>
            <w:proofErr w:type="spellEnd"/>
          </w:p>
        </w:tc>
        <w:tc>
          <w:tcPr>
            <w:tcW w:w="548" w:type="dxa"/>
          </w:tcPr>
          <w:p w14:paraId="555C87BF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59D0904A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463FEA82" w14:textId="77777777">
        <w:trPr>
          <w:trHeight w:hRule="exact" w:val="221"/>
        </w:trPr>
        <w:tc>
          <w:tcPr>
            <w:tcW w:w="3562" w:type="dxa"/>
          </w:tcPr>
          <w:p w14:paraId="6FB9C8CF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Bağıl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yoğunluk</w:t>
            </w:r>
            <w:proofErr w:type="spellEnd"/>
          </w:p>
        </w:tc>
        <w:tc>
          <w:tcPr>
            <w:tcW w:w="548" w:type="dxa"/>
          </w:tcPr>
          <w:p w14:paraId="45599161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182B0A89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71113071" w14:textId="77777777">
        <w:trPr>
          <w:trHeight w:hRule="exact" w:val="221"/>
        </w:trPr>
        <w:tc>
          <w:tcPr>
            <w:tcW w:w="3562" w:type="dxa"/>
          </w:tcPr>
          <w:p w14:paraId="1D1454AC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Yoğunluk</w:t>
            </w:r>
            <w:proofErr w:type="spellEnd"/>
          </w:p>
        </w:tc>
        <w:tc>
          <w:tcPr>
            <w:tcW w:w="548" w:type="dxa"/>
          </w:tcPr>
          <w:p w14:paraId="3000FCFD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30F639B9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r>
              <w:rPr>
                <w:sz w:val="16"/>
              </w:rPr>
              <w:t>1.05 – 1.15 g/cm³</w:t>
            </w:r>
          </w:p>
        </w:tc>
      </w:tr>
      <w:tr w:rsidR="005D39CB" w14:paraId="514A5D27" w14:textId="77777777">
        <w:trPr>
          <w:trHeight w:hRule="exact" w:val="221"/>
        </w:trPr>
        <w:tc>
          <w:tcPr>
            <w:tcW w:w="3562" w:type="dxa"/>
          </w:tcPr>
          <w:p w14:paraId="3B7C4EC5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Çözünürlük</w:t>
            </w:r>
            <w:proofErr w:type="spellEnd"/>
          </w:p>
        </w:tc>
        <w:tc>
          <w:tcPr>
            <w:tcW w:w="548" w:type="dxa"/>
          </w:tcPr>
          <w:p w14:paraId="2AE6AED0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6ECD33D5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22F18204" w14:textId="77777777">
        <w:trPr>
          <w:trHeight w:hRule="exact" w:val="221"/>
        </w:trPr>
        <w:tc>
          <w:tcPr>
            <w:tcW w:w="3562" w:type="dxa"/>
          </w:tcPr>
          <w:p w14:paraId="2CE474DD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Dağılım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katsayısı</w:t>
            </w:r>
            <w:proofErr w:type="spellEnd"/>
            <w:r>
              <w:rPr>
                <w:sz w:val="16"/>
              </w:rPr>
              <w:t xml:space="preserve"> n-</w:t>
            </w:r>
            <w:proofErr w:type="spellStart"/>
            <w:r>
              <w:rPr>
                <w:sz w:val="16"/>
              </w:rPr>
              <w:t>oktanol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su</w:t>
            </w:r>
            <w:proofErr w:type="spellEnd"/>
            <w:r>
              <w:rPr>
                <w:sz w:val="16"/>
              </w:rPr>
              <w:t xml:space="preserve"> (Log Pow)</w:t>
            </w:r>
          </w:p>
        </w:tc>
        <w:tc>
          <w:tcPr>
            <w:tcW w:w="548" w:type="dxa"/>
          </w:tcPr>
          <w:p w14:paraId="53641801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41F9B069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529E7EE0" w14:textId="77777777">
        <w:trPr>
          <w:trHeight w:hRule="exact" w:val="221"/>
        </w:trPr>
        <w:tc>
          <w:tcPr>
            <w:tcW w:w="3562" w:type="dxa"/>
          </w:tcPr>
          <w:p w14:paraId="26158D13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Viskozite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kinematik</w:t>
            </w:r>
            <w:proofErr w:type="spellEnd"/>
          </w:p>
        </w:tc>
        <w:tc>
          <w:tcPr>
            <w:tcW w:w="548" w:type="dxa"/>
          </w:tcPr>
          <w:p w14:paraId="23D1DF88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45791EC6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3E5D14A0" w14:textId="77777777">
        <w:trPr>
          <w:trHeight w:hRule="exact" w:val="221"/>
        </w:trPr>
        <w:tc>
          <w:tcPr>
            <w:tcW w:w="3562" w:type="dxa"/>
          </w:tcPr>
          <w:p w14:paraId="25763543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Viskozite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dinamik</w:t>
            </w:r>
            <w:proofErr w:type="spellEnd"/>
          </w:p>
        </w:tc>
        <w:tc>
          <w:tcPr>
            <w:tcW w:w="548" w:type="dxa"/>
          </w:tcPr>
          <w:p w14:paraId="42E615AB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0FDA2228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25A0A9C4" w14:textId="77777777">
        <w:trPr>
          <w:trHeight w:hRule="exact" w:val="221"/>
        </w:trPr>
        <w:tc>
          <w:tcPr>
            <w:tcW w:w="3562" w:type="dxa"/>
          </w:tcPr>
          <w:p w14:paraId="13ED0B87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Patlayıcı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özellikler</w:t>
            </w:r>
            <w:proofErr w:type="spellEnd"/>
          </w:p>
        </w:tc>
        <w:tc>
          <w:tcPr>
            <w:tcW w:w="548" w:type="dxa"/>
          </w:tcPr>
          <w:p w14:paraId="07E005E0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384E0EF5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051E3C83" w14:textId="77777777">
        <w:trPr>
          <w:trHeight w:hRule="exact" w:val="221"/>
        </w:trPr>
        <w:tc>
          <w:tcPr>
            <w:tcW w:w="3562" w:type="dxa"/>
          </w:tcPr>
          <w:p w14:paraId="1F9D9919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Oksitleyici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özellikler</w:t>
            </w:r>
            <w:proofErr w:type="spellEnd"/>
          </w:p>
        </w:tc>
        <w:tc>
          <w:tcPr>
            <w:tcW w:w="548" w:type="dxa"/>
          </w:tcPr>
          <w:p w14:paraId="7C072633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395175BA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5D39CB" w14:paraId="0ABCABA0" w14:textId="77777777">
        <w:trPr>
          <w:trHeight w:hRule="exact" w:val="201"/>
        </w:trPr>
        <w:tc>
          <w:tcPr>
            <w:tcW w:w="3562" w:type="dxa"/>
          </w:tcPr>
          <w:p w14:paraId="74041C31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Patlayıcı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sınırlar</w:t>
            </w:r>
            <w:proofErr w:type="spellEnd"/>
          </w:p>
        </w:tc>
        <w:tc>
          <w:tcPr>
            <w:tcW w:w="548" w:type="dxa"/>
          </w:tcPr>
          <w:p w14:paraId="5CBA8341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979" w:type="dxa"/>
          </w:tcPr>
          <w:p w14:paraId="7A4A2D66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veri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</w:tbl>
    <w:p w14:paraId="0310DF7D" w14:textId="77777777" w:rsidR="005D39CB" w:rsidRDefault="00000000">
      <w:pPr>
        <w:pStyle w:val="GvdeMetni"/>
        <w:spacing w:before="1"/>
        <w:rPr>
          <w:b/>
          <w:sz w:val="10"/>
        </w:rPr>
      </w:pPr>
      <w:r>
        <w:pict w14:anchorId="1AD0C210">
          <v:group id="_x0000_s2145" style="position:absolute;margin-left:35.75pt;margin-top:7.75pt;width:525.35pt;height:14.9pt;z-index:251657728;mso-wrap-distance-left:0;mso-wrap-distance-right:0;mso-position-horizontal-relative:page;mso-position-vertical-relative:text" coordorigin="715,155" coordsize="10507,298">
            <v:rect id="_x0000_s2151" style="position:absolute;left:720;top:163;width:10497;height:283" fillcolor="#9cc2e4" stroked="f"/>
            <v:line id="_x0000_s2150" style="position:absolute" from="720,160" to="11217,160" strokecolor="#9cc2e4" strokeweight=".24pt"/>
            <v:line id="_x0000_s2149" style="position:absolute" from="720,448" to="11217,448" strokecolor="#9cc2e4" strokeweight=".24pt"/>
            <v:line id="_x0000_s2148" style="position:absolute" from="718,158" to="718,451" strokecolor="#9cc2e4" strokeweight=".24pt"/>
            <v:line id="_x0000_s2147" style="position:absolute" from="11220,158" to="11220,451" strokecolor="#9cc2e4" strokeweight=".24pt"/>
            <v:shape id="_x0000_s2146" type="#_x0000_t202" style="position:absolute;left:720;top:158;width:10498;height:291" filled="f" stroked="f">
              <v:textbox inset="0,0,0,0">
                <w:txbxContent>
                  <w:p w14:paraId="481CCD29" w14:textId="77777777" w:rsidR="005D39CB" w:rsidRDefault="00000000">
                    <w:pPr>
                      <w:spacing w:before="42"/>
                      <w:ind w:left="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9.2.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Diğer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95A6107" w14:textId="77777777" w:rsidR="005D39CB" w:rsidRDefault="00000000">
      <w:pPr>
        <w:pStyle w:val="GvdeMetni"/>
        <w:spacing w:before="92"/>
        <w:ind w:left="30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B49203C" w14:textId="77777777" w:rsidR="005D39CB" w:rsidRDefault="005D39CB">
      <w:pPr>
        <w:pStyle w:val="GvdeMetni"/>
        <w:rPr>
          <w:sz w:val="20"/>
        </w:rPr>
      </w:pPr>
    </w:p>
    <w:p w14:paraId="1F6694B6" w14:textId="77777777" w:rsidR="005D39CB" w:rsidRDefault="00000000">
      <w:pPr>
        <w:pStyle w:val="GvdeMetni"/>
        <w:spacing w:before="3"/>
        <w:rPr>
          <w:sz w:val="12"/>
        </w:rPr>
      </w:pPr>
      <w:r>
        <w:pict w14:anchorId="55B19C81">
          <v:shape id="_x0000_s2144" type="#_x0000_t202" style="position:absolute;margin-left:35.75pt;margin-top:8.3pt;width:525.35pt;height:18pt;z-index:251658752;mso-wrap-distance-left:0;mso-wrap-distance-right:0;mso-position-horizontal-relative:page" fillcolor="#2d74b5" stroked="f">
            <v:textbox inset="0,0,0,0">
              <w:txbxContent>
                <w:p w14:paraId="16AB0521" w14:textId="77777777" w:rsidR="005D39CB" w:rsidRDefault="00000000">
                  <w:pPr>
                    <w:spacing w:before="64"/>
                    <w:ind w:left="33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 xml:space="preserve">KISIM 10: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Kararlılık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ve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tepkime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3D63C7B5" w14:textId="77777777" w:rsidR="005D39CB" w:rsidRDefault="00000000">
      <w:pPr>
        <w:pStyle w:val="GvdeMetni"/>
        <w:spacing w:line="20" w:lineRule="exact"/>
        <w:ind w:left="297"/>
        <w:rPr>
          <w:sz w:val="2"/>
        </w:rPr>
      </w:pPr>
      <w:r>
        <w:rPr>
          <w:sz w:val="2"/>
        </w:rPr>
      </w:r>
      <w:r>
        <w:rPr>
          <w:sz w:val="2"/>
        </w:rPr>
        <w:pict w14:anchorId="0A09B488">
          <v:group id="_x0000_s2142" style="width:525.15pt;height:.25pt;mso-position-horizontal-relative:char;mso-position-vertical-relative:line" coordsize="10503,5">
            <v:line id="_x0000_s2143" style="position:absolute" from="3,2" to="10500,2" strokecolor="#2d74b5" strokeweight=".24pt"/>
            <w10:anchorlock/>
          </v:group>
        </w:pict>
      </w:r>
    </w:p>
    <w:p w14:paraId="37F1506F" w14:textId="77777777" w:rsidR="005D39CB" w:rsidRDefault="00000000">
      <w:pPr>
        <w:pStyle w:val="Balk4"/>
        <w:tabs>
          <w:tab w:val="left" w:pos="10801"/>
        </w:tabs>
        <w:spacing w:before="129"/>
        <w:ind w:left="295"/>
      </w:pPr>
      <w:r>
        <w:rPr>
          <w:color w:val="006FC0"/>
          <w:spacing w:val="-17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>10.1.</w:t>
      </w:r>
      <w:r>
        <w:rPr>
          <w:color w:val="006FC0"/>
          <w:spacing w:val="-5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Tepkime</w:t>
      </w:r>
      <w:proofErr w:type="spellEnd"/>
      <w:r>
        <w:rPr>
          <w:color w:val="006FC0"/>
          <w:shd w:val="clear" w:color="auto" w:fill="9CC2E4"/>
        </w:rPr>
        <w:tab/>
      </w:r>
    </w:p>
    <w:p w14:paraId="3FA77875" w14:textId="77777777" w:rsidR="005D39CB" w:rsidRDefault="00000000">
      <w:pPr>
        <w:pStyle w:val="GvdeMetni"/>
        <w:spacing w:before="166"/>
        <w:ind w:left="300"/>
      </w:pPr>
      <w:proofErr w:type="spellStart"/>
      <w:r>
        <w:t>Ürün</w:t>
      </w:r>
      <w:proofErr w:type="spellEnd"/>
      <w:r>
        <w:t xml:space="preserve">, normal </w:t>
      </w:r>
      <w:proofErr w:type="spellStart"/>
      <w:r>
        <w:t>kullanım</w:t>
      </w:r>
      <w:proofErr w:type="spellEnd"/>
      <w:r>
        <w:t xml:space="preserve">,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reaktif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14:paraId="16C4FAF2" w14:textId="77777777" w:rsidR="005D39CB" w:rsidRDefault="005D39CB">
      <w:pPr>
        <w:sectPr w:rsidR="005D39CB" w:rsidSect="00ED2C65">
          <w:pgSz w:w="11910" w:h="16840"/>
          <w:pgMar w:top="1580" w:right="560" w:bottom="860" w:left="420" w:header="719" w:footer="662" w:gutter="0"/>
          <w:cols w:space="708"/>
        </w:sectPr>
      </w:pPr>
    </w:p>
    <w:p w14:paraId="1DDBD29C" w14:textId="77777777" w:rsidR="005D39CB" w:rsidRDefault="005D39CB">
      <w:pPr>
        <w:pStyle w:val="GvdeMetni"/>
        <w:spacing w:before="1"/>
        <w:rPr>
          <w:sz w:val="12"/>
        </w:rPr>
      </w:pPr>
    </w:p>
    <w:p w14:paraId="152B6319" w14:textId="77777777" w:rsidR="005D39CB" w:rsidRDefault="00000000">
      <w:pPr>
        <w:pStyle w:val="GvdeMetni"/>
        <w:ind w:left="295"/>
        <w:rPr>
          <w:sz w:val="20"/>
        </w:rPr>
      </w:pPr>
      <w:r>
        <w:rPr>
          <w:sz w:val="20"/>
        </w:rPr>
      </w:r>
      <w:r>
        <w:rPr>
          <w:sz w:val="20"/>
        </w:rPr>
        <w:pict w14:anchorId="3617CE80">
          <v:shape id="_x0000_s2333" type="#_x0000_t202" style="width:525.35pt;height:14.7pt;mso-left-percent:-10001;mso-top-percent:-10001;mso-position-horizontal:absolute;mso-position-horizontal-relative:char;mso-position-vertical:absolute;mso-position-vertical-relative:line;mso-left-percent:-10001;mso-top-percent:-10001" fillcolor="#9cc2e4" stroked="f">
            <v:textbox inset="0,0,0,0">
              <w:txbxContent>
                <w:p w14:paraId="597BFF36" w14:textId="77777777" w:rsidR="005D39CB" w:rsidRDefault="00000000">
                  <w:pPr>
                    <w:spacing w:before="42"/>
                    <w:ind w:left="33"/>
                    <w:rPr>
                      <w:b/>
                      <w:sz w:val="18"/>
                    </w:rPr>
                  </w:pPr>
                  <w:r>
                    <w:rPr>
                      <w:b/>
                      <w:color w:val="006FC0"/>
                      <w:sz w:val="18"/>
                    </w:rPr>
                    <w:t xml:space="preserve">10.2.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Kimyasal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kararlılık</w:t>
                  </w:r>
                  <w:proofErr w:type="spellEnd"/>
                </w:p>
              </w:txbxContent>
            </v:textbox>
            <w10:anchorlock/>
          </v:shape>
        </w:pict>
      </w:r>
    </w:p>
    <w:p w14:paraId="3C8560F1" w14:textId="77777777" w:rsidR="005D39CB" w:rsidRDefault="00000000">
      <w:pPr>
        <w:pStyle w:val="GvdeMetni"/>
        <w:spacing w:before="101"/>
        <w:ind w:left="30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63E4D37E" w14:textId="77777777" w:rsidR="005D39CB" w:rsidRDefault="00000000">
      <w:pPr>
        <w:pStyle w:val="GvdeMetni"/>
        <w:spacing w:before="2"/>
        <w:rPr>
          <w:sz w:val="10"/>
        </w:rPr>
      </w:pPr>
      <w:r>
        <w:pict w14:anchorId="4A59CE01">
          <v:shape id="_x0000_s2140" type="#_x0000_t202" style="position:absolute;margin-left:35.9pt;margin-top:8pt;width:525.1pt;height:14.3pt;z-index:251659776;mso-wrap-distance-left:0;mso-wrap-distance-right:0;mso-position-horizontal-relative:page" fillcolor="#9cc2e4" strokecolor="#9cc2e4" strokeweight=".24pt">
            <v:textbox inset="0,0,0,0">
              <w:txbxContent>
                <w:p w14:paraId="1D9F4CD9" w14:textId="77777777" w:rsidR="005D39CB" w:rsidRDefault="00000000">
                  <w:pPr>
                    <w:spacing w:before="37"/>
                    <w:ind w:left="28"/>
                    <w:rPr>
                      <w:b/>
                      <w:sz w:val="18"/>
                    </w:rPr>
                  </w:pPr>
                  <w:r>
                    <w:rPr>
                      <w:b/>
                      <w:color w:val="006FC0"/>
                      <w:sz w:val="18"/>
                    </w:rPr>
                    <w:t xml:space="preserve">10.3.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Zararlı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tepkime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olasılığı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C926FB9" w14:textId="77777777" w:rsidR="005D39CB" w:rsidRDefault="00000000">
      <w:pPr>
        <w:pStyle w:val="GvdeMetni"/>
        <w:spacing w:before="94"/>
        <w:ind w:left="300"/>
      </w:pPr>
      <w:r>
        <w:t xml:space="preserve">Normal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bilinen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tepkimeleri</w:t>
      </w:r>
      <w:proofErr w:type="spellEnd"/>
      <w:r>
        <w:t xml:space="preserve"> </w:t>
      </w:r>
      <w:proofErr w:type="spellStart"/>
      <w:r>
        <w:t>yoktur</w:t>
      </w:r>
      <w:proofErr w:type="spellEnd"/>
      <w:r>
        <w:t>.</w:t>
      </w:r>
    </w:p>
    <w:p w14:paraId="78D4FC12" w14:textId="77777777" w:rsidR="005D39CB" w:rsidRDefault="00000000">
      <w:pPr>
        <w:pStyle w:val="GvdeMetni"/>
        <w:spacing w:before="3"/>
        <w:rPr>
          <w:sz w:val="10"/>
        </w:rPr>
      </w:pPr>
      <w:r>
        <w:pict w14:anchorId="7240DD78">
          <v:shape id="_x0000_s2139" type="#_x0000_t202" style="position:absolute;margin-left:35.9pt;margin-top:8.05pt;width:525.1pt;height:14.4pt;z-index:251660800;mso-wrap-distance-left:0;mso-wrap-distance-right:0;mso-position-horizontal-relative:page" fillcolor="#9cc2e4" strokecolor="#9cc2e4" strokeweight=".24pt">
            <v:textbox inset="0,0,0,0">
              <w:txbxContent>
                <w:p w14:paraId="456E850E" w14:textId="77777777" w:rsidR="005D39CB" w:rsidRDefault="00000000">
                  <w:pPr>
                    <w:spacing w:before="37"/>
                    <w:ind w:left="28"/>
                    <w:rPr>
                      <w:b/>
                      <w:sz w:val="18"/>
                    </w:rPr>
                  </w:pPr>
                  <w:r>
                    <w:rPr>
                      <w:b/>
                      <w:color w:val="006FC0"/>
                      <w:sz w:val="18"/>
                    </w:rPr>
                    <w:t xml:space="preserve">10.4.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Kaçınılması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gereken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durumlar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1DD74603" w14:textId="77777777" w:rsidR="005D39CB" w:rsidRDefault="00000000">
      <w:pPr>
        <w:pStyle w:val="GvdeMetni"/>
        <w:spacing w:before="94"/>
        <w:ind w:left="30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66A5A426" w14:textId="77777777" w:rsidR="005D39CB" w:rsidRDefault="00000000">
      <w:pPr>
        <w:pStyle w:val="GvdeMetni"/>
        <w:spacing w:before="7"/>
        <w:rPr>
          <w:sz w:val="11"/>
        </w:rPr>
      </w:pPr>
      <w:r>
        <w:pict w14:anchorId="3D7D2E05">
          <v:shape id="_x0000_s2138" type="#_x0000_t202" style="position:absolute;margin-left:35.75pt;margin-top:7.9pt;width:525.35pt;height:14.65pt;z-index:251661824;mso-wrap-distance-left:0;mso-wrap-distance-right:0;mso-position-horizontal-relative:page" fillcolor="#9cc2e4" stroked="f">
            <v:textbox inset="0,0,0,0">
              <w:txbxContent>
                <w:p w14:paraId="006A6DCB" w14:textId="77777777" w:rsidR="005D39CB" w:rsidRDefault="00000000">
                  <w:pPr>
                    <w:spacing w:before="42"/>
                    <w:ind w:left="33"/>
                    <w:rPr>
                      <w:b/>
                      <w:sz w:val="18"/>
                    </w:rPr>
                  </w:pPr>
                  <w:r>
                    <w:rPr>
                      <w:b/>
                      <w:color w:val="006FC0"/>
                      <w:sz w:val="18"/>
                    </w:rPr>
                    <w:t xml:space="preserve">10.5.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Kaçınılması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gereken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maddeler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7B973572" w14:textId="77777777" w:rsidR="005D39CB" w:rsidRDefault="00000000">
      <w:pPr>
        <w:pStyle w:val="GvdeMetni"/>
        <w:spacing w:before="108"/>
        <w:ind w:left="300"/>
      </w:pPr>
      <w:proofErr w:type="spellStart"/>
      <w:r>
        <w:t>Oksitleyici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. Kuvvetli </w:t>
      </w:r>
      <w:proofErr w:type="spellStart"/>
      <w:r>
        <w:t>asitler</w:t>
      </w:r>
      <w:proofErr w:type="spellEnd"/>
      <w:r>
        <w:t>.</w:t>
      </w:r>
    </w:p>
    <w:p w14:paraId="72EA48FA" w14:textId="77777777" w:rsidR="005D39CB" w:rsidRDefault="00000000">
      <w:pPr>
        <w:pStyle w:val="GvdeMetni"/>
        <w:spacing w:before="1"/>
        <w:rPr>
          <w:sz w:val="10"/>
        </w:rPr>
      </w:pPr>
      <w:r>
        <w:pict w14:anchorId="065B3F2D">
          <v:group id="_x0000_s2131" style="position:absolute;margin-left:35.75pt;margin-top:7.75pt;width:525.35pt;height:14.8pt;z-index:251662848;mso-wrap-distance-left:0;mso-wrap-distance-right:0;mso-position-horizontal-relative:page" coordorigin="715,155" coordsize="10507,296">
            <v:rect id="_x0000_s2137" style="position:absolute;left:720;top:162;width:10497;height:281" fillcolor="#9cc2e4" stroked="f"/>
            <v:line id="_x0000_s2136" style="position:absolute" from="720,160" to="11217,160" strokecolor="#9cc2e4" strokeweight=".24pt"/>
            <v:line id="_x0000_s2135" style="position:absolute" from="720,446" to="11217,446" strokecolor="#9cc2e4" strokeweight=".24pt"/>
            <v:line id="_x0000_s2134" style="position:absolute" from="718,158" to="718,448" strokecolor="#9cc2e4" strokeweight=".24pt"/>
            <v:line id="_x0000_s2133" style="position:absolute" from="11220,158" to="11220,448" strokecolor="#9cc2e4" strokeweight=".24pt"/>
            <v:shape id="_x0000_s2132" type="#_x0000_t202" style="position:absolute;left:715;top:158;width:10507;height:288" filled="f" stroked="f">
              <v:textbox inset="0,0,0,0">
                <w:txbxContent>
                  <w:p w14:paraId="1673F623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10.6.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Zararlı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bozunma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ürünleri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0FE94AF" w14:textId="77777777" w:rsidR="005D39CB" w:rsidRDefault="00000000">
      <w:pPr>
        <w:pStyle w:val="GvdeMetni"/>
        <w:spacing w:before="92"/>
        <w:ind w:left="300"/>
      </w:pPr>
      <w:r>
        <w:t xml:space="preserve">Normal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kullanım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ayrışma</w:t>
      </w:r>
      <w:proofErr w:type="spellEnd"/>
      <w:r>
        <w:t xml:space="preserve"> </w:t>
      </w:r>
      <w:proofErr w:type="spellStart"/>
      <w:r>
        <w:t>ürününün</w:t>
      </w:r>
      <w:proofErr w:type="spellEnd"/>
      <w:r>
        <w:t xml:space="preserve"> </w:t>
      </w:r>
      <w:proofErr w:type="spellStart"/>
      <w:r>
        <w:t>oluşması</w:t>
      </w:r>
      <w:proofErr w:type="spellEnd"/>
      <w:r>
        <w:t xml:space="preserve"> </w:t>
      </w:r>
      <w:proofErr w:type="spellStart"/>
      <w:r>
        <w:t>beklenmez</w:t>
      </w:r>
      <w:proofErr w:type="spellEnd"/>
      <w:r>
        <w:t>.</w:t>
      </w:r>
    </w:p>
    <w:p w14:paraId="619ACCC6" w14:textId="77777777" w:rsidR="005D39CB" w:rsidRDefault="005D39CB">
      <w:pPr>
        <w:pStyle w:val="GvdeMetni"/>
        <w:rPr>
          <w:sz w:val="20"/>
        </w:rPr>
      </w:pPr>
    </w:p>
    <w:p w14:paraId="0AAEA18C" w14:textId="77777777" w:rsidR="005D39CB" w:rsidRDefault="00000000">
      <w:pPr>
        <w:pStyle w:val="GvdeMetni"/>
        <w:spacing w:before="9"/>
        <w:rPr>
          <w:sz w:val="10"/>
        </w:rPr>
      </w:pPr>
      <w:r>
        <w:pict w14:anchorId="75934E27">
          <v:group id="_x0000_s2124" style="position:absolute;margin-left:35.75pt;margin-top:8.2pt;width:525.35pt;height:18.25pt;z-index:251663872;mso-wrap-distance-left:0;mso-wrap-distance-right:0;mso-position-horizontal-relative:page" coordorigin="715,164" coordsize="10507,365">
            <v:rect id="_x0000_s2130" style="position:absolute;left:720;top:171;width:10497;height:350" fillcolor="#2d74b5" stroked="f"/>
            <v:line id="_x0000_s2129" style="position:absolute" from="720,169" to="11217,169" strokecolor="#2d74b5" strokeweight=".24pt"/>
            <v:line id="_x0000_s2128" style="position:absolute" from="720,524" to="11217,524" strokecolor="#2d74b5" strokeweight=".24pt"/>
            <v:line id="_x0000_s2127" style="position:absolute" from="718,166" to="718,526" strokecolor="#2d74b5" strokeweight=".24pt"/>
            <v:line id="_x0000_s2126" style="position:absolute" from="11220,166" to="11220,526" strokecolor="#2d74b5" strokeweight=".24pt"/>
            <v:shape id="_x0000_s2125" type="#_x0000_t202" style="position:absolute;left:715;top:166;width:10507;height:358" filled="f" stroked="f">
              <v:textbox inset="0,0,0,0">
                <w:txbxContent>
                  <w:p w14:paraId="640DD3F0" w14:textId="77777777" w:rsidR="005D39CB" w:rsidRDefault="00000000">
                    <w:pPr>
                      <w:spacing w:before="64"/>
                      <w:ind w:left="3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11: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Toksikolojik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 w14:anchorId="2F2A1FD6">
          <v:shape id="_x0000_s2123" type="#_x0000_t202" style="position:absolute;margin-left:35.75pt;margin-top:32.45pt;width:525.35pt;height:14.65pt;z-index:251664896;mso-wrap-distance-left:0;mso-wrap-distance-right:0;mso-position-horizontal-relative:page" fillcolor="#9cc2e4" stroked="f">
            <v:textbox inset="0,0,0,0">
              <w:txbxContent>
                <w:p w14:paraId="6EEC8E1F" w14:textId="77777777" w:rsidR="005D39CB" w:rsidRDefault="00000000">
                  <w:pPr>
                    <w:spacing w:before="42"/>
                    <w:ind w:left="33"/>
                    <w:rPr>
                      <w:b/>
                      <w:sz w:val="18"/>
                    </w:rPr>
                  </w:pPr>
                  <w:r>
                    <w:rPr>
                      <w:b/>
                      <w:color w:val="006FC0"/>
                      <w:sz w:val="18"/>
                    </w:rPr>
                    <w:t xml:space="preserve">11.1.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Toksik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etkiler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hakkında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bilgi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687834A0" w14:textId="77777777" w:rsidR="005D39CB" w:rsidRDefault="005D39CB">
      <w:pPr>
        <w:pStyle w:val="GvdeMetni"/>
        <w:spacing w:before="9"/>
        <w:rPr>
          <w:sz w:val="5"/>
        </w:rPr>
      </w:pPr>
    </w:p>
    <w:p w14:paraId="6687C3E0" w14:textId="77777777" w:rsidR="005D39CB" w:rsidRDefault="005D39CB">
      <w:pPr>
        <w:pStyle w:val="GvdeMetni"/>
        <w:spacing w:before="9"/>
        <w:rPr>
          <w:sz w:val="9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72"/>
        <w:gridCol w:w="1038"/>
        <w:gridCol w:w="1425"/>
      </w:tblGrid>
      <w:tr w:rsidR="005D39CB" w14:paraId="306BAF86" w14:textId="77777777">
        <w:trPr>
          <w:trHeight w:hRule="exact" w:val="200"/>
        </w:trPr>
        <w:tc>
          <w:tcPr>
            <w:tcW w:w="3072" w:type="dxa"/>
          </w:tcPr>
          <w:p w14:paraId="01725BD8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yoluyla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38" w:type="dxa"/>
          </w:tcPr>
          <w:p w14:paraId="1B3A1D6D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5" w:type="dxa"/>
          </w:tcPr>
          <w:p w14:paraId="1F879BAB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Sınıflandırılmadı</w:t>
            </w:r>
            <w:proofErr w:type="spellEnd"/>
          </w:p>
        </w:tc>
      </w:tr>
      <w:tr w:rsidR="005D39CB" w14:paraId="65A0BBDF" w14:textId="77777777">
        <w:trPr>
          <w:trHeight w:hRule="exact" w:val="221"/>
        </w:trPr>
        <w:tc>
          <w:tcPr>
            <w:tcW w:w="3072" w:type="dxa"/>
          </w:tcPr>
          <w:p w14:paraId="2E3972F2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38" w:type="dxa"/>
          </w:tcPr>
          <w:p w14:paraId="6CFB8624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5" w:type="dxa"/>
          </w:tcPr>
          <w:p w14:paraId="0855FB92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Sınıflandırılmadı</w:t>
            </w:r>
            <w:proofErr w:type="spellEnd"/>
          </w:p>
        </w:tc>
      </w:tr>
      <w:tr w:rsidR="005D39CB" w14:paraId="35A839D4" w14:textId="77777777">
        <w:trPr>
          <w:trHeight w:hRule="exact" w:val="200"/>
        </w:trPr>
        <w:tc>
          <w:tcPr>
            <w:tcW w:w="3072" w:type="dxa"/>
          </w:tcPr>
          <w:p w14:paraId="62543DD0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soluma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38" w:type="dxa"/>
          </w:tcPr>
          <w:p w14:paraId="54D452AA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5" w:type="dxa"/>
          </w:tcPr>
          <w:p w14:paraId="7074387E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Sınıflandırılmadı</w:t>
            </w:r>
            <w:proofErr w:type="spellEnd"/>
          </w:p>
        </w:tc>
      </w:tr>
    </w:tbl>
    <w:p w14:paraId="11BF3DD4" w14:textId="77777777" w:rsidR="005D39CB" w:rsidRDefault="005D39CB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D39CB" w14:paraId="387D76F8" w14:textId="77777777">
        <w:trPr>
          <w:trHeight w:hRule="exact" w:val="331"/>
        </w:trPr>
        <w:tc>
          <w:tcPr>
            <w:tcW w:w="10492" w:type="dxa"/>
            <w:gridSpan w:val="2"/>
            <w:shd w:val="clear" w:color="auto" w:fill="BCD5ED"/>
          </w:tcPr>
          <w:p w14:paraId="70B3B040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Hydroxypropyl methacrylate (27813-02-1)</w:t>
            </w:r>
          </w:p>
        </w:tc>
      </w:tr>
      <w:tr w:rsidR="005D39CB" w14:paraId="2FC0FE26" w14:textId="77777777">
        <w:trPr>
          <w:trHeight w:hRule="exact" w:val="566"/>
        </w:trPr>
        <w:tc>
          <w:tcPr>
            <w:tcW w:w="3971" w:type="dxa"/>
          </w:tcPr>
          <w:p w14:paraId="4049DB5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LD50 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sıçan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522" w:type="dxa"/>
          </w:tcPr>
          <w:p w14:paraId="6C706AE0" w14:textId="77777777" w:rsidR="005D39CB" w:rsidRDefault="00000000">
            <w:pPr>
              <w:pStyle w:val="TableParagraph"/>
              <w:spacing w:line="288" w:lineRule="auto"/>
              <w:ind w:right="500"/>
              <w:rPr>
                <w:sz w:val="16"/>
              </w:rPr>
            </w:pPr>
            <w:r>
              <w:rPr>
                <w:sz w:val="16"/>
              </w:rPr>
              <w:t xml:space="preserve">≥ 2000 mg/kg </w:t>
            </w:r>
            <w:proofErr w:type="spellStart"/>
            <w:r>
              <w:rPr>
                <w:sz w:val="16"/>
              </w:rPr>
              <w:t>vücut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ağırlığı</w:t>
            </w:r>
            <w:proofErr w:type="spellEnd"/>
            <w:r>
              <w:rPr>
                <w:sz w:val="16"/>
              </w:rPr>
              <w:t xml:space="preserve"> Animal: rat, Guideline: OECD Guideline 401 (Acute Oral Toxicity)</w:t>
            </w:r>
          </w:p>
        </w:tc>
      </w:tr>
      <w:tr w:rsidR="005D39CB" w14:paraId="6E3F0D63" w14:textId="77777777">
        <w:trPr>
          <w:trHeight w:hRule="exact" w:val="346"/>
        </w:trPr>
        <w:tc>
          <w:tcPr>
            <w:tcW w:w="3971" w:type="dxa"/>
          </w:tcPr>
          <w:p w14:paraId="19E2CB81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LD50 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tavşan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522" w:type="dxa"/>
          </w:tcPr>
          <w:p w14:paraId="2CA5C338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&gt; 5000 mg/kg </w:t>
            </w:r>
            <w:proofErr w:type="spellStart"/>
            <w:r>
              <w:rPr>
                <w:sz w:val="16"/>
              </w:rPr>
              <w:t>vücut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ağırlığı</w:t>
            </w:r>
            <w:proofErr w:type="spellEnd"/>
            <w:r>
              <w:rPr>
                <w:sz w:val="16"/>
              </w:rPr>
              <w:t xml:space="preserve"> Animal: rabbit, Animal sex: male</w:t>
            </w:r>
          </w:p>
        </w:tc>
      </w:tr>
    </w:tbl>
    <w:p w14:paraId="03F18B33" w14:textId="77777777" w:rsidR="005D39CB" w:rsidRDefault="005D39CB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D39CB" w14:paraId="18B7882D" w14:textId="77777777">
        <w:trPr>
          <w:trHeight w:hRule="exact" w:val="329"/>
        </w:trPr>
        <w:tc>
          <w:tcPr>
            <w:tcW w:w="10492" w:type="dxa"/>
            <w:gridSpan w:val="2"/>
            <w:shd w:val="clear" w:color="auto" w:fill="BCD5ED"/>
          </w:tcPr>
          <w:p w14:paraId="6475DD4C" w14:textId="77777777" w:rsidR="005D39CB" w:rsidRDefault="00000000">
            <w:pPr>
              <w:pStyle w:val="TableParagraph"/>
              <w:spacing w:before="54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Kumen</w:t>
            </w:r>
            <w:proofErr w:type="spellEnd"/>
            <w:r>
              <w:rPr>
                <w:b/>
                <w:color w:val="006FC0"/>
                <w:sz w:val="18"/>
              </w:rPr>
              <w:t xml:space="preserve"> (98-82-8)</w:t>
            </w:r>
          </w:p>
        </w:tc>
      </w:tr>
      <w:tr w:rsidR="005D39CB" w14:paraId="3370E883" w14:textId="77777777">
        <w:trPr>
          <w:trHeight w:hRule="exact" w:val="346"/>
        </w:trPr>
        <w:tc>
          <w:tcPr>
            <w:tcW w:w="3971" w:type="dxa"/>
          </w:tcPr>
          <w:p w14:paraId="53EFD879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LD50 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tavşan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522" w:type="dxa"/>
          </w:tcPr>
          <w:p w14:paraId="335087A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&gt; 3160 mg/kg </w:t>
            </w:r>
            <w:proofErr w:type="spellStart"/>
            <w:r>
              <w:rPr>
                <w:sz w:val="16"/>
              </w:rPr>
              <w:t>vücut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ağırlığı</w:t>
            </w:r>
            <w:proofErr w:type="spellEnd"/>
            <w:r>
              <w:rPr>
                <w:sz w:val="16"/>
              </w:rPr>
              <w:t xml:space="preserve"> Animal: rabbit</w:t>
            </w:r>
          </w:p>
        </w:tc>
      </w:tr>
    </w:tbl>
    <w:p w14:paraId="0D94B113" w14:textId="77777777" w:rsidR="005D39CB" w:rsidRDefault="005D39CB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D39CB" w14:paraId="3F98DD07" w14:textId="77777777">
        <w:trPr>
          <w:trHeight w:hRule="exact" w:val="331"/>
        </w:trPr>
        <w:tc>
          <w:tcPr>
            <w:tcW w:w="10492" w:type="dxa"/>
            <w:gridSpan w:val="2"/>
            <w:shd w:val="clear" w:color="auto" w:fill="BCD5ED"/>
          </w:tcPr>
          <w:p w14:paraId="1C59E452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proofErr w:type="gramStart"/>
            <w:r>
              <w:rPr>
                <w:b/>
                <w:color w:val="006FC0"/>
                <w:sz w:val="18"/>
              </w:rPr>
              <w:t>α,α</w:t>
            </w:r>
            <w:proofErr w:type="gramEnd"/>
            <w:r>
              <w:rPr>
                <w:b/>
                <w:color w:val="006FC0"/>
                <w:sz w:val="18"/>
              </w:rPr>
              <w:t>-</w:t>
            </w:r>
            <w:proofErr w:type="spellStart"/>
            <w:r>
              <w:rPr>
                <w:b/>
                <w:color w:val="006FC0"/>
                <w:sz w:val="18"/>
              </w:rPr>
              <w:t>dimetilbenzilhidroperoksit</w:t>
            </w:r>
            <w:proofErr w:type="spellEnd"/>
            <w:r>
              <w:rPr>
                <w:b/>
                <w:color w:val="006FC0"/>
                <w:sz w:val="18"/>
              </w:rPr>
              <w:t xml:space="preserve">; </w:t>
            </w:r>
            <w:proofErr w:type="spellStart"/>
            <w:r>
              <w:rPr>
                <w:b/>
                <w:color w:val="006FC0"/>
                <w:sz w:val="18"/>
              </w:rPr>
              <w:t>kümenhidroperoksit</w:t>
            </w:r>
            <w:proofErr w:type="spellEnd"/>
            <w:r>
              <w:rPr>
                <w:b/>
                <w:color w:val="006FC0"/>
                <w:sz w:val="18"/>
              </w:rPr>
              <w:t xml:space="preserve"> (80-15-9)</w:t>
            </w:r>
          </w:p>
        </w:tc>
      </w:tr>
      <w:tr w:rsidR="005D39CB" w14:paraId="287FA1C4" w14:textId="77777777">
        <w:trPr>
          <w:trHeight w:hRule="exact" w:val="346"/>
        </w:trPr>
        <w:tc>
          <w:tcPr>
            <w:tcW w:w="3971" w:type="dxa"/>
          </w:tcPr>
          <w:p w14:paraId="66643B1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LC50 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sıçan</w:t>
            </w:r>
            <w:proofErr w:type="spellEnd"/>
            <w:r>
              <w:rPr>
                <w:sz w:val="16"/>
              </w:rPr>
              <w:t xml:space="preserve"> (ppm)</w:t>
            </w:r>
          </w:p>
        </w:tc>
        <w:tc>
          <w:tcPr>
            <w:tcW w:w="6522" w:type="dxa"/>
          </w:tcPr>
          <w:p w14:paraId="2E3B001A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220 ppm Animal: rat, Animal sex: male</w:t>
            </w:r>
          </w:p>
        </w:tc>
      </w:tr>
    </w:tbl>
    <w:p w14:paraId="436D9825" w14:textId="77777777" w:rsidR="005D39CB" w:rsidRDefault="005D39CB">
      <w:pPr>
        <w:pStyle w:val="GvdeMetni"/>
        <w:spacing w:before="7" w:after="1"/>
        <w:rPr>
          <w:sz w:val="19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517"/>
        <w:gridCol w:w="593"/>
        <w:gridCol w:w="2715"/>
      </w:tblGrid>
      <w:tr w:rsidR="005D39CB" w14:paraId="4B54AE86" w14:textId="77777777">
        <w:trPr>
          <w:trHeight w:hRule="exact" w:val="200"/>
        </w:trPr>
        <w:tc>
          <w:tcPr>
            <w:tcW w:w="3517" w:type="dxa"/>
          </w:tcPr>
          <w:p w14:paraId="5E72A944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aşınması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tahrişi</w:t>
            </w:r>
            <w:proofErr w:type="spellEnd"/>
          </w:p>
        </w:tc>
        <w:tc>
          <w:tcPr>
            <w:tcW w:w="593" w:type="dxa"/>
          </w:tcPr>
          <w:p w14:paraId="6FD49022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715" w:type="dxa"/>
          </w:tcPr>
          <w:p w14:paraId="48AA60E9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Sınıflandırılmadı</w:t>
            </w:r>
            <w:proofErr w:type="spellEnd"/>
          </w:p>
        </w:tc>
      </w:tr>
      <w:tr w:rsidR="005D39CB" w14:paraId="144D3761" w14:textId="77777777">
        <w:trPr>
          <w:trHeight w:hRule="exact" w:val="221"/>
        </w:trPr>
        <w:tc>
          <w:tcPr>
            <w:tcW w:w="3517" w:type="dxa"/>
          </w:tcPr>
          <w:p w14:paraId="0AB82965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hasarları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tahrişi</w:t>
            </w:r>
            <w:proofErr w:type="spellEnd"/>
          </w:p>
        </w:tc>
        <w:tc>
          <w:tcPr>
            <w:tcW w:w="593" w:type="dxa"/>
          </w:tcPr>
          <w:p w14:paraId="5618AB95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715" w:type="dxa"/>
          </w:tcPr>
          <w:p w14:paraId="0B7B4D32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2CCDFF44" w14:textId="77777777">
        <w:trPr>
          <w:trHeight w:hRule="exact" w:val="221"/>
        </w:trPr>
        <w:tc>
          <w:tcPr>
            <w:tcW w:w="3517" w:type="dxa"/>
          </w:tcPr>
          <w:p w14:paraId="71525143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yolları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hassaslaşması</w:t>
            </w:r>
            <w:proofErr w:type="spellEnd"/>
          </w:p>
        </w:tc>
        <w:tc>
          <w:tcPr>
            <w:tcW w:w="593" w:type="dxa"/>
          </w:tcPr>
          <w:p w14:paraId="7E046D0C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715" w:type="dxa"/>
          </w:tcPr>
          <w:p w14:paraId="0AD8735A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Alerjik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reaksiyonlarına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7A4B8957" w14:textId="77777777">
        <w:trPr>
          <w:trHeight w:hRule="exact" w:val="221"/>
        </w:trPr>
        <w:tc>
          <w:tcPr>
            <w:tcW w:w="3517" w:type="dxa"/>
          </w:tcPr>
          <w:p w14:paraId="75C696B0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Eşey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hücre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mutajenitesi</w:t>
            </w:r>
            <w:proofErr w:type="spellEnd"/>
          </w:p>
        </w:tc>
        <w:tc>
          <w:tcPr>
            <w:tcW w:w="593" w:type="dxa"/>
          </w:tcPr>
          <w:p w14:paraId="5E8FC69C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715" w:type="dxa"/>
          </w:tcPr>
          <w:p w14:paraId="4CC3456F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Sınıflandırılmadı</w:t>
            </w:r>
            <w:proofErr w:type="spellEnd"/>
          </w:p>
        </w:tc>
      </w:tr>
      <w:tr w:rsidR="005D39CB" w14:paraId="2449F610" w14:textId="77777777">
        <w:trPr>
          <w:trHeight w:hRule="exact" w:val="200"/>
        </w:trPr>
        <w:tc>
          <w:tcPr>
            <w:tcW w:w="3517" w:type="dxa"/>
          </w:tcPr>
          <w:p w14:paraId="3EE0BC87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Kanserojenite</w:t>
            </w:r>
            <w:proofErr w:type="spellEnd"/>
          </w:p>
        </w:tc>
        <w:tc>
          <w:tcPr>
            <w:tcW w:w="593" w:type="dxa"/>
          </w:tcPr>
          <w:p w14:paraId="4EAD4C80" w14:textId="77777777" w:rsidR="005D39CB" w:rsidRDefault="00000000">
            <w:pPr>
              <w:pStyle w:val="TableParagraph"/>
              <w:spacing w:before="16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715" w:type="dxa"/>
          </w:tcPr>
          <w:p w14:paraId="695CB2F3" w14:textId="77777777" w:rsidR="005D39CB" w:rsidRDefault="00000000">
            <w:pPr>
              <w:pStyle w:val="TableParagraph"/>
              <w:spacing w:before="16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Sınıflandırılmadı</w:t>
            </w:r>
            <w:proofErr w:type="spellEnd"/>
          </w:p>
        </w:tc>
      </w:tr>
    </w:tbl>
    <w:p w14:paraId="447178DD" w14:textId="77777777" w:rsidR="005D39CB" w:rsidRDefault="005D39CB">
      <w:pPr>
        <w:pStyle w:val="GvdeMetni"/>
        <w:spacing w:before="8" w:after="1"/>
        <w:rPr>
          <w:sz w:val="22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1129"/>
        <w:gridCol w:w="1426"/>
      </w:tblGrid>
      <w:tr w:rsidR="005D39CB" w14:paraId="316722DD" w14:textId="77777777">
        <w:trPr>
          <w:trHeight w:hRule="exact" w:val="180"/>
        </w:trPr>
        <w:tc>
          <w:tcPr>
            <w:tcW w:w="2984" w:type="dxa"/>
          </w:tcPr>
          <w:p w14:paraId="503680D7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Üreme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sistemi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</w:p>
        </w:tc>
        <w:tc>
          <w:tcPr>
            <w:tcW w:w="1129" w:type="dxa"/>
          </w:tcPr>
          <w:p w14:paraId="55F987AE" w14:textId="77777777" w:rsidR="005D39CB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6" w:type="dxa"/>
          </w:tcPr>
          <w:p w14:paraId="60D6F44D" w14:textId="77777777" w:rsidR="005D39CB" w:rsidRDefault="00000000">
            <w:pPr>
              <w:pStyle w:val="TableParagraph"/>
              <w:spacing w:before="0" w:line="179" w:lineRule="exact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Sınıflandırılmadı</w:t>
            </w:r>
            <w:proofErr w:type="spellEnd"/>
          </w:p>
        </w:tc>
      </w:tr>
    </w:tbl>
    <w:p w14:paraId="5CB1398C" w14:textId="77777777" w:rsidR="005D39CB" w:rsidRDefault="005D39CB">
      <w:pPr>
        <w:pStyle w:val="GvdeMetni"/>
        <w:spacing w:before="8" w:after="1"/>
        <w:rPr>
          <w:sz w:val="22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939"/>
        <w:gridCol w:w="1171"/>
        <w:gridCol w:w="2722"/>
      </w:tblGrid>
      <w:tr w:rsidR="005D39CB" w14:paraId="7B0F49CA" w14:textId="77777777">
        <w:trPr>
          <w:trHeight w:hRule="exact" w:val="180"/>
        </w:trPr>
        <w:tc>
          <w:tcPr>
            <w:tcW w:w="2939" w:type="dxa"/>
          </w:tcPr>
          <w:p w14:paraId="15F991B8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BHOT-</w:t>
            </w:r>
            <w:proofErr w:type="spellStart"/>
            <w:r>
              <w:rPr>
                <w:sz w:val="16"/>
              </w:rPr>
              <w:t>tek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</w:p>
        </w:tc>
        <w:tc>
          <w:tcPr>
            <w:tcW w:w="1171" w:type="dxa"/>
          </w:tcPr>
          <w:p w14:paraId="2257FBDD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2722" w:type="dxa"/>
          </w:tcPr>
          <w:p w14:paraId="246613B8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açabilir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148EC352" w14:textId="77777777" w:rsidR="005D39CB" w:rsidRDefault="005D39CB">
      <w:pPr>
        <w:pStyle w:val="GvdeMetni"/>
        <w:spacing w:before="9"/>
        <w:rPr>
          <w:sz w:val="22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1036"/>
        <w:gridCol w:w="1426"/>
      </w:tblGrid>
      <w:tr w:rsidR="005D39CB" w14:paraId="0DD112C6" w14:textId="77777777">
        <w:trPr>
          <w:trHeight w:hRule="exact" w:val="180"/>
        </w:trPr>
        <w:tc>
          <w:tcPr>
            <w:tcW w:w="3078" w:type="dxa"/>
          </w:tcPr>
          <w:p w14:paraId="43E7DADC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>BHOT-</w:t>
            </w:r>
            <w:proofErr w:type="spellStart"/>
            <w:r>
              <w:rPr>
                <w:sz w:val="16"/>
              </w:rPr>
              <w:t>tekrarlı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</w:p>
        </w:tc>
        <w:tc>
          <w:tcPr>
            <w:tcW w:w="1036" w:type="dxa"/>
          </w:tcPr>
          <w:p w14:paraId="30C3FAFF" w14:textId="77777777" w:rsidR="005D39CB" w:rsidRDefault="00000000">
            <w:pPr>
              <w:pStyle w:val="TableParagraph"/>
              <w:spacing w:before="0" w:line="179" w:lineRule="exact"/>
              <w:ind w:left="0" w:right="59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6" w:type="dxa"/>
          </w:tcPr>
          <w:p w14:paraId="6980D0A4" w14:textId="77777777" w:rsidR="005D39CB" w:rsidRDefault="00000000">
            <w:pPr>
              <w:pStyle w:val="TableParagraph"/>
              <w:spacing w:before="0" w:line="179" w:lineRule="exact"/>
              <w:ind w:left="61"/>
              <w:rPr>
                <w:sz w:val="16"/>
              </w:rPr>
            </w:pPr>
            <w:proofErr w:type="spellStart"/>
            <w:r>
              <w:rPr>
                <w:sz w:val="16"/>
              </w:rPr>
              <w:t>Sınıflandırılmadı</w:t>
            </w:r>
            <w:proofErr w:type="spellEnd"/>
          </w:p>
        </w:tc>
      </w:tr>
    </w:tbl>
    <w:p w14:paraId="28C9FEB0" w14:textId="77777777" w:rsidR="005D39CB" w:rsidRDefault="005D39CB">
      <w:pPr>
        <w:pStyle w:val="GvdeMetni"/>
        <w:spacing w:before="3"/>
        <w:rPr>
          <w:sz w:val="2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D39CB" w14:paraId="7064107A" w14:textId="77777777">
        <w:trPr>
          <w:trHeight w:hRule="exact" w:val="331"/>
        </w:trPr>
        <w:tc>
          <w:tcPr>
            <w:tcW w:w="10492" w:type="dxa"/>
            <w:gridSpan w:val="2"/>
            <w:shd w:val="clear" w:color="auto" w:fill="BCD5ED"/>
          </w:tcPr>
          <w:p w14:paraId="683C67B9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Hydroxypropyl methacrylate (27813-02-1)</w:t>
            </w:r>
          </w:p>
        </w:tc>
      </w:tr>
      <w:tr w:rsidR="005D39CB" w14:paraId="45D3A3B7" w14:textId="77777777">
        <w:trPr>
          <w:trHeight w:hRule="exact" w:val="787"/>
        </w:trPr>
        <w:tc>
          <w:tcPr>
            <w:tcW w:w="3971" w:type="dxa"/>
          </w:tcPr>
          <w:p w14:paraId="49D9043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sıçan</w:t>
            </w:r>
            <w:proofErr w:type="spellEnd"/>
            <w:r>
              <w:rPr>
                <w:sz w:val="16"/>
              </w:rPr>
              <w:t xml:space="preserve">, 90 </w:t>
            </w:r>
            <w:proofErr w:type="spellStart"/>
            <w:r>
              <w:rPr>
                <w:sz w:val="16"/>
              </w:rPr>
              <w:t>gün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522" w:type="dxa"/>
          </w:tcPr>
          <w:p w14:paraId="2583A167" w14:textId="77777777" w:rsidR="005D39CB" w:rsidRDefault="00000000">
            <w:pPr>
              <w:pStyle w:val="TableParagraph"/>
              <w:spacing w:line="288" w:lineRule="auto"/>
              <w:ind w:right="143"/>
              <w:rPr>
                <w:sz w:val="16"/>
              </w:rPr>
            </w:pPr>
            <w:r>
              <w:rPr>
                <w:sz w:val="16"/>
              </w:rPr>
              <w:t xml:space="preserve">300 mg/kg </w:t>
            </w:r>
            <w:proofErr w:type="spellStart"/>
            <w:r>
              <w:rPr>
                <w:sz w:val="16"/>
              </w:rPr>
              <w:t>vücut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ağırlığı</w:t>
            </w:r>
            <w:proofErr w:type="spellEnd"/>
            <w:r>
              <w:rPr>
                <w:sz w:val="16"/>
              </w:rPr>
              <w:t xml:space="preserve"> Animal: rat, Guideline: OECD Guideline 422 (Combined Repeated Dose Toxicity Study with the Reproduction / Developmental Toxicity Screening Test)</w:t>
            </w:r>
          </w:p>
        </w:tc>
      </w:tr>
    </w:tbl>
    <w:p w14:paraId="633C7F44" w14:textId="77777777" w:rsidR="005D39CB" w:rsidRDefault="005D39CB">
      <w:pPr>
        <w:pStyle w:val="GvdeMetni"/>
        <w:spacing w:before="7" w:after="1"/>
        <w:rPr>
          <w:sz w:val="19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725"/>
        <w:gridCol w:w="1385"/>
        <w:gridCol w:w="1425"/>
      </w:tblGrid>
      <w:tr w:rsidR="005D39CB" w14:paraId="2AB87C3D" w14:textId="77777777">
        <w:trPr>
          <w:trHeight w:hRule="exact" w:val="180"/>
        </w:trPr>
        <w:tc>
          <w:tcPr>
            <w:tcW w:w="2725" w:type="dxa"/>
          </w:tcPr>
          <w:p w14:paraId="22EB411A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Aspirasyon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zararı</w:t>
            </w:r>
            <w:proofErr w:type="spellEnd"/>
          </w:p>
        </w:tc>
        <w:tc>
          <w:tcPr>
            <w:tcW w:w="1385" w:type="dxa"/>
          </w:tcPr>
          <w:p w14:paraId="362D3D6A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1425" w:type="dxa"/>
          </w:tcPr>
          <w:p w14:paraId="0099E37A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Sınıflandırılmadı</w:t>
            </w:r>
            <w:proofErr w:type="spellEnd"/>
          </w:p>
        </w:tc>
      </w:tr>
    </w:tbl>
    <w:p w14:paraId="0282FD7E" w14:textId="77777777" w:rsidR="005D39CB" w:rsidRDefault="005D39CB">
      <w:pPr>
        <w:spacing w:line="179" w:lineRule="exact"/>
        <w:rPr>
          <w:sz w:val="16"/>
        </w:rPr>
        <w:sectPr w:rsidR="005D39CB" w:rsidSect="00ED2C65">
          <w:pgSz w:w="11910" w:h="16840"/>
          <w:pgMar w:top="1580" w:right="560" w:bottom="860" w:left="420" w:header="719" w:footer="662" w:gutter="0"/>
          <w:cols w:space="708"/>
        </w:sectPr>
      </w:pPr>
    </w:p>
    <w:p w14:paraId="764374C5" w14:textId="77777777" w:rsidR="005D39CB" w:rsidRDefault="005D39CB">
      <w:pPr>
        <w:pStyle w:val="GvdeMetni"/>
        <w:spacing w:before="5"/>
        <w:rPr>
          <w:sz w:val="9"/>
        </w:rPr>
      </w:pPr>
    </w:p>
    <w:p w14:paraId="14E38F49" w14:textId="77777777" w:rsidR="005D39CB" w:rsidRDefault="00000000">
      <w:pPr>
        <w:tabs>
          <w:tab w:val="left" w:pos="10621"/>
        </w:tabs>
        <w:spacing w:before="93"/>
        <w:ind w:left="115"/>
        <w:rPr>
          <w:b/>
          <w:sz w:val="20"/>
        </w:rPr>
      </w:pPr>
      <w:r>
        <w:rPr>
          <w:b/>
          <w:color w:val="FFFFFF"/>
          <w:spacing w:val="-22"/>
          <w:w w:val="99"/>
          <w:sz w:val="20"/>
          <w:shd w:val="clear" w:color="auto" w:fill="2D74B5"/>
        </w:rPr>
        <w:t xml:space="preserve"> </w:t>
      </w:r>
      <w:r>
        <w:rPr>
          <w:b/>
          <w:color w:val="FFFFFF"/>
          <w:sz w:val="20"/>
          <w:shd w:val="clear" w:color="auto" w:fill="2D74B5"/>
        </w:rPr>
        <w:t xml:space="preserve">KISIM 12: </w:t>
      </w:r>
      <w:proofErr w:type="spellStart"/>
      <w:r>
        <w:rPr>
          <w:b/>
          <w:color w:val="FFFFFF"/>
          <w:sz w:val="20"/>
          <w:shd w:val="clear" w:color="auto" w:fill="2D74B5"/>
        </w:rPr>
        <w:t>Ekolojik</w:t>
      </w:r>
      <w:proofErr w:type="spellEnd"/>
      <w:r>
        <w:rPr>
          <w:b/>
          <w:color w:val="FFFFFF"/>
          <w:spacing w:val="-7"/>
          <w:sz w:val="20"/>
          <w:shd w:val="clear" w:color="auto" w:fill="2D74B5"/>
        </w:rPr>
        <w:t xml:space="preserve"> </w:t>
      </w:r>
      <w:proofErr w:type="spellStart"/>
      <w:r>
        <w:rPr>
          <w:b/>
          <w:color w:val="FFFFFF"/>
          <w:sz w:val="20"/>
          <w:shd w:val="clear" w:color="auto" w:fill="2D74B5"/>
        </w:rPr>
        <w:t>bilgiler</w:t>
      </w:r>
      <w:proofErr w:type="spellEnd"/>
      <w:r>
        <w:rPr>
          <w:b/>
          <w:color w:val="FFFFFF"/>
          <w:sz w:val="20"/>
          <w:shd w:val="clear" w:color="auto" w:fill="2D74B5"/>
        </w:rPr>
        <w:tab/>
      </w:r>
    </w:p>
    <w:p w14:paraId="78FCB111" w14:textId="77777777" w:rsidR="005D39CB" w:rsidRDefault="00000000">
      <w:pPr>
        <w:pStyle w:val="GvdeMetni"/>
        <w:spacing w:before="8"/>
        <w:rPr>
          <w:b/>
          <w:sz w:val="12"/>
        </w:rPr>
      </w:pPr>
      <w:r>
        <w:pict w14:anchorId="7E141D58">
          <v:group id="_x0000_s2116" style="position:absolute;margin-left:35.75pt;margin-top:9.25pt;width:525.35pt;height:14.9pt;z-index:251665920;mso-wrap-distance-left:0;mso-wrap-distance-right:0;mso-position-horizontal-relative:page" coordorigin="715,185" coordsize="10507,298">
            <v:rect id="_x0000_s2122" style="position:absolute;left:720;top:193;width:10497;height:283" fillcolor="#9cc2e4" stroked="f"/>
            <v:line id="_x0000_s2121" style="position:absolute" from="720,190" to="11217,190" strokecolor="#9cc2e4" strokeweight=".24pt"/>
            <v:line id="_x0000_s2120" style="position:absolute" from="720,478" to="11217,478" strokecolor="#9cc2e4" strokeweight=".24pt"/>
            <v:line id="_x0000_s2119" style="position:absolute" from="718,188" to="718,481" strokecolor="#9cc2e4" strokeweight=".24pt"/>
            <v:line id="_x0000_s2118" style="position:absolute" from="11220,188" to="11220,481" strokecolor="#9cc2e4" strokeweight=".24pt"/>
            <v:shape id="_x0000_s2117" type="#_x0000_t202" style="position:absolute;left:720;top:190;width:10498;height:291" filled="f" stroked="f">
              <v:textbox inset="0,0,0,0">
                <w:txbxContent>
                  <w:p w14:paraId="3BCB3635" w14:textId="77777777" w:rsidR="005D39CB" w:rsidRDefault="00000000">
                    <w:pPr>
                      <w:spacing w:before="40"/>
                      <w:ind w:left="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12.1.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Toksisite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1121D94E" w14:textId="77777777" w:rsidR="005D39CB" w:rsidRDefault="00000000">
      <w:pPr>
        <w:pStyle w:val="GvdeMetni"/>
        <w:tabs>
          <w:tab w:val="left" w:pos="3924"/>
        </w:tabs>
        <w:spacing w:before="92" w:line="288" w:lineRule="auto"/>
        <w:ind w:left="4090" w:right="243" w:hanging="3971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Ürünün</w:t>
      </w:r>
      <w:proofErr w:type="spellEnd"/>
      <w:r>
        <w:t xml:space="preserve">,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uzun</w:t>
      </w:r>
      <w:proofErr w:type="spellEnd"/>
      <w:r>
        <w:t xml:space="preserve"> </w:t>
      </w:r>
      <w:proofErr w:type="spellStart"/>
      <w:r>
        <w:t>vadeli</w:t>
      </w:r>
      <w:proofErr w:type="spellEnd"/>
      <w:r>
        <w:rPr>
          <w:spacing w:val="-1"/>
        </w:rPr>
        <w:t xml:space="preserve"> </w:t>
      </w:r>
      <w:proofErr w:type="spellStart"/>
      <w:r>
        <w:t>olumsuz</w:t>
      </w:r>
      <w:proofErr w:type="spellEnd"/>
      <w:r>
        <w:rPr>
          <w:spacing w:val="-4"/>
        </w:rPr>
        <w:t xml:space="preserve"> </w:t>
      </w:r>
      <w:proofErr w:type="spellStart"/>
      <w:r>
        <w:t>etkilere</w:t>
      </w:r>
      <w:proofErr w:type="spellEnd"/>
      <w:r>
        <w:t xml:space="preserve"> </w:t>
      </w:r>
      <w:proofErr w:type="spellStart"/>
      <w:r>
        <w:t>sebep</w:t>
      </w:r>
      <w:proofErr w:type="spellEnd"/>
      <w:r>
        <w:t xml:space="preserve"> </w:t>
      </w:r>
      <w:proofErr w:type="spellStart"/>
      <w:r>
        <w:t>olduğu</w:t>
      </w:r>
      <w:proofErr w:type="spellEnd"/>
      <w:r>
        <w:t xml:space="preserve"> </w:t>
      </w:r>
      <w:proofErr w:type="spellStart"/>
      <w:r>
        <w:t>kabul</w:t>
      </w:r>
      <w:proofErr w:type="spellEnd"/>
      <w:r>
        <w:rPr>
          <w:spacing w:val="-7"/>
        </w:rPr>
        <w:t xml:space="preserve"> </w:t>
      </w:r>
      <w:proofErr w:type="spellStart"/>
      <w:r>
        <w:t>edilmez</w:t>
      </w:r>
      <w:proofErr w:type="spellEnd"/>
      <w:r>
        <w:t>.</w:t>
      </w:r>
    </w:p>
    <w:p w14:paraId="5A9A5030" w14:textId="77777777" w:rsidR="005D39CB" w:rsidRDefault="00000000">
      <w:pPr>
        <w:pStyle w:val="GvdeMetni"/>
        <w:tabs>
          <w:tab w:val="left" w:pos="3924"/>
        </w:tabs>
        <w:spacing w:before="1" w:line="288" w:lineRule="auto"/>
        <w:ind w:left="120" w:right="5489"/>
        <w:jc w:val="both"/>
      </w:pPr>
      <w:proofErr w:type="spellStart"/>
      <w:r>
        <w:t>Sucul</w:t>
      </w:r>
      <w:proofErr w:type="spellEnd"/>
      <w:r>
        <w:t xml:space="preserve"> </w:t>
      </w:r>
      <w:proofErr w:type="spellStart"/>
      <w:r>
        <w:t>ortama</w:t>
      </w:r>
      <w:proofErr w:type="spellEnd"/>
      <w:r>
        <w:t xml:space="preserve"> </w:t>
      </w:r>
      <w:proofErr w:type="spellStart"/>
      <w:r>
        <w:t>için</w:t>
      </w:r>
      <w:proofErr w:type="spellEnd"/>
      <w:r>
        <w:rPr>
          <w:spacing w:val="-10"/>
        </w:rPr>
        <w:t xml:space="preserve"> </w:t>
      </w:r>
      <w:proofErr w:type="spellStart"/>
      <w:r>
        <w:t>zararlı</w:t>
      </w:r>
      <w:proofErr w:type="spellEnd"/>
      <w:r>
        <w:t>,</w:t>
      </w:r>
      <w:r>
        <w:rPr>
          <w:spacing w:val="-1"/>
        </w:rPr>
        <w:t xml:space="preserve"> </w:t>
      </w:r>
      <w:r>
        <w:t>(</w:t>
      </w:r>
      <w:proofErr w:type="spellStart"/>
      <w:r>
        <w:t>akut</w:t>
      </w:r>
      <w:proofErr w:type="spellEnd"/>
      <w:r>
        <w:t>)</w:t>
      </w:r>
      <w:r>
        <w:tab/>
        <w:t xml:space="preserve">: </w:t>
      </w:r>
      <w:r>
        <w:rPr>
          <w:spacing w:val="23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ortama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, </w:t>
      </w:r>
      <w:proofErr w:type="spellStart"/>
      <w:r>
        <w:t>uzun</w:t>
      </w:r>
      <w:proofErr w:type="spellEnd"/>
      <w:r>
        <w:rPr>
          <w:spacing w:val="-17"/>
        </w:rPr>
        <w:t xml:space="preserve"> </w:t>
      </w:r>
      <w:proofErr w:type="spellStart"/>
      <w:r>
        <w:t>süreli</w:t>
      </w:r>
      <w:proofErr w:type="spellEnd"/>
      <w:r>
        <w:rPr>
          <w:spacing w:val="-1"/>
        </w:rPr>
        <w:t xml:space="preserve"> </w:t>
      </w:r>
      <w:r>
        <w:t>(</w:t>
      </w:r>
      <w:proofErr w:type="spellStart"/>
      <w:r>
        <w:t>kronik</w:t>
      </w:r>
      <w:proofErr w:type="spellEnd"/>
      <w:r>
        <w:t>)</w:t>
      </w:r>
      <w:r>
        <w:tab/>
        <w:t xml:space="preserve">: </w:t>
      </w:r>
      <w:r>
        <w:rPr>
          <w:spacing w:val="23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Hızlı</w:t>
      </w:r>
      <w:proofErr w:type="spellEnd"/>
      <w:r>
        <w:t xml:space="preserve"> </w:t>
      </w:r>
      <w:proofErr w:type="spellStart"/>
      <w:r>
        <w:t>şekilde</w:t>
      </w:r>
      <w:proofErr w:type="spellEnd"/>
      <w:r>
        <w:rPr>
          <w:spacing w:val="-9"/>
        </w:rPr>
        <w:t xml:space="preserve"> </w:t>
      </w:r>
      <w:proofErr w:type="spellStart"/>
      <w:r>
        <w:t>bozunmaz</w:t>
      </w:r>
      <w:proofErr w:type="spellEnd"/>
    </w:p>
    <w:p w14:paraId="6D032CE2" w14:textId="77777777" w:rsidR="005D39CB" w:rsidRDefault="005D39CB">
      <w:pPr>
        <w:pStyle w:val="GvdeMetni"/>
        <w:spacing w:before="11"/>
        <w:rPr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D39CB" w14:paraId="30049701" w14:textId="77777777">
        <w:trPr>
          <w:trHeight w:hRule="exact" w:val="331"/>
        </w:trPr>
        <w:tc>
          <w:tcPr>
            <w:tcW w:w="10492" w:type="dxa"/>
            <w:gridSpan w:val="2"/>
            <w:shd w:val="clear" w:color="auto" w:fill="BCD5ED"/>
          </w:tcPr>
          <w:p w14:paraId="2DDDC613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>Hydroxypropyl methacrylate (27813-02-1)</w:t>
            </w:r>
          </w:p>
        </w:tc>
      </w:tr>
      <w:tr w:rsidR="005D39CB" w14:paraId="1BB214F4" w14:textId="77777777">
        <w:trPr>
          <w:trHeight w:hRule="exact" w:val="346"/>
        </w:trPr>
        <w:tc>
          <w:tcPr>
            <w:tcW w:w="3971" w:type="dxa"/>
          </w:tcPr>
          <w:p w14:paraId="3B21BB8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EC50 Su </w:t>
            </w:r>
            <w:proofErr w:type="spellStart"/>
            <w:r>
              <w:rPr>
                <w:sz w:val="16"/>
              </w:rPr>
              <w:t>piresi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6522" w:type="dxa"/>
          </w:tcPr>
          <w:p w14:paraId="18234245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&gt; 143 mg/l Test organisms (species): Daphnia magna</w:t>
            </w:r>
          </w:p>
        </w:tc>
      </w:tr>
      <w:tr w:rsidR="005D39CB" w14:paraId="090D86B9" w14:textId="77777777">
        <w:trPr>
          <w:trHeight w:hRule="exact" w:val="566"/>
        </w:trPr>
        <w:tc>
          <w:tcPr>
            <w:tcW w:w="3971" w:type="dxa"/>
          </w:tcPr>
          <w:p w14:paraId="19DA9DD9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EC50 72sa </w:t>
            </w:r>
            <w:proofErr w:type="spellStart"/>
            <w:r>
              <w:rPr>
                <w:sz w:val="16"/>
              </w:rPr>
              <w:t>algler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6522" w:type="dxa"/>
          </w:tcPr>
          <w:p w14:paraId="72E65310" w14:textId="77777777" w:rsidR="005D39CB" w:rsidRDefault="00000000">
            <w:pPr>
              <w:pStyle w:val="TableParagraph"/>
              <w:spacing w:line="288" w:lineRule="auto"/>
              <w:rPr>
                <w:sz w:val="16"/>
              </w:rPr>
            </w:pPr>
            <w:r>
              <w:rPr>
                <w:sz w:val="16"/>
              </w:rPr>
              <w:t xml:space="preserve">&gt; 97.2 mg/l Test organisms (species): </w:t>
            </w:r>
            <w:proofErr w:type="spellStart"/>
            <w:r>
              <w:rPr>
                <w:sz w:val="16"/>
              </w:rPr>
              <w:t>Pseudokirchneriella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subcapitata</w:t>
            </w:r>
            <w:proofErr w:type="spellEnd"/>
            <w:r>
              <w:rPr>
                <w:sz w:val="16"/>
              </w:rPr>
              <w:t xml:space="preserve"> (previous names: </w:t>
            </w:r>
            <w:proofErr w:type="spellStart"/>
            <w:r>
              <w:rPr>
                <w:sz w:val="16"/>
              </w:rPr>
              <w:t>Raphidocelis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subcapitata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Selenastrum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capricornutum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5D39CB" w14:paraId="5D243589" w14:textId="77777777">
        <w:trPr>
          <w:trHeight w:hRule="exact" w:val="346"/>
        </w:trPr>
        <w:tc>
          <w:tcPr>
            <w:tcW w:w="3971" w:type="dxa"/>
          </w:tcPr>
          <w:p w14:paraId="66F62F10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 (</w:t>
            </w:r>
            <w:proofErr w:type="spellStart"/>
            <w:r>
              <w:rPr>
                <w:sz w:val="16"/>
              </w:rPr>
              <w:t>kronik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522" w:type="dxa"/>
          </w:tcPr>
          <w:p w14:paraId="0D785A13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45.2 mg/l Test organisms (species): Daphnia magna Duration: '21 d'</w:t>
            </w:r>
          </w:p>
        </w:tc>
      </w:tr>
    </w:tbl>
    <w:p w14:paraId="5126B02B" w14:textId="77777777" w:rsidR="005D39CB" w:rsidRDefault="005D39CB">
      <w:pPr>
        <w:pStyle w:val="GvdeMetni"/>
        <w:spacing w:before="2" w:after="1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D39CB" w14:paraId="69644391" w14:textId="77777777">
        <w:trPr>
          <w:trHeight w:hRule="exact" w:val="329"/>
        </w:trPr>
        <w:tc>
          <w:tcPr>
            <w:tcW w:w="10492" w:type="dxa"/>
            <w:gridSpan w:val="2"/>
            <w:shd w:val="clear" w:color="auto" w:fill="BCD5ED"/>
          </w:tcPr>
          <w:p w14:paraId="544154EF" w14:textId="77777777" w:rsidR="005D39CB" w:rsidRDefault="00000000">
            <w:pPr>
              <w:pStyle w:val="TableParagraph"/>
              <w:spacing w:before="54"/>
              <w:rPr>
                <w:b/>
                <w:sz w:val="18"/>
              </w:rPr>
            </w:pPr>
            <w:proofErr w:type="spellStart"/>
            <w:r>
              <w:rPr>
                <w:b/>
                <w:color w:val="006FC0"/>
                <w:sz w:val="18"/>
              </w:rPr>
              <w:t>Kumen</w:t>
            </w:r>
            <w:proofErr w:type="spellEnd"/>
            <w:r>
              <w:rPr>
                <w:b/>
                <w:color w:val="006FC0"/>
                <w:sz w:val="18"/>
              </w:rPr>
              <w:t xml:space="preserve"> (98-82-8)</w:t>
            </w:r>
          </w:p>
        </w:tc>
      </w:tr>
      <w:tr w:rsidR="005D39CB" w14:paraId="2FE05D7E" w14:textId="77777777">
        <w:trPr>
          <w:trHeight w:hRule="exact" w:val="346"/>
        </w:trPr>
        <w:tc>
          <w:tcPr>
            <w:tcW w:w="3971" w:type="dxa"/>
          </w:tcPr>
          <w:p w14:paraId="4680FD59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LC 50 </w:t>
            </w:r>
            <w:proofErr w:type="spellStart"/>
            <w:r>
              <w:rPr>
                <w:sz w:val="16"/>
              </w:rPr>
              <w:t>balık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6522" w:type="dxa"/>
          </w:tcPr>
          <w:p w14:paraId="5D8419D8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4.7 mg/l Test organisms (species): </w:t>
            </w:r>
            <w:proofErr w:type="spellStart"/>
            <w:r>
              <w:rPr>
                <w:sz w:val="16"/>
              </w:rPr>
              <w:t>Cyprinodon</w:t>
            </w:r>
            <w:proofErr w:type="spellEnd"/>
            <w:r>
              <w:rPr>
                <w:sz w:val="16"/>
              </w:rPr>
              <w:t xml:space="preserve"> variegatus</w:t>
            </w:r>
          </w:p>
        </w:tc>
      </w:tr>
      <w:tr w:rsidR="005D39CB" w14:paraId="367521F1" w14:textId="77777777">
        <w:trPr>
          <w:trHeight w:hRule="exact" w:val="566"/>
        </w:trPr>
        <w:tc>
          <w:tcPr>
            <w:tcW w:w="3971" w:type="dxa"/>
          </w:tcPr>
          <w:p w14:paraId="4D6F8570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LC50 </w:t>
            </w:r>
            <w:proofErr w:type="spellStart"/>
            <w:r>
              <w:rPr>
                <w:sz w:val="16"/>
              </w:rPr>
              <w:t>balık</w:t>
            </w:r>
            <w:proofErr w:type="spellEnd"/>
            <w:r>
              <w:rPr>
                <w:sz w:val="16"/>
              </w:rPr>
              <w:t xml:space="preserve"> 2</w:t>
            </w:r>
          </w:p>
        </w:tc>
        <w:tc>
          <w:tcPr>
            <w:tcW w:w="6522" w:type="dxa"/>
          </w:tcPr>
          <w:p w14:paraId="4A5EEB49" w14:textId="77777777" w:rsidR="005D39CB" w:rsidRDefault="00000000">
            <w:pPr>
              <w:pStyle w:val="TableParagraph"/>
              <w:spacing w:line="288" w:lineRule="auto"/>
              <w:ind w:right="696"/>
              <w:rPr>
                <w:sz w:val="16"/>
              </w:rPr>
            </w:pPr>
            <w:r>
              <w:rPr>
                <w:sz w:val="16"/>
              </w:rPr>
              <w:t xml:space="preserve">4.8 mg/l Test organisms (species): Oncorhynchus mykiss (previous name: Salmo </w:t>
            </w:r>
            <w:proofErr w:type="spellStart"/>
            <w:r>
              <w:rPr>
                <w:sz w:val="16"/>
              </w:rPr>
              <w:t>gairdneri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5D39CB" w14:paraId="0F17E654" w14:textId="77777777">
        <w:trPr>
          <w:trHeight w:hRule="exact" w:val="343"/>
        </w:trPr>
        <w:tc>
          <w:tcPr>
            <w:tcW w:w="3971" w:type="dxa"/>
          </w:tcPr>
          <w:p w14:paraId="46A3ECE6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EC50 Su </w:t>
            </w:r>
            <w:proofErr w:type="spellStart"/>
            <w:r>
              <w:rPr>
                <w:sz w:val="16"/>
              </w:rPr>
              <w:t>piresi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6522" w:type="dxa"/>
          </w:tcPr>
          <w:p w14:paraId="19C3FEEF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2.14 mg/l Test organisms (species): Daphnia magna</w:t>
            </w:r>
          </w:p>
        </w:tc>
      </w:tr>
      <w:tr w:rsidR="005D39CB" w14:paraId="62A482F0" w14:textId="77777777">
        <w:trPr>
          <w:trHeight w:hRule="exact" w:val="566"/>
        </w:trPr>
        <w:tc>
          <w:tcPr>
            <w:tcW w:w="3971" w:type="dxa"/>
          </w:tcPr>
          <w:p w14:paraId="22EBCD4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EC50 72sa </w:t>
            </w:r>
            <w:proofErr w:type="spellStart"/>
            <w:r>
              <w:rPr>
                <w:sz w:val="16"/>
              </w:rPr>
              <w:t>algler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6522" w:type="dxa"/>
          </w:tcPr>
          <w:p w14:paraId="4B2EEF70" w14:textId="77777777" w:rsidR="005D39CB" w:rsidRDefault="00000000">
            <w:pPr>
              <w:pStyle w:val="TableParagraph"/>
              <w:spacing w:line="288" w:lineRule="auto"/>
              <w:ind w:right="713"/>
              <w:rPr>
                <w:sz w:val="16"/>
              </w:rPr>
            </w:pPr>
            <w:r>
              <w:rPr>
                <w:sz w:val="16"/>
              </w:rPr>
              <w:t xml:space="preserve">2.01 mg/l Test organisms (species): </w:t>
            </w:r>
            <w:proofErr w:type="spellStart"/>
            <w:r>
              <w:rPr>
                <w:sz w:val="16"/>
              </w:rPr>
              <w:t>Desmodesmus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subspicatus</w:t>
            </w:r>
            <w:proofErr w:type="spellEnd"/>
            <w:r>
              <w:rPr>
                <w:sz w:val="16"/>
              </w:rPr>
              <w:t xml:space="preserve"> (previous name: Scenedesmus </w:t>
            </w:r>
            <w:proofErr w:type="spellStart"/>
            <w:r>
              <w:rPr>
                <w:sz w:val="16"/>
              </w:rPr>
              <w:t>subspicatus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5D39CB" w14:paraId="3FD61388" w14:textId="77777777">
        <w:trPr>
          <w:trHeight w:hRule="exact" w:val="566"/>
        </w:trPr>
        <w:tc>
          <w:tcPr>
            <w:tcW w:w="3971" w:type="dxa"/>
          </w:tcPr>
          <w:p w14:paraId="5C401690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EC50 72sa </w:t>
            </w:r>
            <w:proofErr w:type="spellStart"/>
            <w:r>
              <w:rPr>
                <w:sz w:val="16"/>
              </w:rPr>
              <w:t>algler</w:t>
            </w:r>
            <w:proofErr w:type="spellEnd"/>
            <w:r>
              <w:rPr>
                <w:sz w:val="16"/>
              </w:rPr>
              <w:t xml:space="preserve"> (2)</w:t>
            </w:r>
          </w:p>
        </w:tc>
        <w:tc>
          <w:tcPr>
            <w:tcW w:w="6522" w:type="dxa"/>
          </w:tcPr>
          <w:p w14:paraId="21AE894D" w14:textId="77777777" w:rsidR="005D39CB" w:rsidRDefault="00000000">
            <w:pPr>
              <w:pStyle w:val="TableParagraph"/>
              <w:spacing w:line="288" w:lineRule="auto"/>
              <w:ind w:right="713"/>
              <w:rPr>
                <w:sz w:val="16"/>
              </w:rPr>
            </w:pPr>
            <w:r>
              <w:rPr>
                <w:sz w:val="16"/>
              </w:rPr>
              <w:t xml:space="preserve">1.29 mg/l Test organisms (species): </w:t>
            </w:r>
            <w:proofErr w:type="spellStart"/>
            <w:r>
              <w:rPr>
                <w:sz w:val="16"/>
              </w:rPr>
              <w:t>Desmodesmus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subspicatus</w:t>
            </w:r>
            <w:proofErr w:type="spellEnd"/>
            <w:r>
              <w:rPr>
                <w:sz w:val="16"/>
              </w:rPr>
              <w:t xml:space="preserve"> (previous name: Scenedesmus </w:t>
            </w:r>
            <w:proofErr w:type="spellStart"/>
            <w:r>
              <w:rPr>
                <w:sz w:val="16"/>
              </w:rPr>
              <w:t>subspicatus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5D39CB" w14:paraId="20058E14" w14:textId="77777777">
        <w:trPr>
          <w:trHeight w:hRule="exact" w:val="343"/>
        </w:trPr>
        <w:tc>
          <w:tcPr>
            <w:tcW w:w="3971" w:type="dxa"/>
          </w:tcPr>
          <w:p w14:paraId="12B829F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 (</w:t>
            </w:r>
            <w:proofErr w:type="spellStart"/>
            <w:r>
              <w:rPr>
                <w:sz w:val="16"/>
              </w:rPr>
              <w:t>kronik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6522" w:type="dxa"/>
          </w:tcPr>
          <w:p w14:paraId="3E2EAF3D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0.35 mg/l Test organisms (species): Daphnia magna Duration: '21 d'</w:t>
            </w:r>
          </w:p>
        </w:tc>
      </w:tr>
      <w:tr w:rsidR="005D39CB" w14:paraId="51F0D8B1" w14:textId="77777777">
        <w:trPr>
          <w:trHeight w:hRule="exact" w:val="346"/>
        </w:trPr>
        <w:tc>
          <w:tcPr>
            <w:tcW w:w="3971" w:type="dxa"/>
          </w:tcPr>
          <w:p w14:paraId="102863B8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NOEC </w:t>
            </w:r>
            <w:proofErr w:type="spellStart"/>
            <w:r>
              <w:rPr>
                <w:sz w:val="16"/>
              </w:rPr>
              <w:t>kronik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balık</w:t>
            </w:r>
            <w:proofErr w:type="spellEnd"/>
          </w:p>
        </w:tc>
        <w:tc>
          <w:tcPr>
            <w:tcW w:w="6522" w:type="dxa"/>
          </w:tcPr>
          <w:p w14:paraId="78864423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0.38 mg/l Test organisms (species): </w:t>
            </w:r>
            <w:proofErr w:type="spellStart"/>
            <w:r>
              <w:rPr>
                <w:sz w:val="16"/>
              </w:rPr>
              <w:t>other:D</w:t>
            </w:r>
            <w:proofErr w:type="spellEnd"/>
            <w:r>
              <w:rPr>
                <w:sz w:val="16"/>
              </w:rPr>
              <w:t xml:space="preserve">. rerio and P. </w:t>
            </w:r>
            <w:proofErr w:type="spellStart"/>
            <w:r>
              <w:rPr>
                <w:sz w:val="16"/>
              </w:rPr>
              <w:t>promelas</w:t>
            </w:r>
            <w:proofErr w:type="spellEnd"/>
            <w:r>
              <w:rPr>
                <w:sz w:val="16"/>
              </w:rPr>
              <w:t xml:space="preserve"> Duration: '28 d'</w:t>
            </w:r>
          </w:p>
        </w:tc>
      </w:tr>
    </w:tbl>
    <w:p w14:paraId="1FB5E062" w14:textId="77777777" w:rsidR="005D39CB" w:rsidRDefault="005D39CB">
      <w:pPr>
        <w:pStyle w:val="GvdeMetni"/>
        <w:spacing w:before="2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6522"/>
      </w:tblGrid>
      <w:tr w:rsidR="005D39CB" w14:paraId="554B551D" w14:textId="77777777">
        <w:trPr>
          <w:trHeight w:hRule="exact" w:val="331"/>
        </w:trPr>
        <w:tc>
          <w:tcPr>
            <w:tcW w:w="10492" w:type="dxa"/>
            <w:gridSpan w:val="2"/>
            <w:shd w:val="clear" w:color="auto" w:fill="BCD5ED"/>
          </w:tcPr>
          <w:p w14:paraId="1F6DE087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proofErr w:type="gramStart"/>
            <w:r>
              <w:rPr>
                <w:b/>
                <w:color w:val="006FC0"/>
                <w:sz w:val="18"/>
              </w:rPr>
              <w:t>α,α</w:t>
            </w:r>
            <w:proofErr w:type="gramEnd"/>
            <w:r>
              <w:rPr>
                <w:b/>
                <w:color w:val="006FC0"/>
                <w:sz w:val="18"/>
              </w:rPr>
              <w:t>-</w:t>
            </w:r>
            <w:proofErr w:type="spellStart"/>
            <w:r>
              <w:rPr>
                <w:b/>
                <w:color w:val="006FC0"/>
                <w:sz w:val="18"/>
              </w:rPr>
              <w:t>dimetilbenzilhidroperoksit</w:t>
            </w:r>
            <w:proofErr w:type="spellEnd"/>
            <w:r>
              <w:rPr>
                <w:b/>
                <w:color w:val="006FC0"/>
                <w:sz w:val="18"/>
              </w:rPr>
              <w:t xml:space="preserve">; </w:t>
            </w:r>
            <w:proofErr w:type="spellStart"/>
            <w:r>
              <w:rPr>
                <w:b/>
                <w:color w:val="006FC0"/>
                <w:sz w:val="18"/>
              </w:rPr>
              <w:t>kümenhidroperoksit</w:t>
            </w:r>
            <w:proofErr w:type="spellEnd"/>
            <w:r>
              <w:rPr>
                <w:b/>
                <w:color w:val="006FC0"/>
                <w:sz w:val="18"/>
              </w:rPr>
              <w:t xml:space="preserve"> (80-15-9)</w:t>
            </w:r>
          </w:p>
        </w:tc>
      </w:tr>
      <w:tr w:rsidR="005D39CB" w14:paraId="6BD83E0A" w14:textId="77777777">
        <w:trPr>
          <w:trHeight w:hRule="exact" w:val="566"/>
        </w:trPr>
        <w:tc>
          <w:tcPr>
            <w:tcW w:w="3971" w:type="dxa"/>
          </w:tcPr>
          <w:p w14:paraId="460D0A9C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LC 50 </w:t>
            </w:r>
            <w:proofErr w:type="spellStart"/>
            <w:r>
              <w:rPr>
                <w:sz w:val="16"/>
              </w:rPr>
              <w:t>balık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6522" w:type="dxa"/>
          </w:tcPr>
          <w:p w14:paraId="7D5CCAAD" w14:textId="77777777" w:rsidR="005D39CB" w:rsidRDefault="00000000">
            <w:pPr>
              <w:pStyle w:val="TableParagraph"/>
              <w:spacing w:line="288" w:lineRule="auto"/>
              <w:ind w:right="696"/>
              <w:rPr>
                <w:sz w:val="16"/>
              </w:rPr>
            </w:pPr>
            <w:r>
              <w:rPr>
                <w:sz w:val="16"/>
              </w:rPr>
              <w:t xml:space="preserve">3.9 mg/l Test organisms (species): Oncorhynchus mykiss (previous name: Salmo </w:t>
            </w:r>
            <w:proofErr w:type="spellStart"/>
            <w:r>
              <w:rPr>
                <w:sz w:val="16"/>
              </w:rPr>
              <w:t>gairdneri</w:t>
            </w:r>
            <w:proofErr w:type="spellEnd"/>
            <w:r>
              <w:rPr>
                <w:sz w:val="16"/>
              </w:rPr>
              <w:t>)</w:t>
            </w:r>
          </w:p>
        </w:tc>
      </w:tr>
      <w:tr w:rsidR="005D39CB" w14:paraId="4637B0B2" w14:textId="77777777">
        <w:trPr>
          <w:trHeight w:hRule="exact" w:val="346"/>
        </w:trPr>
        <w:tc>
          <w:tcPr>
            <w:tcW w:w="3971" w:type="dxa"/>
          </w:tcPr>
          <w:p w14:paraId="61D0F4C0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EC50 Su </w:t>
            </w:r>
            <w:proofErr w:type="spellStart"/>
            <w:r>
              <w:rPr>
                <w:sz w:val="16"/>
              </w:rPr>
              <w:t>piresi</w:t>
            </w:r>
            <w:proofErr w:type="spellEnd"/>
            <w:r>
              <w:rPr>
                <w:sz w:val="16"/>
              </w:rPr>
              <w:t xml:space="preserve"> 1</w:t>
            </w:r>
          </w:p>
        </w:tc>
        <w:tc>
          <w:tcPr>
            <w:tcW w:w="6522" w:type="dxa"/>
          </w:tcPr>
          <w:p w14:paraId="284A51FA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18.84 mg/l Test organisms (species): Daphnia magna</w:t>
            </w:r>
          </w:p>
        </w:tc>
      </w:tr>
    </w:tbl>
    <w:p w14:paraId="61828470" w14:textId="77777777" w:rsidR="005D39CB" w:rsidRDefault="00000000">
      <w:pPr>
        <w:pStyle w:val="GvdeMetni"/>
        <w:rPr>
          <w:sz w:val="7"/>
        </w:rPr>
      </w:pPr>
      <w:r>
        <w:pict w14:anchorId="64B6B98B">
          <v:group id="_x0000_s2109" style="position:absolute;margin-left:35.75pt;margin-top:6pt;width:525.35pt;height:14.8pt;z-index:251666944;mso-wrap-distance-left:0;mso-wrap-distance-right:0;mso-position-horizontal-relative:page;mso-position-vertical-relative:text" coordorigin="715,120" coordsize="10507,296">
            <v:rect id="_x0000_s2115" style="position:absolute;left:720;top:127;width:10497;height:281" fillcolor="#9cc2e4" stroked="f"/>
            <v:line id="_x0000_s2114" style="position:absolute" from="720,125" to="11217,125" strokecolor="#9cc2e4" strokeweight=".24pt"/>
            <v:line id="_x0000_s2113" style="position:absolute" from="720,410" to="11217,410" strokecolor="#9cc2e4" strokeweight=".24pt"/>
            <v:line id="_x0000_s2112" style="position:absolute" from="718,122" to="718,413" strokecolor="#9cc2e4" strokeweight=".24pt"/>
            <v:line id="_x0000_s2111" style="position:absolute" from="11220,122" to="11220,413" strokecolor="#9cc2e4" strokeweight=".24pt"/>
            <v:shape id="_x0000_s2110" type="#_x0000_t202" style="position:absolute;left:715;top:122;width:10507;height:288" filled="f" stroked="f">
              <v:textbox inset="0,0,0,0">
                <w:txbxContent>
                  <w:p w14:paraId="4D115989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12.2.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Kalıcılık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bozunabilirlik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671FAC7A" w14:textId="77777777" w:rsidR="005D39CB" w:rsidRDefault="00000000">
      <w:pPr>
        <w:pStyle w:val="GvdeMetni"/>
        <w:spacing w:before="92"/>
        <w:ind w:left="120"/>
        <w:jc w:val="both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528C4D3" w14:textId="77777777" w:rsidR="005D39CB" w:rsidRDefault="005D39CB">
      <w:pPr>
        <w:pStyle w:val="GvdeMetni"/>
        <w:spacing w:before="2"/>
        <w:rPr>
          <w:sz w:val="9"/>
        </w:rPr>
      </w:pPr>
    </w:p>
    <w:p w14:paraId="481399D6" w14:textId="77777777" w:rsidR="005D39CB" w:rsidRDefault="00000000">
      <w:pPr>
        <w:pStyle w:val="Balk4"/>
        <w:tabs>
          <w:tab w:val="left" w:pos="10621"/>
        </w:tabs>
        <w:spacing w:before="95"/>
        <w:ind w:left="115"/>
      </w:pPr>
      <w:r>
        <w:rPr>
          <w:color w:val="006FC0"/>
          <w:spacing w:val="-17"/>
          <w:shd w:val="clear" w:color="auto" w:fill="9CC2E4"/>
        </w:rPr>
        <w:t xml:space="preserve"> </w:t>
      </w:r>
      <w:r>
        <w:rPr>
          <w:color w:val="006FC0"/>
          <w:shd w:val="clear" w:color="auto" w:fill="9CC2E4"/>
        </w:rPr>
        <w:t xml:space="preserve">12.3. </w:t>
      </w:r>
      <w:proofErr w:type="spellStart"/>
      <w:r>
        <w:rPr>
          <w:color w:val="006FC0"/>
          <w:shd w:val="clear" w:color="auto" w:fill="9CC2E4"/>
        </w:rPr>
        <w:t>Biyobirikim</w:t>
      </w:r>
      <w:proofErr w:type="spellEnd"/>
      <w:r>
        <w:rPr>
          <w:color w:val="006FC0"/>
          <w:spacing w:val="-9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potansiyeli</w:t>
      </w:r>
      <w:proofErr w:type="spellEnd"/>
      <w:r>
        <w:rPr>
          <w:color w:val="006FC0"/>
          <w:shd w:val="clear" w:color="auto" w:fill="9CC2E4"/>
        </w:rPr>
        <w:tab/>
      </w:r>
    </w:p>
    <w:p w14:paraId="33016FA6" w14:textId="77777777" w:rsidR="005D39CB" w:rsidRDefault="00000000">
      <w:pPr>
        <w:pStyle w:val="GvdeMetni"/>
        <w:spacing w:before="167"/>
        <w:ind w:left="12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59250307" w14:textId="77777777" w:rsidR="005D39CB" w:rsidRDefault="00000000">
      <w:pPr>
        <w:pStyle w:val="GvdeMetni"/>
        <w:spacing w:before="1"/>
        <w:rPr>
          <w:sz w:val="10"/>
        </w:rPr>
      </w:pPr>
      <w:r>
        <w:pict w14:anchorId="50F8FE02">
          <v:group id="_x0000_s2102" style="position:absolute;margin-left:35.75pt;margin-top:7.8pt;width:525.35pt;height:14.9pt;z-index:251667968;mso-wrap-distance-left:0;mso-wrap-distance-right:0;mso-position-horizontal-relative:page" coordorigin="715,156" coordsize="10507,298">
            <v:rect id="_x0000_s2108" style="position:absolute;left:720;top:163;width:10497;height:283" fillcolor="#9cc2e4" stroked="f"/>
            <v:line id="_x0000_s2107" style="position:absolute" from="720,160" to="11217,160" strokecolor="#9cc2e4" strokeweight=".24pt"/>
            <v:line id="_x0000_s2106" style="position:absolute" from="720,448" to="11217,448" strokecolor="#9cc2e4" strokeweight=".24pt"/>
            <v:line id="_x0000_s2105" style="position:absolute" from="718,158" to="718,451" strokecolor="#9cc2e4" strokeweight=".24pt"/>
            <v:line id="_x0000_s2104" style="position:absolute" from="11220,158" to="11220,451" strokecolor="#9cc2e4" strokeweight=".24pt"/>
            <v:shape id="_x0000_s2103" type="#_x0000_t202" style="position:absolute;left:715;top:158;width:10507;height:291" filled="f" stroked="f">
              <v:textbox inset="0,0,0,0">
                <w:txbxContent>
                  <w:p w14:paraId="220CDB36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12.4.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Toprakta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hareketlilik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7BF20792" w14:textId="77777777" w:rsidR="005D39CB" w:rsidRDefault="00000000">
      <w:pPr>
        <w:pStyle w:val="GvdeMetni"/>
        <w:spacing w:before="92"/>
        <w:ind w:left="12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F1958B0" w14:textId="77777777" w:rsidR="005D39CB" w:rsidRDefault="00000000">
      <w:pPr>
        <w:pStyle w:val="GvdeMetni"/>
        <w:spacing w:before="3"/>
        <w:rPr>
          <w:sz w:val="10"/>
        </w:rPr>
      </w:pPr>
      <w:r>
        <w:pict w14:anchorId="7B357DDF">
          <v:shape id="_x0000_s2101" type="#_x0000_t202" style="position:absolute;margin-left:35.9pt;margin-top:8.05pt;width:525.1pt;height:14.45pt;z-index:251668992;mso-wrap-distance-left:0;mso-wrap-distance-right:0;mso-position-horizontal-relative:page" fillcolor="#9cc2e4" strokecolor="#9cc2e4" strokeweight=".24pt">
            <v:textbox inset="0,0,0,0">
              <w:txbxContent>
                <w:p w14:paraId="26985B9E" w14:textId="77777777" w:rsidR="005D39CB" w:rsidRDefault="00000000">
                  <w:pPr>
                    <w:spacing w:before="38"/>
                    <w:ind w:left="28"/>
                    <w:rPr>
                      <w:b/>
                      <w:sz w:val="18"/>
                    </w:rPr>
                  </w:pPr>
                  <w:r>
                    <w:rPr>
                      <w:b/>
                      <w:color w:val="006FC0"/>
                      <w:sz w:val="18"/>
                    </w:rPr>
                    <w:t xml:space="preserve">12.5. PBT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ve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vPvB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değerlendirmesi</w:t>
                  </w:r>
                  <w:proofErr w:type="spellEnd"/>
                  <w:r>
                    <w:rPr>
                      <w:b/>
                      <w:color w:val="006FC0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6FC0"/>
                      <w:sz w:val="18"/>
                    </w:rPr>
                    <w:t>sonuçları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5A6C1A19" w14:textId="77777777" w:rsidR="005D39CB" w:rsidRDefault="00000000">
      <w:pPr>
        <w:pStyle w:val="GvdeMetni"/>
        <w:spacing w:before="94"/>
        <w:ind w:left="12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003219D6" w14:textId="77777777" w:rsidR="005D39CB" w:rsidRDefault="005D39CB">
      <w:pPr>
        <w:pStyle w:val="GvdeMetni"/>
        <w:spacing w:before="2"/>
        <w:rPr>
          <w:sz w:val="9"/>
        </w:rPr>
      </w:pPr>
    </w:p>
    <w:p w14:paraId="1D15D7AC" w14:textId="77777777" w:rsidR="005D39CB" w:rsidRDefault="00000000">
      <w:pPr>
        <w:pStyle w:val="Balk4"/>
        <w:tabs>
          <w:tab w:val="left" w:pos="10621"/>
        </w:tabs>
        <w:spacing w:before="95"/>
        <w:ind w:left="148"/>
      </w:pPr>
      <w:r>
        <w:rPr>
          <w:color w:val="006FC0"/>
          <w:shd w:val="clear" w:color="auto" w:fill="9CC2E4"/>
        </w:rPr>
        <w:t xml:space="preserve">12.6. </w:t>
      </w:r>
      <w:proofErr w:type="spellStart"/>
      <w:r>
        <w:rPr>
          <w:color w:val="006FC0"/>
          <w:shd w:val="clear" w:color="auto" w:fill="9CC2E4"/>
        </w:rPr>
        <w:t>Diğer</w:t>
      </w:r>
      <w:proofErr w:type="spellEnd"/>
      <w:r>
        <w:rPr>
          <w:color w:val="006FC0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olumsuz</w:t>
      </w:r>
      <w:proofErr w:type="spellEnd"/>
      <w:r>
        <w:rPr>
          <w:color w:val="006FC0"/>
          <w:spacing w:val="-8"/>
          <w:shd w:val="clear" w:color="auto" w:fill="9CC2E4"/>
        </w:rPr>
        <w:t xml:space="preserve"> </w:t>
      </w:r>
      <w:proofErr w:type="spellStart"/>
      <w:r>
        <w:rPr>
          <w:color w:val="006FC0"/>
          <w:shd w:val="clear" w:color="auto" w:fill="9CC2E4"/>
        </w:rPr>
        <w:t>etkiler</w:t>
      </w:r>
      <w:proofErr w:type="spellEnd"/>
      <w:r>
        <w:rPr>
          <w:color w:val="006FC0"/>
          <w:shd w:val="clear" w:color="auto" w:fill="9CC2E4"/>
        </w:rPr>
        <w:tab/>
      </w:r>
    </w:p>
    <w:p w14:paraId="69FFAC69" w14:textId="77777777" w:rsidR="005D39CB" w:rsidRDefault="00000000">
      <w:pPr>
        <w:pStyle w:val="GvdeMetni"/>
        <w:spacing w:before="164"/>
        <w:ind w:left="12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108638F3" w14:textId="77777777" w:rsidR="005D39CB" w:rsidRDefault="005D39CB">
      <w:pPr>
        <w:sectPr w:rsidR="005D39CB" w:rsidSect="00ED2C65">
          <w:pgSz w:w="11910" w:h="16840"/>
          <w:pgMar w:top="1580" w:right="560" w:bottom="860" w:left="600" w:header="719" w:footer="662" w:gutter="0"/>
          <w:cols w:space="708"/>
        </w:sectPr>
      </w:pPr>
    </w:p>
    <w:p w14:paraId="08437EF9" w14:textId="77777777" w:rsidR="005D39CB" w:rsidRDefault="005D39CB">
      <w:pPr>
        <w:pStyle w:val="GvdeMetni"/>
        <w:spacing w:before="5"/>
        <w:rPr>
          <w:sz w:val="9"/>
        </w:rPr>
      </w:pPr>
    </w:p>
    <w:p w14:paraId="206ACEE1" w14:textId="77777777" w:rsidR="005D39CB" w:rsidRDefault="00000000">
      <w:pPr>
        <w:pStyle w:val="Balk3"/>
        <w:tabs>
          <w:tab w:val="left" w:pos="10801"/>
        </w:tabs>
        <w:ind w:left="295"/>
      </w:pPr>
      <w:r>
        <w:rPr>
          <w:color w:val="FFFFFF"/>
          <w:spacing w:val="-22"/>
          <w:w w:val="99"/>
          <w:shd w:val="clear" w:color="auto" w:fill="2D74B5"/>
        </w:rPr>
        <w:t xml:space="preserve"> </w:t>
      </w:r>
      <w:r>
        <w:rPr>
          <w:color w:val="FFFFFF"/>
          <w:shd w:val="clear" w:color="auto" w:fill="2D74B5"/>
        </w:rPr>
        <w:t xml:space="preserve">KISIM 13: </w:t>
      </w:r>
      <w:proofErr w:type="spellStart"/>
      <w:r>
        <w:rPr>
          <w:color w:val="FFFFFF"/>
          <w:shd w:val="clear" w:color="auto" w:fill="2D74B5"/>
        </w:rPr>
        <w:t>Berteraf</w:t>
      </w:r>
      <w:proofErr w:type="spellEnd"/>
      <w:r>
        <w:rPr>
          <w:color w:val="FFFFFF"/>
          <w:shd w:val="clear" w:color="auto" w:fill="2D74B5"/>
        </w:rPr>
        <w:t xml:space="preserve"> </w:t>
      </w:r>
      <w:proofErr w:type="spellStart"/>
      <w:r>
        <w:rPr>
          <w:color w:val="FFFFFF"/>
          <w:shd w:val="clear" w:color="auto" w:fill="2D74B5"/>
        </w:rPr>
        <w:t>etme</w:t>
      </w:r>
      <w:proofErr w:type="spellEnd"/>
      <w:r>
        <w:rPr>
          <w:color w:val="FFFFFF"/>
          <w:spacing w:val="-12"/>
          <w:shd w:val="clear" w:color="auto" w:fill="2D74B5"/>
        </w:rPr>
        <w:t xml:space="preserve"> </w:t>
      </w:r>
      <w:proofErr w:type="spellStart"/>
      <w:r>
        <w:rPr>
          <w:color w:val="FFFFFF"/>
          <w:shd w:val="clear" w:color="auto" w:fill="2D74B5"/>
        </w:rPr>
        <w:t>bilgileri</w:t>
      </w:r>
      <w:proofErr w:type="spellEnd"/>
      <w:r>
        <w:rPr>
          <w:color w:val="FFFFFF"/>
          <w:shd w:val="clear" w:color="auto" w:fill="2D74B5"/>
        </w:rPr>
        <w:tab/>
      </w:r>
    </w:p>
    <w:p w14:paraId="3C8F5EF6" w14:textId="77777777" w:rsidR="005D39CB" w:rsidRDefault="00000000">
      <w:pPr>
        <w:pStyle w:val="GvdeMetni"/>
        <w:spacing w:before="8"/>
        <w:rPr>
          <w:b/>
          <w:sz w:val="12"/>
        </w:rPr>
      </w:pPr>
      <w:r>
        <w:pict w14:anchorId="4E2ACA79">
          <v:group id="_x0000_s2094" style="position:absolute;margin-left:35.75pt;margin-top:9.25pt;width:525.35pt;height:14.9pt;z-index:251670016;mso-wrap-distance-left:0;mso-wrap-distance-right:0;mso-position-horizontal-relative:page" coordorigin="715,185" coordsize="10507,298">
            <v:rect id="_x0000_s2100" style="position:absolute;left:720;top:193;width:10497;height:283" fillcolor="#9cc2e4" stroked="f"/>
            <v:line id="_x0000_s2099" style="position:absolute" from="720,190" to="11217,190" strokecolor="#9cc2e4" strokeweight=".24pt"/>
            <v:line id="_x0000_s2098" style="position:absolute" from="720,478" to="11217,478" strokecolor="#9cc2e4" strokeweight=".24pt"/>
            <v:line id="_x0000_s2097" style="position:absolute" from="718,188" to="718,481" strokecolor="#9cc2e4" strokeweight=".24pt"/>
            <v:line id="_x0000_s2096" style="position:absolute" from="11220,188" to="11220,481" strokecolor="#9cc2e4" strokeweight=".24pt"/>
            <v:shape id="_x0000_s2095" type="#_x0000_t202" style="position:absolute;left:720;top:190;width:10498;height:291" filled="f" stroked="f">
              <v:textbox inset="0,0,0,0">
                <w:txbxContent>
                  <w:p w14:paraId="0D6D9F4A" w14:textId="77777777" w:rsidR="005D39CB" w:rsidRDefault="00000000">
                    <w:pPr>
                      <w:spacing w:before="40"/>
                      <w:ind w:left="2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13.1.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Atık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işleme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yöntemleri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633AD94F" w14:textId="77777777" w:rsidR="005D39CB" w:rsidRDefault="005D39CB">
      <w:pPr>
        <w:pStyle w:val="GvdeMetni"/>
        <w:spacing w:before="4"/>
        <w:rPr>
          <w:b/>
          <w:sz w:val="8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886"/>
        <w:gridCol w:w="1224"/>
        <w:gridCol w:w="5977"/>
      </w:tblGrid>
      <w:tr w:rsidR="005D39CB" w14:paraId="32D77AC8" w14:textId="77777777">
        <w:trPr>
          <w:trHeight w:hRule="exact" w:val="180"/>
        </w:trPr>
        <w:tc>
          <w:tcPr>
            <w:tcW w:w="2886" w:type="dxa"/>
          </w:tcPr>
          <w:p w14:paraId="63AF92A6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Atık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işleme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yöntemleri</w:t>
            </w:r>
            <w:proofErr w:type="spellEnd"/>
          </w:p>
        </w:tc>
        <w:tc>
          <w:tcPr>
            <w:tcW w:w="1224" w:type="dxa"/>
          </w:tcPr>
          <w:p w14:paraId="6199DA2C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5977" w:type="dxa"/>
          </w:tcPr>
          <w:p w14:paraId="6653AB17" w14:textId="77777777" w:rsidR="005D39CB" w:rsidRDefault="00000000">
            <w:pPr>
              <w:pStyle w:val="TableParagraph"/>
              <w:spacing w:before="0" w:line="179" w:lineRule="exact"/>
              <w:ind w:left="60"/>
              <w:rPr>
                <w:sz w:val="16"/>
              </w:rPr>
            </w:pPr>
            <w:proofErr w:type="spellStart"/>
            <w:r>
              <w:rPr>
                <w:sz w:val="16"/>
              </w:rPr>
              <w:t>Onaylı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toplayıcının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ayırma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talimatlarına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uygun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içeriği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kabını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elemine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edin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0F8E13F0" w14:textId="77777777" w:rsidR="005D39CB" w:rsidRDefault="005D39CB">
      <w:pPr>
        <w:pStyle w:val="GvdeMetni"/>
        <w:rPr>
          <w:b/>
          <w:sz w:val="20"/>
        </w:rPr>
      </w:pPr>
    </w:p>
    <w:p w14:paraId="589FAA63" w14:textId="77777777" w:rsidR="005D39CB" w:rsidRDefault="00000000">
      <w:pPr>
        <w:pStyle w:val="GvdeMetni"/>
        <w:spacing w:before="10"/>
        <w:rPr>
          <w:b/>
          <w:sz w:val="10"/>
        </w:rPr>
      </w:pPr>
      <w:r>
        <w:pict w14:anchorId="5AA6648A">
          <v:shape id="_x0000_s2093" type="#_x0000_t202" style="position:absolute;margin-left:35.9pt;margin-top:8.4pt;width:525.1pt;height:17.8pt;z-index:251671040;mso-wrap-distance-left:0;mso-wrap-distance-right:0;mso-position-horizontal-relative:page" fillcolor="#2d74b5" strokecolor="#2d74b5" strokeweight=".24pt">
            <v:textbox inset="0,0,0,0">
              <w:txbxContent>
                <w:p w14:paraId="15A88EAA" w14:textId="77777777" w:rsidR="005D39CB" w:rsidRDefault="00000000">
                  <w:pPr>
                    <w:spacing w:before="59"/>
                    <w:ind w:left="28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 xml:space="preserve">KISIM 14: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Taşımacılık</w:t>
                  </w:r>
                  <w:proofErr w:type="spellEnd"/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20"/>
                    </w:rPr>
                    <w:t>bilgileri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p w14:paraId="00588DC2" w14:textId="77777777" w:rsidR="005D39CB" w:rsidRDefault="00000000">
      <w:pPr>
        <w:pStyle w:val="GvdeMetni"/>
        <w:spacing w:before="91" w:after="155"/>
        <w:ind w:left="30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8"/>
        <w:gridCol w:w="2100"/>
        <w:gridCol w:w="2098"/>
        <w:gridCol w:w="2098"/>
      </w:tblGrid>
      <w:tr w:rsidR="005D39CB" w14:paraId="2ADE1E34" w14:textId="77777777">
        <w:trPr>
          <w:trHeight w:hRule="exact" w:val="372"/>
        </w:trPr>
        <w:tc>
          <w:tcPr>
            <w:tcW w:w="2098" w:type="dxa"/>
            <w:shd w:val="clear" w:color="auto" w:fill="BCD5ED"/>
          </w:tcPr>
          <w:p w14:paraId="6042ED45" w14:textId="77777777" w:rsidR="005D39CB" w:rsidRDefault="00000000">
            <w:pPr>
              <w:pStyle w:val="TableParagraph"/>
              <w:spacing w:before="54"/>
              <w:ind w:left="377" w:right="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ADR</w:t>
            </w:r>
          </w:p>
        </w:tc>
        <w:tc>
          <w:tcPr>
            <w:tcW w:w="2098" w:type="dxa"/>
            <w:shd w:val="clear" w:color="auto" w:fill="BCD5ED"/>
          </w:tcPr>
          <w:p w14:paraId="029546D7" w14:textId="77777777" w:rsidR="005D39CB" w:rsidRDefault="00000000">
            <w:pPr>
              <w:pStyle w:val="TableParagraph"/>
              <w:spacing w:before="54"/>
              <w:ind w:left="377" w:right="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IMDG</w:t>
            </w:r>
          </w:p>
        </w:tc>
        <w:tc>
          <w:tcPr>
            <w:tcW w:w="2100" w:type="dxa"/>
            <w:shd w:val="clear" w:color="auto" w:fill="BCD5ED"/>
          </w:tcPr>
          <w:p w14:paraId="33CB4EA5" w14:textId="77777777" w:rsidR="005D39CB" w:rsidRDefault="00000000">
            <w:pPr>
              <w:pStyle w:val="TableParagraph"/>
              <w:spacing w:before="54"/>
              <w:ind w:left="379" w:right="3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IATA</w:t>
            </w:r>
          </w:p>
        </w:tc>
        <w:tc>
          <w:tcPr>
            <w:tcW w:w="2098" w:type="dxa"/>
            <w:shd w:val="clear" w:color="auto" w:fill="BCD5ED"/>
          </w:tcPr>
          <w:p w14:paraId="1994CDB0" w14:textId="77777777" w:rsidR="005D39CB" w:rsidRDefault="00000000">
            <w:pPr>
              <w:pStyle w:val="TableParagraph"/>
              <w:spacing w:before="54"/>
              <w:ind w:left="374" w:right="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ADN</w:t>
            </w:r>
          </w:p>
        </w:tc>
        <w:tc>
          <w:tcPr>
            <w:tcW w:w="2098" w:type="dxa"/>
            <w:shd w:val="clear" w:color="auto" w:fill="BCD5ED"/>
          </w:tcPr>
          <w:p w14:paraId="7CA396D3" w14:textId="77777777" w:rsidR="005D39CB" w:rsidRDefault="00000000">
            <w:pPr>
              <w:pStyle w:val="TableParagraph"/>
              <w:spacing w:before="54"/>
              <w:ind w:left="379" w:right="3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RID</w:t>
            </w:r>
          </w:p>
        </w:tc>
      </w:tr>
      <w:tr w:rsidR="005D39CB" w14:paraId="08E235BB" w14:textId="77777777">
        <w:trPr>
          <w:trHeight w:hRule="exact" w:val="331"/>
        </w:trPr>
        <w:tc>
          <w:tcPr>
            <w:tcW w:w="10492" w:type="dxa"/>
            <w:gridSpan w:val="5"/>
          </w:tcPr>
          <w:p w14:paraId="26398CFB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14.1. UN </w:t>
            </w:r>
            <w:proofErr w:type="spellStart"/>
            <w:r>
              <w:rPr>
                <w:b/>
                <w:color w:val="006FC0"/>
                <w:sz w:val="18"/>
              </w:rPr>
              <w:t>Numarası</w:t>
            </w:r>
            <w:proofErr w:type="spellEnd"/>
          </w:p>
        </w:tc>
      </w:tr>
      <w:tr w:rsidR="005D39CB" w14:paraId="5ACE8770" w14:textId="77777777">
        <w:trPr>
          <w:trHeight w:hRule="exact" w:val="343"/>
        </w:trPr>
        <w:tc>
          <w:tcPr>
            <w:tcW w:w="2098" w:type="dxa"/>
          </w:tcPr>
          <w:p w14:paraId="6933F16A" w14:textId="77777777" w:rsidR="005D39CB" w:rsidRDefault="00000000">
            <w:pPr>
              <w:pStyle w:val="TableParagraph"/>
              <w:ind w:left="381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08C16F57" w14:textId="77777777" w:rsidR="005D39CB" w:rsidRDefault="00000000">
            <w:pPr>
              <w:pStyle w:val="TableParagraph"/>
              <w:ind w:left="379" w:right="3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100" w:type="dxa"/>
          </w:tcPr>
          <w:p w14:paraId="7FD90B6F" w14:textId="77777777" w:rsidR="005D39CB" w:rsidRDefault="00000000">
            <w:pPr>
              <w:pStyle w:val="TableParagraph"/>
              <w:ind w:left="381" w:right="37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44988F52" w14:textId="77777777" w:rsidR="005D39CB" w:rsidRDefault="00000000">
            <w:pPr>
              <w:pStyle w:val="TableParagraph"/>
              <w:ind w:left="377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2BBF0924" w14:textId="77777777" w:rsidR="005D39CB" w:rsidRDefault="00000000">
            <w:pPr>
              <w:pStyle w:val="TableParagraph"/>
              <w:ind w:left="381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</w:tr>
      <w:tr w:rsidR="005D39CB" w14:paraId="5BA1103F" w14:textId="77777777">
        <w:trPr>
          <w:trHeight w:hRule="exact" w:val="331"/>
        </w:trPr>
        <w:tc>
          <w:tcPr>
            <w:tcW w:w="10492" w:type="dxa"/>
            <w:gridSpan w:val="5"/>
          </w:tcPr>
          <w:p w14:paraId="402EB9F7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14.2. Uygun UN </w:t>
            </w:r>
            <w:proofErr w:type="spellStart"/>
            <w:r>
              <w:rPr>
                <w:b/>
                <w:color w:val="006FC0"/>
                <w:sz w:val="18"/>
              </w:rPr>
              <w:t>taşımacılık</w:t>
            </w:r>
            <w:proofErr w:type="spellEnd"/>
            <w:r>
              <w:rPr>
                <w:b/>
                <w:color w:val="006FC0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adı</w:t>
            </w:r>
            <w:proofErr w:type="spellEnd"/>
          </w:p>
        </w:tc>
      </w:tr>
      <w:tr w:rsidR="005D39CB" w14:paraId="13FB33B8" w14:textId="77777777">
        <w:trPr>
          <w:trHeight w:hRule="exact" w:val="346"/>
        </w:trPr>
        <w:tc>
          <w:tcPr>
            <w:tcW w:w="2098" w:type="dxa"/>
          </w:tcPr>
          <w:p w14:paraId="4CF920B8" w14:textId="77777777" w:rsidR="005D39CB" w:rsidRDefault="00000000">
            <w:pPr>
              <w:pStyle w:val="TableParagraph"/>
              <w:ind w:left="381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0C6918E6" w14:textId="77777777" w:rsidR="005D39CB" w:rsidRDefault="00000000">
            <w:pPr>
              <w:pStyle w:val="TableParagraph"/>
              <w:ind w:left="379" w:right="3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100" w:type="dxa"/>
          </w:tcPr>
          <w:p w14:paraId="36ECF22B" w14:textId="77777777" w:rsidR="005D39CB" w:rsidRDefault="00000000">
            <w:pPr>
              <w:pStyle w:val="TableParagraph"/>
              <w:ind w:left="381" w:right="37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3B132174" w14:textId="77777777" w:rsidR="005D39CB" w:rsidRDefault="00000000">
            <w:pPr>
              <w:pStyle w:val="TableParagraph"/>
              <w:ind w:left="377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67F74411" w14:textId="77777777" w:rsidR="005D39CB" w:rsidRDefault="00000000">
            <w:pPr>
              <w:pStyle w:val="TableParagraph"/>
              <w:ind w:left="381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</w:tr>
      <w:tr w:rsidR="005D39CB" w14:paraId="2584CE84" w14:textId="77777777">
        <w:trPr>
          <w:trHeight w:hRule="exact" w:val="331"/>
        </w:trPr>
        <w:tc>
          <w:tcPr>
            <w:tcW w:w="10492" w:type="dxa"/>
            <w:gridSpan w:val="5"/>
          </w:tcPr>
          <w:p w14:paraId="26FBD0C5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14.3. </w:t>
            </w:r>
            <w:proofErr w:type="spellStart"/>
            <w:r>
              <w:rPr>
                <w:b/>
                <w:color w:val="006FC0"/>
                <w:sz w:val="18"/>
              </w:rPr>
              <w:t>Taşımacılık</w:t>
            </w:r>
            <w:proofErr w:type="spellEnd"/>
            <w:r>
              <w:rPr>
                <w:b/>
                <w:color w:val="006FC0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zararlılık</w:t>
            </w:r>
            <w:proofErr w:type="spellEnd"/>
            <w:r>
              <w:rPr>
                <w:b/>
                <w:color w:val="006FC0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sınıf</w:t>
            </w:r>
            <w:proofErr w:type="spellEnd"/>
            <w:r>
              <w:rPr>
                <w:b/>
                <w:color w:val="006FC0"/>
                <w:sz w:val="18"/>
              </w:rPr>
              <w:t>(lar)ı</w:t>
            </w:r>
          </w:p>
        </w:tc>
      </w:tr>
      <w:tr w:rsidR="005D39CB" w14:paraId="7DA74FC2" w14:textId="77777777">
        <w:trPr>
          <w:trHeight w:hRule="exact" w:val="343"/>
        </w:trPr>
        <w:tc>
          <w:tcPr>
            <w:tcW w:w="2098" w:type="dxa"/>
          </w:tcPr>
          <w:p w14:paraId="72F35339" w14:textId="77777777" w:rsidR="005D39CB" w:rsidRDefault="00000000">
            <w:pPr>
              <w:pStyle w:val="TableParagraph"/>
              <w:ind w:left="381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7BCCB787" w14:textId="77777777" w:rsidR="005D39CB" w:rsidRDefault="00000000">
            <w:pPr>
              <w:pStyle w:val="TableParagraph"/>
              <w:ind w:left="379" w:right="3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100" w:type="dxa"/>
          </w:tcPr>
          <w:p w14:paraId="77A99FC4" w14:textId="77777777" w:rsidR="005D39CB" w:rsidRDefault="00000000">
            <w:pPr>
              <w:pStyle w:val="TableParagraph"/>
              <w:ind w:left="381" w:right="37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4163076E" w14:textId="77777777" w:rsidR="005D39CB" w:rsidRDefault="00000000">
            <w:pPr>
              <w:pStyle w:val="TableParagraph"/>
              <w:ind w:left="377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0F20F017" w14:textId="77777777" w:rsidR="005D39CB" w:rsidRDefault="00000000">
            <w:pPr>
              <w:pStyle w:val="TableParagraph"/>
              <w:ind w:left="381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</w:tr>
      <w:tr w:rsidR="005D39CB" w14:paraId="5738B10B" w14:textId="77777777">
        <w:trPr>
          <w:trHeight w:hRule="exact" w:val="331"/>
        </w:trPr>
        <w:tc>
          <w:tcPr>
            <w:tcW w:w="10492" w:type="dxa"/>
            <w:gridSpan w:val="5"/>
          </w:tcPr>
          <w:p w14:paraId="16ABC887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14.4. </w:t>
            </w:r>
            <w:proofErr w:type="spellStart"/>
            <w:r>
              <w:rPr>
                <w:b/>
                <w:color w:val="006FC0"/>
                <w:sz w:val="18"/>
              </w:rPr>
              <w:t>Ambalajlama</w:t>
            </w:r>
            <w:proofErr w:type="spellEnd"/>
            <w:r>
              <w:rPr>
                <w:b/>
                <w:color w:val="006FC0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grubu</w:t>
            </w:r>
            <w:proofErr w:type="spellEnd"/>
          </w:p>
        </w:tc>
      </w:tr>
      <w:tr w:rsidR="005D39CB" w14:paraId="68FD55B1" w14:textId="77777777">
        <w:trPr>
          <w:trHeight w:hRule="exact" w:val="346"/>
        </w:trPr>
        <w:tc>
          <w:tcPr>
            <w:tcW w:w="2098" w:type="dxa"/>
          </w:tcPr>
          <w:p w14:paraId="34ECD035" w14:textId="77777777" w:rsidR="005D39CB" w:rsidRDefault="00000000">
            <w:pPr>
              <w:pStyle w:val="TableParagraph"/>
              <w:ind w:left="381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7BFC5997" w14:textId="77777777" w:rsidR="005D39CB" w:rsidRDefault="00000000">
            <w:pPr>
              <w:pStyle w:val="TableParagraph"/>
              <w:ind w:left="379" w:right="3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100" w:type="dxa"/>
          </w:tcPr>
          <w:p w14:paraId="1B05FBFB" w14:textId="77777777" w:rsidR="005D39CB" w:rsidRDefault="00000000">
            <w:pPr>
              <w:pStyle w:val="TableParagraph"/>
              <w:ind w:left="381" w:right="37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4FA0850E" w14:textId="77777777" w:rsidR="005D39CB" w:rsidRDefault="00000000">
            <w:pPr>
              <w:pStyle w:val="TableParagraph"/>
              <w:ind w:left="377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5C1D3EC1" w14:textId="77777777" w:rsidR="005D39CB" w:rsidRDefault="00000000">
            <w:pPr>
              <w:pStyle w:val="TableParagraph"/>
              <w:ind w:left="381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</w:tr>
      <w:tr w:rsidR="005D39CB" w14:paraId="3496193D" w14:textId="77777777">
        <w:trPr>
          <w:trHeight w:hRule="exact" w:val="331"/>
        </w:trPr>
        <w:tc>
          <w:tcPr>
            <w:tcW w:w="10492" w:type="dxa"/>
            <w:gridSpan w:val="5"/>
          </w:tcPr>
          <w:p w14:paraId="59CD5080" w14:textId="77777777" w:rsidR="005D39CB" w:rsidRDefault="00000000">
            <w:pPr>
              <w:pStyle w:val="TableParagraph"/>
              <w:spacing w:before="56"/>
              <w:rPr>
                <w:b/>
                <w:sz w:val="18"/>
              </w:rPr>
            </w:pPr>
            <w:r>
              <w:rPr>
                <w:b/>
                <w:color w:val="006FC0"/>
                <w:sz w:val="18"/>
              </w:rPr>
              <w:t xml:space="preserve">14.5. </w:t>
            </w:r>
            <w:proofErr w:type="spellStart"/>
            <w:r>
              <w:rPr>
                <w:b/>
                <w:color w:val="006FC0"/>
                <w:sz w:val="18"/>
              </w:rPr>
              <w:t>Çevresel</w:t>
            </w:r>
            <w:proofErr w:type="spellEnd"/>
            <w:r>
              <w:rPr>
                <w:b/>
                <w:color w:val="006FC0"/>
                <w:sz w:val="18"/>
              </w:rPr>
              <w:t xml:space="preserve"> </w:t>
            </w:r>
            <w:proofErr w:type="spellStart"/>
            <w:r>
              <w:rPr>
                <w:b/>
                <w:color w:val="006FC0"/>
                <w:sz w:val="18"/>
              </w:rPr>
              <w:t>zararlar</w:t>
            </w:r>
            <w:proofErr w:type="spellEnd"/>
          </w:p>
        </w:tc>
      </w:tr>
      <w:tr w:rsidR="005D39CB" w14:paraId="7203B48E" w14:textId="77777777">
        <w:trPr>
          <w:trHeight w:hRule="exact" w:val="346"/>
        </w:trPr>
        <w:tc>
          <w:tcPr>
            <w:tcW w:w="2098" w:type="dxa"/>
          </w:tcPr>
          <w:p w14:paraId="7D5311B9" w14:textId="77777777" w:rsidR="005D39CB" w:rsidRDefault="00000000">
            <w:pPr>
              <w:pStyle w:val="TableParagraph"/>
              <w:ind w:left="381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76DBDADE" w14:textId="77777777" w:rsidR="005D39CB" w:rsidRDefault="00000000">
            <w:pPr>
              <w:pStyle w:val="TableParagraph"/>
              <w:ind w:left="379" w:right="375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100" w:type="dxa"/>
          </w:tcPr>
          <w:p w14:paraId="6B686FCE" w14:textId="77777777" w:rsidR="005D39CB" w:rsidRDefault="00000000">
            <w:pPr>
              <w:pStyle w:val="TableParagraph"/>
              <w:ind w:left="381" w:right="379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2096271A" w14:textId="77777777" w:rsidR="005D39CB" w:rsidRDefault="00000000">
            <w:pPr>
              <w:pStyle w:val="TableParagraph"/>
              <w:ind w:left="377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  <w:tc>
          <w:tcPr>
            <w:tcW w:w="2098" w:type="dxa"/>
          </w:tcPr>
          <w:p w14:paraId="3B66CE43" w14:textId="77777777" w:rsidR="005D39CB" w:rsidRDefault="00000000">
            <w:pPr>
              <w:pStyle w:val="TableParagraph"/>
              <w:ind w:left="381" w:right="377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</w:tr>
      <w:tr w:rsidR="005D39CB" w14:paraId="1AE6AB45" w14:textId="77777777">
        <w:trPr>
          <w:trHeight w:hRule="exact" w:val="343"/>
        </w:trPr>
        <w:tc>
          <w:tcPr>
            <w:tcW w:w="10492" w:type="dxa"/>
            <w:gridSpan w:val="5"/>
          </w:tcPr>
          <w:p w14:paraId="1332B216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</w:tbl>
    <w:p w14:paraId="1E452F2A" w14:textId="77777777" w:rsidR="005D39CB" w:rsidRDefault="00000000">
      <w:pPr>
        <w:pStyle w:val="GvdeMetni"/>
        <w:ind w:left="295"/>
        <w:rPr>
          <w:sz w:val="20"/>
        </w:rPr>
      </w:pPr>
      <w:r>
        <w:rPr>
          <w:sz w:val="20"/>
        </w:rPr>
      </w:r>
      <w:r>
        <w:rPr>
          <w:sz w:val="20"/>
        </w:rPr>
        <w:pict w14:anchorId="11A90835">
          <v:group id="_x0000_s2086" style="width:525.35pt;height:14.9pt;mso-position-horizontal-relative:char;mso-position-vertical-relative:line" coordsize="10507,298">
            <v:rect id="_x0000_s2092" style="position:absolute;left:5;top:7;width:10497;height:283" fillcolor="#9cc2e4" stroked="f"/>
            <v:line id="_x0000_s2091" style="position:absolute" from="5,5" to="10502,5" strokecolor="#9cc2e4" strokeweight=".24pt"/>
            <v:line id="_x0000_s2090" style="position:absolute" from="5,293" to="10502,293" strokecolor="#9cc2e4" strokeweight=".24pt"/>
            <v:line id="_x0000_s2089" style="position:absolute" from="3,3" to="3,295" strokecolor="#9cc2e4" strokeweight=".24pt"/>
            <v:line id="_x0000_s2088" style="position:absolute" from="10504,3" to="10504,295" strokecolor="#9cc2e4" strokeweight=".24pt"/>
            <v:shape id="_x0000_s2087" type="#_x0000_t202" style="position:absolute;top:3;width:10507;height:291" filled="f" stroked="f">
              <v:textbox inset="0,0,0,0">
                <w:txbxContent>
                  <w:p w14:paraId="098D06EB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14.6.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Kullanıcı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için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özel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önlemler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5F2F2178" w14:textId="77777777" w:rsidR="005D39CB" w:rsidRDefault="005D39CB">
      <w:pPr>
        <w:pStyle w:val="GvdeMetni"/>
        <w:spacing w:before="7"/>
        <w:rPr>
          <w:sz w:val="11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288"/>
      </w:tblGrid>
      <w:tr w:rsidR="005D39CB" w14:paraId="2EE82286" w14:textId="77777777">
        <w:trPr>
          <w:trHeight w:hRule="exact" w:val="200"/>
        </w:trPr>
        <w:tc>
          <w:tcPr>
            <w:tcW w:w="2288" w:type="dxa"/>
          </w:tcPr>
          <w:p w14:paraId="2E23CFD0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Karayolu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Taşımacılığı</w:t>
            </w:r>
            <w:proofErr w:type="spellEnd"/>
          </w:p>
        </w:tc>
      </w:tr>
      <w:tr w:rsidR="005D39CB" w14:paraId="6B5518AB" w14:textId="77777777">
        <w:trPr>
          <w:trHeight w:hRule="exact" w:val="241"/>
        </w:trPr>
        <w:tc>
          <w:tcPr>
            <w:tcW w:w="2288" w:type="dxa"/>
          </w:tcPr>
          <w:p w14:paraId="1A813EDB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</w:tr>
      <w:tr w:rsidR="005D39CB" w14:paraId="3386240B" w14:textId="77777777">
        <w:trPr>
          <w:trHeight w:hRule="exact" w:val="240"/>
        </w:trPr>
        <w:tc>
          <w:tcPr>
            <w:tcW w:w="2288" w:type="dxa"/>
          </w:tcPr>
          <w:p w14:paraId="3AA05268" w14:textId="77777777" w:rsidR="005D39CB" w:rsidRDefault="00000000">
            <w:pPr>
              <w:pStyle w:val="TableParagraph"/>
              <w:spacing w:before="36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Deniz </w:t>
            </w:r>
            <w:proofErr w:type="spellStart"/>
            <w:r>
              <w:rPr>
                <w:b/>
                <w:sz w:val="16"/>
              </w:rPr>
              <w:t>taşımacılığı</w:t>
            </w:r>
            <w:proofErr w:type="spellEnd"/>
          </w:p>
        </w:tc>
      </w:tr>
      <w:tr w:rsidR="005D39CB" w14:paraId="6C2C0D33" w14:textId="77777777">
        <w:trPr>
          <w:trHeight w:hRule="exact" w:val="240"/>
        </w:trPr>
        <w:tc>
          <w:tcPr>
            <w:tcW w:w="2288" w:type="dxa"/>
          </w:tcPr>
          <w:p w14:paraId="3C217FAE" w14:textId="77777777" w:rsidR="005D39CB" w:rsidRDefault="00000000">
            <w:pPr>
              <w:pStyle w:val="TableParagraph"/>
              <w:spacing w:before="15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</w:tr>
      <w:tr w:rsidR="005D39CB" w14:paraId="2886083D" w14:textId="77777777">
        <w:trPr>
          <w:trHeight w:hRule="exact" w:val="241"/>
        </w:trPr>
        <w:tc>
          <w:tcPr>
            <w:tcW w:w="2288" w:type="dxa"/>
          </w:tcPr>
          <w:p w14:paraId="7103594E" w14:textId="77777777" w:rsidR="005D39CB" w:rsidRDefault="00000000">
            <w:pPr>
              <w:pStyle w:val="TableParagraph"/>
              <w:spacing w:before="36"/>
              <w:ind w:left="20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Hava </w:t>
            </w:r>
            <w:proofErr w:type="spellStart"/>
            <w:r>
              <w:rPr>
                <w:b/>
                <w:sz w:val="16"/>
              </w:rPr>
              <w:t>taşımacılığı</w:t>
            </w:r>
            <w:proofErr w:type="spellEnd"/>
          </w:p>
        </w:tc>
      </w:tr>
      <w:tr w:rsidR="005D39CB" w14:paraId="6F058C28" w14:textId="77777777">
        <w:trPr>
          <w:trHeight w:hRule="exact" w:val="241"/>
        </w:trPr>
        <w:tc>
          <w:tcPr>
            <w:tcW w:w="2288" w:type="dxa"/>
          </w:tcPr>
          <w:p w14:paraId="38F6CC39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</w:tr>
      <w:tr w:rsidR="005D39CB" w14:paraId="7A23F3EC" w14:textId="77777777">
        <w:trPr>
          <w:trHeight w:hRule="exact" w:val="241"/>
        </w:trPr>
        <w:tc>
          <w:tcPr>
            <w:tcW w:w="2288" w:type="dxa"/>
          </w:tcPr>
          <w:p w14:paraId="42DED87C" w14:textId="77777777" w:rsidR="005D39CB" w:rsidRDefault="00000000">
            <w:pPr>
              <w:pStyle w:val="TableParagraph"/>
              <w:spacing w:before="36"/>
              <w:ind w:left="20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İç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sularda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gemi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nakliyesi</w:t>
            </w:r>
            <w:proofErr w:type="spellEnd"/>
          </w:p>
        </w:tc>
      </w:tr>
      <w:tr w:rsidR="005D39CB" w14:paraId="63B36514" w14:textId="77777777">
        <w:trPr>
          <w:trHeight w:hRule="exact" w:val="241"/>
        </w:trPr>
        <w:tc>
          <w:tcPr>
            <w:tcW w:w="2288" w:type="dxa"/>
          </w:tcPr>
          <w:p w14:paraId="50518DA2" w14:textId="77777777" w:rsidR="005D39CB" w:rsidRDefault="00000000">
            <w:pPr>
              <w:pStyle w:val="TableParagraph"/>
              <w:spacing w:before="16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</w:tr>
      <w:tr w:rsidR="005D39CB" w14:paraId="60BB853A" w14:textId="77777777">
        <w:trPr>
          <w:trHeight w:hRule="exact" w:val="240"/>
        </w:trPr>
        <w:tc>
          <w:tcPr>
            <w:tcW w:w="2288" w:type="dxa"/>
          </w:tcPr>
          <w:p w14:paraId="74399950" w14:textId="77777777" w:rsidR="005D39CB" w:rsidRDefault="00000000">
            <w:pPr>
              <w:pStyle w:val="TableParagraph"/>
              <w:spacing w:before="36"/>
              <w:ind w:left="200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Demiryolu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taşımacılığı</w:t>
            </w:r>
            <w:proofErr w:type="spellEnd"/>
          </w:p>
        </w:tc>
      </w:tr>
      <w:tr w:rsidR="005D39CB" w14:paraId="44F97F29" w14:textId="77777777">
        <w:trPr>
          <w:trHeight w:hRule="exact" w:val="199"/>
        </w:trPr>
        <w:tc>
          <w:tcPr>
            <w:tcW w:w="2288" w:type="dxa"/>
          </w:tcPr>
          <w:p w14:paraId="14F2E2F5" w14:textId="77777777" w:rsidR="005D39CB" w:rsidRDefault="00000000">
            <w:pPr>
              <w:pStyle w:val="TableParagraph"/>
              <w:spacing w:before="15"/>
              <w:ind w:left="200"/>
              <w:rPr>
                <w:sz w:val="16"/>
              </w:rPr>
            </w:pPr>
            <w:proofErr w:type="spellStart"/>
            <w:r>
              <w:rPr>
                <w:sz w:val="16"/>
              </w:rPr>
              <w:t>Düzenleme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yoktur</w:t>
            </w:r>
            <w:proofErr w:type="spellEnd"/>
          </w:p>
        </w:tc>
      </w:tr>
    </w:tbl>
    <w:p w14:paraId="32901D8A" w14:textId="77777777" w:rsidR="005D39CB" w:rsidRDefault="00000000">
      <w:pPr>
        <w:pStyle w:val="GvdeMetni"/>
        <w:spacing w:before="1"/>
        <w:rPr>
          <w:sz w:val="10"/>
        </w:rPr>
      </w:pPr>
      <w:r>
        <w:pict w14:anchorId="1CACA2D6">
          <v:group id="_x0000_s2079" style="position:absolute;margin-left:35.75pt;margin-top:7.75pt;width:525.35pt;height:14.9pt;z-index:251672064;mso-wrap-distance-left:0;mso-wrap-distance-right:0;mso-position-horizontal-relative:page;mso-position-vertical-relative:text" coordorigin="715,155" coordsize="10507,298">
            <v:rect id="_x0000_s2085" style="position:absolute;left:720;top:163;width:10497;height:283" fillcolor="#9cc2e4" stroked="f"/>
            <v:line id="_x0000_s2084" style="position:absolute" from="720,160" to="11217,160" strokecolor="#9cc2e4" strokeweight=".24pt"/>
            <v:line id="_x0000_s2083" style="position:absolute" from="720,448" to="11217,448" strokecolor="#9cc2e4" strokeweight=".24pt"/>
            <v:line id="_x0000_s2082" style="position:absolute" from="718,158" to="718,451" strokecolor="#9cc2e4" strokeweight=".24pt"/>
            <v:line id="_x0000_s2081" style="position:absolute" from="11220,158" to="11220,451" strokecolor="#9cc2e4" strokeweight=".24pt"/>
            <v:shape id="_x0000_s2080" type="#_x0000_t202" style="position:absolute;left:715;top:158;width:10507;height:291" filled="f" stroked="f">
              <v:textbox inset="0,0,0,0">
                <w:txbxContent>
                  <w:p w14:paraId="2E371CFD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14.7. MARPOL </w:t>
                    </w:r>
                    <w:proofErr w:type="spellStart"/>
                    <w:proofErr w:type="gramStart"/>
                    <w:r>
                      <w:rPr>
                        <w:b/>
                        <w:color w:val="006FC0"/>
                        <w:sz w:val="18"/>
                      </w:rPr>
                      <w:t>anlaşması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 ek</w:t>
                    </w:r>
                    <w:proofErr w:type="gramEnd"/>
                    <w:r>
                      <w:rPr>
                        <w:b/>
                        <w:color w:val="006FC0"/>
                        <w:sz w:val="18"/>
                      </w:rPr>
                      <w:t xml:space="preserve"> II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IBC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kodu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uyarınca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dökme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taşımacılık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5DCA0236" w14:textId="77777777" w:rsidR="005D39CB" w:rsidRDefault="00000000">
      <w:pPr>
        <w:pStyle w:val="GvdeMetni"/>
        <w:spacing w:before="92"/>
        <w:ind w:left="300"/>
      </w:pPr>
      <w:proofErr w:type="spellStart"/>
      <w:r>
        <w:t>Uygulanmaz</w:t>
      </w:r>
      <w:proofErr w:type="spellEnd"/>
    </w:p>
    <w:p w14:paraId="29C3AB9C" w14:textId="77777777" w:rsidR="005D39CB" w:rsidRDefault="005D39CB">
      <w:pPr>
        <w:pStyle w:val="GvdeMetni"/>
        <w:rPr>
          <w:sz w:val="20"/>
        </w:rPr>
      </w:pPr>
    </w:p>
    <w:p w14:paraId="529B38EB" w14:textId="77777777" w:rsidR="005D39CB" w:rsidRDefault="00000000">
      <w:pPr>
        <w:pStyle w:val="GvdeMetni"/>
        <w:spacing w:before="9"/>
        <w:rPr>
          <w:sz w:val="10"/>
        </w:rPr>
      </w:pPr>
      <w:r>
        <w:pict w14:anchorId="25EFAD75">
          <v:group id="_x0000_s2072" style="position:absolute;margin-left:35.75pt;margin-top:8.15pt;width:525.35pt;height:18.25pt;z-index:251673088;mso-wrap-distance-left:0;mso-wrap-distance-right:0;mso-position-horizontal-relative:page" coordorigin="715,163" coordsize="10507,365">
            <v:rect id="_x0000_s2078" style="position:absolute;left:720;top:170;width:10497;height:350" fillcolor="#2d74b5" stroked="f"/>
            <v:line id="_x0000_s2077" style="position:absolute" from="720,168" to="11217,168" strokecolor="#2d74b5" strokeweight=".24pt"/>
            <v:line id="_x0000_s2076" style="position:absolute" from="720,523" to="11217,523" strokecolor="#2d74b5" strokeweight=".24pt"/>
            <v:line id="_x0000_s2075" style="position:absolute" from="718,166" to="718,526" strokecolor="#2d74b5" strokeweight=".24pt"/>
            <v:line id="_x0000_s2074" style="position:absolute" from="11220,166" to="11220,526" strokecolor="#2d74b5" strokeweight=".24pt"/>
            <v:shape id="_x0000_s2073" type="#_x0000_t202" style="position:absolute;left:715;top:166;width:10507;height:358" filled="f" stroked="f">
              <v:textbox inset="0,0,0,0">
                <w:txbxContent>
                  <w:p w14:paraId="629A4021" w14:textId="77777777" w:rsidR="005D39CB" w:rsidRDefault="00000000">
                    <w:pPr>
                      <w:spacing w:before="64"/>
                      <w:ind w:left="3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 xml:space="preserve">KISIM 15: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Mevzuat</w:t>
                    </w:r>
                    <w:proofErr w:type="spellEnd"/>
                    <w:r>
                      <w:rPr>
                        <w:b/>
                        <w:color w:val="FFFFFF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FFFFFF"/>
                        <w:sz w:val="20"/>
                      </w:rPr>
                      <w:t>bilgileri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27E36085" w14:textId="77777777" w:rsidR="005D39CB" w:rsidRDefault="005D39CB">
      <w:pPr>
        <w:pStyle w:val="GvdeMetni"/>
        <w:spacing w:before="7"/>
        <w:rPr>
          <w:sz w:val="7"/>
        </w:rPr>
      </w:pPr>
    </w:p>
    <w:p w14:paraId="58FA9D4A" w14:textId="77777777" w:rsidR="005D39CB" w:rsidRDefault="00000000">
      <w:pPr>
        <w:pStyle w:val="GvdeMetni"/>
        <w:ind w:left="292"/>
        <w:rPr>
          <w:sz w:val="20"/>
        </w:rPr>
      </w:pPr>
      <w:r>
        <w:rPr>
          <w:sz w:val="20"/>
        </w:rPr>
      </w:r>
      <w:r>
        <w:rPr>
          <w:sz w:val="20"/>
        </w:rPr>
        <w:pict w14:anchorId="428F7F12">
          <v:group id="_x0000_s2061" style="width:525.6pt;height:14.8pt;mso-position-horizontal-relative:char;mso-position-vertical-relative:line" coordsize="10512,296">
            <v:rect id="_x0000_s2071" style="position:absolute;left:7;top:7;width:10497;height:283" fillcolor="#9cc2e4" stroked="f"/>
            <v:line id="_x0000_s2070" style="position:absolute" from="7,5" to="10505,5" strokecolor="#9cc2e4" strokeweight=".24pt"/>
            <v:line id="_x0000_s2069" style="position:absolute" from="3,293" to="7,293" strokecolor="#9cc2e4" strokeweight=".24pt"/>
            <v:line id="_x0000_s2068" style="position:absolute" from="3,293" to="7,293" strokecolor="#9cc2e4" strokeweight=".24pt"/>
            <v:line id="_x0000_s2067" style="position:absolute" from="7,293" to="10505,293" strokecolor="#9cc2e4" strokeweight=".24pt"/>
            <v:line id="_x0000_s2066" style="position:absolute" from="10504,293" to="10509,293" strokecolor="#9cc2e4" strokeweight=".24pt"/>
            <v:line id="_x0000_s2065" style="position:absolute" from="10504,293" to="10509,293" strokecolor="#9cc2e4" strokeweight=".24pt"/>
            <v:line id="_x0000_s2064" style="position:absolute" from="5,3" to="5,290" strokecolor="#9cc2e4" strokeweight=".24pt"/>
            <v:line id="_x0000_s2063" style="position:absolute" from="10507,3" to="10507,290" strokecolor="#9cc2e4" strokeweight=".24pt"/>
            <v:shape id="_x0000_s2062" type="#_x0000_t202" style="position:absolute;left:3;top:3;width:10507;height:291" filled="f" stroked="f">
              <v:textbox inset="0,0,0,0">
                <w:txbxContent>
                  <w:p w14:paraId="250708D0" w14:textId="77777777" w:rsidR="005D39CB" w:rsidRDefault="00000000">
                    <w:pPr>
                      <w:spacing w:before="42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15.1. Madde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veya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karışıma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özgü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güvenlik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,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sağlık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ve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çevre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mevzuatı</w:t>
                    </w:r>
                    <w:proofErr w:type="spellEnd"/>
                  </w:p>
                </w:txbxContent>
              </v:textbox>
            </v:shape>
            <w10:anchorlock/>
          </v:group>
        </w:pict>
      </w:r>
    </w:p>
    <w:p w14:paraId="21710AF5" w14:textId="77777777" w:rsidR="005D39CB" w:rsidRDefault="00000000">
      <w:pPr>
        <w:pStyle w:val="Balk5"/>
        <w:numPr>
          <w:ilvl w:val="2"/>
          <w:numId w:val="1"/>
        </w:numPr>
        <w:tabs>
          <w:tab w:val="left" w:pos="835"/>
        </w:tabs>
        <w:spacing w:before="90"/>
        <w:ind w:firstLine="180"/>
        <w:jc w:val="left"/>
      </w:pPr>
      <w:r>
        <w:rPr>
          <w:color w:val="006FC0"/>
        </w:rPr>
        <w:t>AB</w:t>
      </w:r>
      <w:r>
        <w:rPr>
          <w:color w:val="006FC0"/>
          <w:spacing w:val="-6"/>
        </w:rPr>
        <w:t xml:space="preserve"> </w:t>
      </w:r>
      <w:proofErr w:type="spellStart"/>
      <w:r>
        <w:rPr>
          <w:color w:val="006FC0"/>
        </w:rPr>
        <w:t>Mevzuatları</w:t>
      </w:r>
      <w:proofErr w:type="spellEnd"/>
    </w:p>
    <w:p w14:paraId="08BE2223" w14:textId="77777777" w:rsidR="005D39CB" w:rsidRDefault="00000000">
      <w:pPr>
        <w:pStyle w:val="GvdeMetni"/>
        <w:spacing w:before="96" w:line="288" w:lineRule="auto"/>
        <w:ind w:left="300" w:right="5941"/>
      </w:pPr>
      <w:r>
        <w:t xml:space="preserve">Ek XVII </w:t>
      </w:r>
      <w:proofErr w:type="spellStart"/>
      <w:r>
        <w:t>kısıtlamalarına</w:t>
      </w:r>
      <w:proofErr w:type="spellEnd"/>
      <w:r>
        <w:t xml:space="preserve"> tabi </w:t>
      </w: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REACH </w:t>
      </w:r>
      <w:proofErr w:type="spellStart"/>
      <w:r>
        <w:t>maddesi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 xml:space="preserve"> REACH </w:t>
      </w:r>
      <w:proofErr w:type="spellStart"/>
      <w:r>
        <w:t>aday</w:t>
      </w:r>
      <w:proofErr w:type="spellEnd"/>
      <w:r>
        <w:t xml:space="preserve"> </w:t>
      </w:r>
      <w:proofErr w:type="spellStart"/>
      <w:r>
        <w:t>listesindeki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maddeyi</w:t>
      </w:r>
      <w:proofErr w:type="spellEnd"/>
      <w:r>
        <w:t xml:space="preserve"> </w:t>
      </w:r>
      <w:proofErr w:type="spellStart"/>
      <w:r>
        <w:t>içermez</w:t>
      </w:r>
      <w:proofErr w:type="spellEnd"/>
    </w:p>
    <w:p w14:paraId="013056FC" w14:textId="77777777" w:rsidR="005D39CB" w:rsidRDefault="00000000">
      <w:pPr>
        <w:pStyle w:val="GvdeMetni"/>
        <w:ind w:left="300"/>
      </w:pPr>
      <w:proofErr w:type="spellStart"/>
      <w:r>
        <w:t>REACH'in</w:t>
      </w:r>
      <w:proofErr w:type="spellEnd"/>
      <w:r>
        <w:t xml:space="preserve"> XIV </w:t>
      </w:r>
      <w:proofErr w:type="spellStart"/>
      <w:r>
        <w:t>ekinde</w:t>
      </w:r>
      <w:proofErr w:type="spellEnd"/>
      <w:r>
        <w:t xml:space="preserve"> </w:t>
      </w:r>
      <w:proofErr w:type="spellStart"/>
      <w:r>
        <w:t>listelenmiş</w:t>
      </w:r>
      <w:proofErr w:type="spellEnd"/>
      <w:r>
        <w:t xml:space="preserve">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</w:p>
    <w:p w14:paraId="3685B2DA" w14:textId="77777777" w:rsidR="005D39CB" w:rsidRDefault="00000000">
      <w:pPr>
        <w:pStyle w:val="GvdeMetni"/>
        <w:spacing w:before="36" w:line="288" w:lineRule="auto"/>
        <w:ind w:left="300" w:right="294"/>
      </w:pPr>
      <w:proofErr w:type="spellStart"/>
      <w:r>
        <w:t>Tehlikeli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ihracatı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ithalatına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4 </w:t>
      </w:r>
      <w:proofErr w:type="spellStart"/>
      <w:r>
        <w:t>Temmuz</w:t>
      </w:r>
      <w:proofErr w:type="spellEnd"/>
      <w:r>
        <w:t xml:space="preserve"> 2012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(AB) 649/2012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Parlamentosu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Konseyi</w:t>
      </w:r>
      <w:proofErr w:type="spellEnd"/>
      <w:r>
        <w:t xml:space="preserve"> </w:t>
      </w:r>
      <w:proofErr w:type="spellStart"/>
      <w:r>
        <w:t>Yönetmeliği’ne</w:t>
      </w:r>
      <w:proofErr w:type="spellEnd"/>
      <w:r>
        <w:t xml:space="preserve"> tabi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422B1C9A" w14:textId="77777777" w:rsidR="005D39CB" w:rsidRDefault="00000000">
      <w:pPr>
        <w:pStyle w:val="GvdeMetni"/>
        <w:spacing w:line="288" w:lineRule="auto"/>
        <w:ind w:left="300" w:right="192"/>
      </w:pPr>
      <w:proofErr w:type="spellStart"/>
      <w:r>
        <w:t>Kalıcı</w:t>
      </w:r>
      <w:proofErr w:type="spellEnd"/>
      <w:r>
        <w:t xml:space="preserve"> </w:t>
      </w:r>
      <w:proofErr w:type="spellStart"/>
      <w:r>
        <w:t>organik</w:t>
      </w:r>
      <w:proofErr w:type="spellEnd"/>
      <w:r>
        <w:t xml:space="preserve"> </w:t>
      </w:r>
      <w:proofErr w:type="spellStart"/>
      <w:r>
        <w:t>kirleticilere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20 </w:t>
      </w:r>
      <w:proofErr w:type="spellStart"/>
      <w:r>
        <w:t>Haziran</w:t>
      </w:r>
      <w:proofErr w:type="spellEnd"/>
      <w:r>
        <w:t xml:space="preserve"> 2019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(EU) 2019/1021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Avrupa</w:t>
      </w:r>
      <w:proofErr w:type="spellEnd"/>
      <w:r>
        <w:t xml:space="preserve"> </w:t>
      </w:r>
      <w:proofErr w:type="spellStart"/>
      <w:r>
        <w:t>Parlamentosu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Konseyi</w:t>
      </w:r>
      <w:proofErr w:type="spellEnd"/>
      <w:r>
        <w:t xml:space="preserve"> </w:t>
      </w:r>
      <w:proofErr w:type="spellStart"/>
      <w:r>
        <w:t>Yönetmeliği'ne</w:t>
      </w:r>
      <w:proofErr w:type="spellEnd"/>
      <w:r>
        <w:t xml:space="preserve"> tabi </w:t>
      </w:r>
      <w:proofErr w:type="spellStart"/>
      <w:r>
        <w:t>hiçbir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</w:p>
    <w:p w14:paraId="0AF52939" w14:textId="77777777" w:rsidR="005D39CB" w:rsidRDefault="005D39CB">
      <w:pPr>
        <w:spacing w:line="288" w:lineRule="auto"/>
        <w:sectPr w:rsidR="005D39CB" w:rsidSect="00ED2C65">
          <w:pgSz w:w="11910" w:h="16840"/>
          <w:pgMar w:top="1580" w:right="560" w:bottom="860" w:left="420" w:header="719" w:footer="662" w:gutter="0"/>
          <w:cols w:space="708"/>
        </w:sectPr>
      </w:pPr>
    </w:p>
    <w:p w14:paraId="7A3B2B0C" w14:textId="77777777" w:rsidR="005D39CB" w:rsidRDefault="00000000">
      <w:pPr>
        <w:pStyle w:val="Balk5"/>
        <w:numPr>
          <w:ilvl w:val="2"/>
          <w:numId w:val="1"/>
        </w:numPr>
        <w:tabs>
          <w:tab w:val="left" w:pos="655"/>
        </w:tabs>
        <w:spacing w:before="2" w:line="320" w:lineRule="atLeast"/>
        <w:ind w:right="8532" w:firstLine="0"/>
        <w:jc w:val="left"/>
      </w:pPr>
      <w:proofErr w:type="spellStart"/>
      <w:r>
        <w:rPr>
          <w:color w:val="006FC0"/>
        </w:rPr>
        <w:lastRenderedPageBreak/>
        <w:t>Ulusal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  <w:r>
        <w:rPr>
          <w:color w:val="006FC0"/>
        </w:rPr>
        <w:t xml:space="preserve"> </w:t>
      </w:r>
      <w:proofErr w:type="spellStart"/>
      <w:r>
        <w:t>Almanya</w:t>
      </w:r>
      <w:proofErr w:type="spellEnd"/>
    </w:p>
    <w:p w14:paraId="4AEF662B" w14:textId="77777777" w:rsidR="005D39CB" w:rsidRDefault="00000000">
      <w:pPr>
        <w:pStyle w:val="GvdeMetni"/>
        <w:tabs>
          <w:tab w:val="left" w:pos="3924"/>
        </w:tabs>
        <w:spacing w:before="34" w:line="288" w:lineRule="auto"/>
        <w:ind w:left="4090" w:right="411" w:hanging="3971"/>
      </w:pPr>
      <w:r>
        <w:t>Employment</w:t>
      </w:r>
      <w:r>
        <w:rPr>
          <w:spacing w:val="-3"/>
        </w:rPr>
        <w:t xml:space="preserve"> </w:t>
      </w:r>
      <w:r>
        <w:t>restrictions</w:t>
      </w:r>
      <w:r>
        <w:tab/>
        <w:t xml:space="preserve">: 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Annelerin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Kanun (</w:t>
      </w:r>
      <w:proofErr w:type="spellStart"/>
      <w:r>
        <w:t>MuSchG</w:t>
      </w:r>
      <w:proofErr w:type="spellEnd"/>
      <w:r>
        <w:t xml:space="preserve">) </w:t>
      </w:r>
      <w:proofErr w:type="spellStart"/>
      <w:r>
        <w:t>kısıtlamalarına</w:t>
      </w:r>
      <w:proofErr w:type="spellEnd"/>
      <w:r>
        <w:rPr>
          <w:spacing w:val="9"/>
        </w:rPr>
        <w:t xml:space="preserve"> </w:t>
      </w:r>
      <w:proofErr w:type="spellStart"/>
      <w:r>
        <w:t>riayet</w:t>
      </w:r>
      <w:proofErr w:type="spellEnd"/>
      <w:r>
        <w:rPr>
          <w:spacing w:val="-4"/>
        </w:rPr>
        <w:t xml:space="preserve"> </w:t>
      </w:r>
      <w:proofErr w:type="spellStart"/>
      <w:r>
        <w:t>edin</w:t>
      </w:r>
      <w:proofErr w:type="spellEnd"/>
      <w:r>
        <w:t xml:space="preserve"> </w:t>
      </w:r>
      <w:proofErr w:type="spellStart"/>
      <w:r>
        <w:t>İstihdam</w:t>
      </w:r>
      <w:proofErr w:type="spellEnd"/>
      <w:r>
        <w:t xml:space="preserve"> </w:t>
      </w:r>
      <w:proofErr w:type="spellStart"/>
      <w:r>
        <w:t>Edilen</w:t>
      </w:r>
      <w:proofErr w:type="spellEnd"/>
      <w:r>
        <w:t xml:space="preserve"> </w:t>
      </w:r>
      <w:proofErr w:type="spellStart"/>
      <w:r>
        <w:t>Gençlerin</w:t>
      </w:r>
      <w:proofErr w:type="spellEnd"/>
      <w:r>
        <w:t xml:space="preserve"> </w:t>
      </w:r>
      <w:proofErr w:type="spellStart"/>
      <w:r>
        <w:t>Korunması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Kanun (</w:t>
      </w:r>
      <w:proofErr w:type="spellStart"/>
      <w:r>
        <w:t>JArbSchG</w:t>
      </w:r>
      <w:proofErr w:type="spellEnd"/>
      <w:r>
        <w:t xml:space="preserve">) </w:t>
      </w:r>
      <w:proofErr w:type="spellStart"/>
      <w:r>
        <w:t>kısıtlamalarına</w:t>
      </w:r>
      <w:proofErr w:type="spellEnd"/>
      <w:r>
        <w:t xml:space="preserve"> </w:t>
      </w:r>
      <w:proofErr w:type="spellStart"/>
      <w:r>
        <w:t>riayet</w:t>
      </w:r>
      <w:proofErr w:type="spellEnd"/>
      <w:r>
        <w:t xml:space="preserve"> </w:t>
      </w:r>
      <w:proofErr w:type="spellStart"/>
      <w:r>
        <w:t>edin</w:t>
      </w:r>
      <w:proofErr w:type="spellEnd"/>
    </w:p>
    <w:p w14:paraId="5D2F4E5F" w14:textId="77777777" w:rsidR="005D39CB" w:rsidRDefault="00000000">
      <w:pPr>
        <w:pStyle w:val="GvdeMetni"/>
        <w:tabs>
          <w:tab w:val="left" w:pos="3924"/>
        </w:tabs>
        <w:spacing w:before="1" w:line="288" w:lineRule="auto"/>
        <w:ind w:left="120" w:right="648"/>
      </w:pPr>
      <w:r>
        <w:t xml:space="preserve">Su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tehlike</w:t>
      </w:r>
      <w:proofErr w:type="spellEnd"/>
      <w:r>
        <w:rPr>
          <w:spacing w:val="-8"/>
        </w:rPr>
        <w:t xml:space="preserve"> </w:t>
      </w:r>
      <w:proofErr w:type="spellStart"/>
      <w:r>
        <w:t>sınıfı</w:t>
      </w:r>
      <w:proofErr w:type="spellEnd"/>
      <w:r>
        <w:rPr>
          <w:spacing w:val="-1"/>
        </w:rPr>
        <w:t xml:space="preserve"> </w:t>
      </w:r>
      <w:r>
        <w:t>(WGK)</w:t>
      </w:r>
      <w:r>
        <w:tab/>
        <w:t xml:space="preserve">:  WGK 1, </w:t>
      </w:r>
      <w:proofErr w:type="spellStart"/>
      <w:r>
        <w:t>su</w:t>
      </w:r>
      <w:proofErr w:type="spellEnd"/>
      <w:r>
        <w:t xml:space="preserve"> </w:t>
      </w:r>
      <w:proofErr w:type="spellStart"/>
      <w:r>
        <w:t>kaynakları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düşük</w:t>
      </w:r>
      <w:proofErr w:type="spellEnd"/>
      <w:r>
        <w:t xml:space="preserve"> </w:t>
      </w:r>
      <w:proofErr w:type="spellStart"/>
      <w:r>
        <w:t>seviyede</w:t>
      </w:r>
      <w:proofErr w:type="spellEnd"/>
      <w:r>
        <w:t xml:space="preserve"> </w:t>
      </w:r>
      <w:proofErr w:type="spellStart"/>
      <w:r>
        <w:t>tehlikeli</w:t>
      </w:r>
      <w:proofErr w:type="spellEnd"/>
      <w:r>
        <w:t xml:space="preserve"> (</w:t>
      </w:r>
      <w:proofErr w:type="spellStart"/>
      <w:r>
        <w:t>AwSV</w:t>
      </w:r>
      <w:proofErr w:type="spellEnd"/>
      <w:r>
        <w:t>, Ek 1'e</w:t>
      </w:r>
      <w:r>
        <w:rPr>
          <w:spacing w:val="-4"/>
        </w:rPr>
        <w:t xml:space="preserve"> </w:t>
      </w:r>
      <w:proofErr w:type="spellStart"/>
      <w:r>
        <w:t>göre</w:t>
      </w:r>
      <w:proofErr w:type="spellEnd"/>
      <w:r>
        <w:rPr>
          <w:spacing w:val="-2"/>
        </w:rPr>
        <w:t xml:space="preserve"> </w:t>
      </w:r>
      <w:proofErr w:type="spellStart"/>
      <w:r>
        <w:t>sınıflandırma</w:t>
      </w:r>
      <w:proofErr w:type="spellEnd"/>
      <w:r>
        <w:t xml:space="preserve">) </w:t>
      </w:r>
      <w:proofErr w:type="spellStart"/>
      <w:r>
        <w:t>Tehlikeli</w:t>
      </w:r>
      <w:proofErr w:type="spellEnd"/>
      <w:r>
        <w:t xml:space="preserve"> Olay </w:t>
      </w:r>
      <w:proofErr w:type="spellStart"/>
      <w:r>
        <w:t>Yönetmeliği</w:t>
      </w:r>
      <w:proofErr w:type="spellEnd"/>
      <w:r>
        <w:rPr>
          <w:spacing w:val="-6"/>
        </w:rPr>
        <w:t xml:space="preserve"> </w:t>
      </w:r>
      <w:r>
        <w:t>(12.</w:t>
      </w:r>
      <w:r>
        <w:rPr>
          <w:spacing w:val="-3"/>
        </w:rPr>
        <w:t xml:space="preserve"> </w:t>
      </w:r>
      <w:proofErr w:type="spellStart"/>
      <w:r>
        <w:t>BImSchV</w:t>
      </w:r>
      <w:proofErr w:type="spellEnd"/>
      <w:r>
        <w:t>)</w:t>
      </w:r>
      <w:r>
        <w:tab/>
        <w:t xml:space="preserve">:  </w:t>
      </w:r>
      <w:proofErr w:type="spellStart"/>
      <w:r>
        <w:t>Tehlikeli</w:t>
      </w:r>
      <w:proofErr w:type="spellEnd"/>
      <w:r>
        <w:t xml:space="preserve"> Olay </w:t>
      </w:r>
      <w:proofErr w:type="spellStart"/>
      <w:r>
        <w:t>Yönetmeliği</w:t>
      </w:r>
      <w:proofErr w:type="spellEnd"/>
      <w:r>
        <w:t xml:space="preserve"> (12. </w:t>
      </w:r>
      <w:proofErr w:type="spellStart"/>
      <w:r>
        <w:t>BImSchV</w:t>
      </w:r>
      <w:proofErr w:type="spellEnd"/>
      <w:r>
        <w:t xml:space="preserve">) </w:t>
      </w:r>
      <w:proofErr w:type="spellStart"/>
      <w:r>
        <w:t>kapsamına</w:t>
      </w:r>
      <w:proofErr w:type="spellEnd"/>
      <w:r>
        <w:t xml:space="preserve"> tabi</w:t>
      </w:r>
      <w:r>
        <w:rPr>
          <w:spacing w:val="9"/>
        </w:rPr>
        <w:t xml:space="preserve"> </w:t>
      </w:r>
      <w:proofErr w:type="spellStart"/>
      <w:r>
        <w:t>değildir</w:t>
      </w:r>
      <w:proofErr w:type="spellEnd"/>
    </w:p>
    <w:p w14:paraId="7ADE68AD" w14:textId="77777777" w:rsidR="005D39CB" w:rsidRDefault="00000000">
      <w:pPr>
        <w:pStyle w:val="Balk5"/>
        <w:spacing w:before="42"/>
      </w:pPr>
      <w:proofErr w:type="spellStart"/>
      <w:r>
        <w:t>Hollanda</w:t>
      </w:r>
      <w:proofErr w:type="spellEnd"/>
    </w:p>
    <w:p w14:paraId="4162B0B4" w14:textId="77777777" w:rsidR="005D39CB" w:rsidRDefault="00000000">
      <w:pPr>
        <w:pStyle w:val="GvdeMetni"/>
        <w:tabs>
          <w:tab w:val="left" w:pos="3924"/>
        </w:tabs>
        <w:spacing w:before="37" w:line="288" w:lineRule="auto"/>
        <w:ind w:left="120" w:right="3693"/>
      </w:pPr>
      <w:r>
        <w:t>SZW-</w:t>
      </w:r>
      <w:proofErr w:type="spellStart"/>
      <w:r>
        <w:t>lijst</w:t>
      </w:r>
      <w:proofErr w:type="spellEnd"/>
      <w:r>
        <w:t xml:space="preserve"> van</w:t>
      </w:r>
      <w:r>
        <w:rPr>
          <w:spacing w:val="-8"/>
        </w:rPr>
        <w:t xml:space="preserve"> </w:t>
      </w:r>
      <w:proofErr w:type="spellStart"/>
      <w:r>
        <w:t>kankerverwekkende</w:t>
      </w:r>
      <w:proofErr w:type="spellEnd"/>
      <w:r>
        <w:rPr>
          <w:spacing w:val="-5"/>
        </w:rPr>
        <w:t xml:space="preserve"> </w:t>
      </w:r>
      <w:proofErr w:type="spellStart"/>
      <w:r>
        <w:t>stoffen</w:t>
      </w:r>
      <w:proofErr w:type="spellEnd"/>
      <w:r>
        <w:tab/>
        <w:t xml:space="preserve">:   </w:t>
      </w:r>
      <w:proofErr w:type="spellStart"/>
      <w:r>
        <w:t>Bileşenlerden</w:t>
      </w:r>
      <w:proofErr w:type="spellEnd"/>
      <w:r>
        <w:t xml:space="preserve"> </w:t>
      </w:r>
      <w:proofErr w:type="spellStart"/>
      <w:r>
        <w:t>hiçbiri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içinde</w:t>
      </w:r>
      <w:proofErr w:type="spellEnd"/>
      <w:r>
        <w:rPr>
          <w:spacing w:val="-28"/>
        </w:rPr>
        <w:t xml:space="preserve"> </w:t>
      </w:r>
      <w:proofErr w:type="spellStart"/>
      <w:r>
        <w:t>yer</w:t>
      </w:r>
      <w:proofErr w:type="spellEnd"/>
      <w:r>
        <w:rPr>
          <w:spacing w:val="-2"/>
        </w:rPr>
        <w:t xml:space="preserve"> </w:t>
      </w:r>
      <w:proofErr w:type="spellStart"/>
      <w:r>
        <w:t>almaz</w:t>
      </w:r>
      <w:proofErr w:type="spellEnd"/>
      <w:r>
        <w:t xml:space="preserve"> SZW-</w:t>
      </w:r>
      <w:proofErr w:type="spellStart"/>
      <w:r>
        <w:t>lijst</w:t>
      </w:r>
      <w:proofErr w:type="spellEnd"/>
      <w:r>
        <w:t xml:space="preserve"> van</w:t>
      </w:r>
      <w:r>
        <w:rPr>
          <w:spacing w:val="-7"/>
        </w:rPr>
        <w:t xml:space="preserve"> </w:t>
      </w:r>
      <w:proofErr w:type="spellStart"/>
      <w:r>
        <w:t>mutagene</w:t>
      </w:r>
      <w:proofErr w:type="spellEnd"/>
      <w:r>
        <w:rPr>
          <w:spacing w:val="-2"/>
        </w:rPr>
        <w:t xml:space="preserve"> </w:t>
      </w:r>
      <w:proofErr w:type="spellStart"/>
      <w:r>
        <w:t>stoffen</w:t>
      </w:r>
      <w:proofErr w:type="spellEnd"/>
      <w:r>
        <w:tab/>
        <w:t xml:space="preserve">:   </w:t>
      </w:r>
      <w:proofErr w:type="spellStart"/>
      <w:r>
        <w:t>Bileşenlerden</w:t>
      </w:r>
      <w:proofErr w:type="spellEnd"/>
      <w:r>
        <w:t xml:space="preserve"> </w:t>
      </w:r>
      <w:proofErr w:type="spellStart"/>
      <w:r>
        <w:t>hiçbiri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yer</w:t>
      </w:r>
      <w:proofErr w:type="spellEnd"/>
      <w:r>
        <w:rPr>
          <w:spacing w:val="-29"/>
        </w:rPr>
        <w:t xml:space="preserve"> </w:t>
      </w:r>
      <w:proofErr w:type="spellStart"/>
      <w:r>
        <w:t>almaz</w:t>
      </w:r>
      <w:proofErr w:type="spellEnd"/>
    </w:p>
    <w:p w14:paraId="0221CCF9" w14:textId="77777777" w:rsidR="005D39CB" w:rsidRDefault="005D39CB">
      <w:pPr>
        <w:spacing w:line="288" w:lineRule="auto"/>
        <w:sectPr w:rsidR="005D39CB" w:rsidSect="00ED2C65">
          <w:pgSz w:w="11910" w:h="16840"/>
          <w:pgMar w:top="1580" w:right="560" w:bottom="860" w:left="600" w:header="284" w:footer="662" w:gutter="0"/>
          <w:cols w:space="708"/>
        </w:sectPr>
      </w:pPr>
    </w:p>
    <w:p w14:paraId="65C12F4B" w14:textId="77777777" w:rsidR="005D39CB" w:rsidRDefault="00000000">
      <w:pPr>
        <w:pStyle w:val="GvdeMetni"/>
        <w:spacing w:before="1" w:line="288" w:lineRule="auto"/>
        <w:ind w:left="120" w:right="-19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t xml:space="preserve"> </w:t>
      </w:r>
      <w:proofErr w:type="spellStart"/>
      <w:r>
        <w:t>giftige</w:t>
      </w:r>
      <w:proofErr w:type="spellEnd"/>
      <w: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Borstvoeding</w:t>
      </w:r>
      <w:proofErr w:type="spellEnd"/>
    </w:p>
    <w:p w14:paraId="3F402AFD" w14:textId="77777777" w:rsidR="005D39CB" w:rsidRDefault="00000000">
      <w:pPr>
        <w:pStyle w:val="GvdeMetni"/>
        <w:spacing w:before="1" w:line="288" w:lineRule="auto"/>
        <w:ind w:left="120" w:right="-19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t xml:space="preserve"> </w:t>
      </w:r>
      <w:proofErr w:type="spellStart"/>
      <w:r>
        <w:t>giftige</w:t>
      </w:r>
      <w:proofErr w:type="spellEnd"/>
      <w: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Vruchtbaarheid</w:t>
      </w:r>
      <w:proofErr w:type="spellEnd"/>
    </w:p>
    <w:p w14:paraId="1BBDF51E" w14:textId="77777777" w:rsidR="005D39CB" w:rsidRDefault="00000000">
      <w:pPr>
        <w:pStyle w:val="GvdeMetni"/>
        <w:spacing w:before="1" w:line="288" w:lineRule="auto"/>
        <w:ind w:left="120" w:right="-19"/>
      </w:pPr>
      <w:r>
        <w:t>NIET-</w:t>
      </w:r>
      <w:proofErr w:type="spellStart"/>
      <w:r>
        <w:t>limitatieve</w:t>
      </w:r>
      <w:proofErr w:type="spellEnd"/>
      <w:r>
        <w:t xml:space="preserve"> </w:t>
      </w:r>
      <w:proofErr w:type="spellStart"/>
      <w:r>
        <w:t>lijst</w:t>
      </w:r>
      <w:proofErr w:type="spellEnd"/>
      <w:r>
        <w:t xml:space="preserve"> van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voortplanting</w:t>
      </w:r>
      <w:proofErr w:type="spellEnd"/>
      <w:r>
        <w:t xml:space="preserve"> </w:t>
      </w:r>
      <w:proofErr w:type="spellStart"/>
      <w:r>
        <w:t>giftige</w:t>
      </w:r>
      <w:proofErr w:type="spellEnd"/>
      <w:r>
        <w:t xml:space="preserve"> </w:t>
      </w:r>
      <w:proofErr w:type="spellStart"/>
      <w:r>
        <w:t>stoffen</w:t>
      </w:r>
      <w:proofErr w:type="spellEnd"/>
      <w:r>
        <w:t xml:space="preserve"> – </w:t>
      </w:r>
      <w:proofErr w:type="spellStart"/>
      <w:r>
        <w:t>Ontwikkeling</w:t>
      </w:r>
      <w:proofErr w:type="spellEnd"/>
    </w:p>
    <w:p w14:paraId="61714521" w14:textId="77777777" w:rsidR="005D39CB" w:rsidRDefault="00000000">
      <w:pPr>
        <w:pStyle w:val="Balk5"/>
        <w:spacing w:before="42"/>
      </w:pPr>
      <w:proofErr w:type="spellStart"/>
      <w:r>
        <w:t>Danimarka</w:t>
      </w:r>
      <w:proofErr w:type="spellEnd"/>
    </w:p>
    <w:p w14:paraId="5175FCE5" w14:textId="77777777" w:rsidR="005D39CB" w:rsidRDefault="00000000">
      <w:pPr>
        <w:pStyle w:val="GvdeMetni"/>
        <w:spacing w:before="1"/>
        <w:ind w:left="120"/>
      </w:pPr>
      <w:r>
        <w:br w:type="column"/>
      </w:r>
      <w:r>
        <w:t xml:space="preserve">:   </w:t>
      </w:r>
      <w:proofErr w:type="spellStart"/>
      <w:r>
        <w:t>Bileşenlerden</w:t>
      </w:r>
      <w:proofErr w:type="spellEnd"/>
      <w:r>
        <w:t xml:space="preserve"> </w:t>
      </w:r>
      <w:proofErr w:type="spellStart"/>
      <w:r>
        <w:t>hiçbiri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almaz</w:t>
      </w:r>
      <w:proofErr w:type="spellEnd"/>
    </w:p>
    <w:p w14:paraId="3673CB56" w14:textId="77777777" w:rsidR="005D39CB" w:rsidRDefault="005D39CB">
      <w:pPr>
        <w:pStyle w:val="GvdeMetni"/>
        <w:spacing w:before="4"/>
        <w:rPr>
          <w:sz w:val="22"/>
        </w:rPr>
      </w:pPr>
    </w:p>
    <w:p w14:paraId="134C7C89" w14:textId="77777777" w:rsidR="005D39CB" w:rsidRDefault="00000000">
      <w:pPr>
        <w:pStyle w:val="GvdeMetni"/>
        <w:ind w:left="120"/>
      </w:pPr>
      <w:r>
        <w:t xml:space="preserve">:   </w:t>
      </w:r>
      <w:proofErr w:type="spellStart"/>
      <w:r>
        <w:t>Bileşenlerden</w:t>
      </w:r>
      <w:proofErr w:type="spellEnd"/>
      <w:r>
        <w:t xml:space="preserve"> </w:t>
      </w:r>
      <w:proofErr w:type="spellStart"/>
      <w:r>
        <w:t>hiçbiri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almaz</w:t>
      </w:r>
      <w:proofErr w:type="spellEnd"/>
    </w:p>
    <w:p w14:paraId="78524286" w14:textId="77777777" w:rsidR="005D39CB" w:rsidRDefault="005D39CB">
      <w:pPr>
        <w:pStyle w:val="GvdeMetni"/>
        <w:spacing w:before="4"/>
        <w:rPr>
          <w:sz w:val="22"/>
        </w:rPr>
      </w:pPr>
    </w:p>
    <w:p w14:paraId="06CEF5B6" w14:textId="77777777" w:rsidR="005D39CB" w:rsidRDefault="00000000">
      <w:pPr>
        <w:pStyle w:val="GvdeMetni"/>
        <w:ind w:left="120"/>
      </w:pPr>
      <w:r>
        <w:t xml:space="preserve">:   </w:t>
      </w:r>
      <w:proofErr w:type="spellStart"/>
      <w:r>
        <w:t>Bileşenlerden</w:t>
      </w:r>
      <w:proofErr w:type="spellEnd"/>
      <w:r>
        <w:t xml:space="preserve"> </w:t>
      </w:r>
      <w:proofErr w:type="spellStart"/>
      <w:r>
        <w:t>hiçbiri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içinde</w:t>
      </w:r>
      <w:proofErr w:type="spellEnd"/>
      <w:r>
        <w:t xml:space="preserve"> </w:t>
      </w:r>
      <w:proofErr w:type="spellStart"/>
      <w:r>
        <w:t>yer</w:t>
      </w:r>
      <w:proofErr w:type="spellEnd"/>
      <w:r>
        <w:t xml:space="preserve"> </w:t>
      </w:r>
      <w:proofErr w:type="spellStart"/>
      <w:r>
        <w:t>almaz</w:t>
      </w:r>
      <w:proofErr w:type="spellEnd"/>
    </w:p>
    <w:p w14:paraId="4CB4F14D" w14:textId="77777777" w:rsidR="005D39CB" w:rsidRDefault="005D39CB">
      <w:pPr>
        <w:sectPr w:rsidR="005D39CB" w:rsidSect="00ED2C65">
          <w:type w:val="continuous"/>
          <w:pgSz w:w="11910" w:h="16840"/>
          <w:pgMar w:top="620" w:right="560" w:bottom="860" w:left="600" w:header="708" w:footer="708" w:gutter="0"/>
          <w:cols w:num="2" w:space="708" w:equalWidth="0">
            <w:col w:w="3367" w:space="438"/>
            <w:col w:w="6945"/>
          </w:cols>
        </w:sectPr>
      </w:pPr>
    </w:p>
    <w:p w14:paraId="5499FAED" w14:textId="77777777" w:rsidR="005D39CB" w:rsidRDefault="00000000">
      <w:pPr>
        <w:pStyle w:val="GvdeMetni"/>
        <w:tabs>
          <w:tab w:val="left" w:pos="3924"/>
        </w:tabs>
        <w:spacing w:before="36"/>
        <w:ind w:left="120"/>
      </w:pPr>
      <w:proofErr w:type="spellStart"/>
      <w:r>
        <w:t>Danimarka</w:t>
      </w:r>
      <w:proofErr w:type="spellEnd"/>
      <w:r>
        <w:rPr>
          <w:spacing w:val="-2"/>
        </w:rPr>
        <w:t xml:space="preserve"> </w:t>
      </w:r>
      <w:proofErr w:type="spellStart"/>
      <w:r>
        <w:t>Ulusal</w:t>
      </w:r>
      <w:proofErr w:type="spellEnd"/>
      <w:r>
        <w:rPr>
          <w:spacing w:val="-3"/>
        </w:rPr>
        <w:t xml:space="preserve"> </w:t>
      </w:r>
      <w:proofErr w:type="spellStart"/>
      <w:r>
        <w:t>Yönetmeliği</w:t>
      </w:r>
      <w:proofErr w:type="spellEnd"/>
      <w:r>
        <w:tab/>
        <w:t xml:space="preserve">:  18 </w:t>
      </w:r>
      <w:proofErr w:type="spellStart"/>
      <w:r>
        <w:t>yaş</w:t>
      </w:r>
      <w:proofErr w:type="spellEnd"/>
      <w:r>
        <w:t xml:space="preserve"> </w:t>
      </w:r>
      <w:proofErr w:type="spellStart"/>
      <w:r>
        <w:t>altındaki</w:t>
      </w:r>
      <w:proofErr w:type="spellEnd"/>
      <w:r>
        <w:t xml:space="preserve"> </w:t>
      </w:r>
      <w:proofErr w:type="spellStart"/>
      <w:r>
        <w:t>gençlerin</w:t>
      </w:r>
      <w:proofErr w:type="spellEnd"/>
      <w:r>
        <w:t xml:space="preserve">, </w:t>
      </w:r>
      <w:proofErr w:type="spellStart"/>
      <w:r>
        <w:t>ürünü</w:t>
      </w:r>
      <w:proofErr w:type="spellEnd"/>
      <w:r>
        <w:t xml:space="preserve"> </w:t>
      </w:r>
      <w:proofErr w:type="spellStart"/>
      <w:r>
        <w:t>kullanmasına</w:t>
      </w:r>
      <w:proofErr w:type="spellEnd"/>
      <w:r>
        <w:t xml:space="preserve"> </w:t>
      </w:r>
      <w:proofErr w:type="spellStart"/>
      <w:r>
        <w:t>izin</w:t>
      </w:r>
      <w:proofErr w:type="spellEnd"/>
      <w:r>
        <w:rPr>
          <w:spacing w:val="6"/>
        </w:rPr>
        <w:t xml:space="preserve"> </w:t>
      </w:r>
      <w:proofErr w:type="spellStart"/>
      <w:r>
        <w:t>verilmemektedir</w:t>
      </w:r>
      <w:proofErr w:type="spellEnd"/>
      <w:r>
        <w:t>.</w:t>
      </w:r>
    </w:p>
    <w:p w14:paraId="323C3BC7" w14:textId="77777777" w:rsidR="005D39CB" w:rsidRDefault="00000000">
      <w:pPr>
        <w:pStyle w:val="GvdeMetni"/>
        <w:spacing w:before="36"/>
        <w:ind w:left="4090"/>
      </w:pPr>
      <w:proofErr w:type="spellStart"/>
      <w:r>
        <w:t>Ürün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çalışan</w:t>
      </w:r>
      <w:proofErr w:type="spellEnd"/>
      <w:r>
        <w:t xml:space="preserve"> </w:t>
      </w:r>
      <w:proofErr w:type="spellStart"/>
      <w:r>
        <w:t>gebe</w:t>
      </w:r>
      <w:proofErr w:type="spellEnd"/>
      <w:r>
        <w:t>/</w:t>
      </w:r>
      <w:proofErr w:type="spellStart"/>
      <w:r>
        <w:t>emziren</w:t>
      </w:r>
      <w:proofErr w:type="spellEnd"/>
      <w:r>
        <w:t xml:space="preserve"> </w:t>
      </w:r>
      <w:proofErr w:type="spellStart"/>
      <w:r>
        <w:t>kadınların</w:t>
      </w:r>
      <w:proofErr w:type="spellEnd"/>
      <w:r>
        <w:t xml:space="preserve">, </w:t>
      </w:r>
      <w:proofErr w:type="spellStart"/>
      <w:r>
        <w:t>doğrudan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etmemeleri</w:t>
      </w:r>
      <w:proofErr w:type="spellEnd"/>
      <w:r>
        <w:t xml:space="preserve"> </w:t>
      </w:r>
      <w:proofErr w:type="spellStart"/>
      <w:r>
        <w:t>gerekir</w:t>
      </w:r>
      <w:proofErr w:type="spellEnd"/>
    </w:p>
    <w:p w14:paraId="4BCE076D" w14:textId="77777777" w:rsidR="005D39CB" w:rsidRDefault="00000000">
      <w:pPr>
        <w:pStyle w:val="GvdeMetni"/>
        <w:spacing w:before="3"/>
        <w:rPr>
          <w:sz w:val="10"/>
        </w:rPr>
      </w:pPr>
      <w:r>
        <w:pict w14:anchorId="160A9E4C">
          <v:group id="_x0000_s2050" style="position:absolute;margin-left:35.65pt;margin-top:7.9pt;width:525.6pt;height:14.65pt;z-index:251674112;mso-wrap-distance-left:0;mso-wrap-distance-right:0;mso-position-horizontal-relative:page" coordorigin="713,158" coordsize="10512,293">
            <v:rect id="_x0000_s2060" style="position:absolute;left:720;top:163;width:10497;height:281" fillcolor="#9cc2e4" stroked="f"/>
            <v:line id="_x0000_s2059" style="position:absolute" from="715,160" to="720,160" strokecolor="#9cc2e4" strokeweight=".24pt"/>
            <v:line id="_x0000_s2058" style="position:absolute" from="715,160" to="720,160" strokecolor="#9cc2e4" strokeweight=".24pt"/>
            <v:line id="_x0000_s2057" style="position:absolute" from="720,160" to="11217,160" strokecolor="#9cc2e4" strokeweight=".24pt"/>
            <v:line id="_x0000_s2056" style="position:absolute" from="11217,160" to="11222,160" strokecolor="#9cc2e4" strokeweight=".24pt"/>
            <v:line id="_x0000_s2055" style="position:absolute" from="11217,160" to="11222,160" strokecolor="#9cc2e4" strokeweight=".24pt"/>
            <v:line id="_x0000_s2054" style="position:absolute" from="720,446" to="11217,446" strokecolor="#9cc2e4" strokeweight=".24pt"/>
            <v:line id="_x0000_s2053" style="position:absolute" from="718,163" to="718,448" strokecolor="#9cc2e4" strokeweight=".24pt"/>
            <v:line id="_x0000_s2052" style="position:absolute" from="11220,163" to="11220,448" strokecolor="#9cc2e4" strokeweight=".24pt"/>
            <v:shape id="_x0000_s2051" type="#_x0000_t202" style="position:absolute;left:715;top:160;width:10507;height:288" filled="f" stroked="f">
              <v:textbox style="mso-next-textbox:#_x0000_s2051" inset="0,0,0,0">
                <w:txbxContent>
                  <w:p w14:paraId="3C9ECD1A" w14:textId="77777777" w:rsidR="005D39CB" w:rsidRDefault="00000000">
                    <w:pPr>
                      <w:spacing w:before="40"/>
                      <w:ind w:left="33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6FC0"/>
                        <w:sz w:val="18"/>
                      </w:rPr>
                      <w:t xml:space="preserve">15.2.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Kimyasal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güvenlik</w:t>
                    </w:r>
                    <w:proofErr w:type="spellEnd"/>
                    <w:r>
                      <w:rPr>
                        <w:b/>
                        <w:color w:val="006FC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color w:val="006FC0"/>
                        <w:sz w:val="18"/>
                      </w:rPr>
                      <w:t>değerlendirilmesi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</w:p>
    <w:p w14:paraId="39FFBB09" w14:textId="77777777" w:rsidR="005D39CB" w:rsidRDefault="00000000">
      <w:pPr>
        <w:pStyle w:val="GvdeMetni"/>
        <w:spacing w:before="92"/>
        <w:ind w:left="120"/>
      </w:pPr>
      <w:proofErr w:type="spellStart"/>
      <w:r>
        <w:t>Herhangi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değerlendirmesi</w:t>
      </w:r>
      <w:proofErr w:type="spellEnd"/>
      <w:r>
        <w:t xml:space="preserve"> </w:t>
      </w:r>
      <w:proofErr w:type="spellStart"/>
      <w:r>
        <w:t>yapılmamıştır</w:t>
      </w:r>
      <w:proofErr w:type="spellEnd"/>
    </w:p>
    <w:p w14:paraId="22B72B54" w14:textId="77777777" w:rsidR="005D39CB" w:rsidRDefault="005D39CB">
      <w:pPr>
        <w:pStyle w:val="GvdeMetni"/>
        <w:rPr>
          <w:sz w:val="20"/>
        </w:rPr>
      </w:pPr>
    </w:p>
    <w:p w14:paraId="6805EDEF" w14:textId="77777777" w:rsidR="005D39CB" w:rsidRDefault="005D39CB">
      <w:pPr>
        <w:pStyle w:val="GvdeMetni"/>
        <w:rPr>
          <w:sz w:val="20"/>
        </w:rPr>
      </w:pPr>
    </w:p>
    <w:p w14:paraId="4685E169" w14:textId="77777777" w:rsidR="005D39CB" w:rsidRDefault="00000000">
      <w:pPr>
        <w:pStyle w:val="Balk3"/>
        <w:tabs>
          <w:tab w:val="left" w:pos="10621"/>
        </w:tabs>
        <w:spacing w:before="0"/>
        <w:ind w:left="148"/>
      </w:pPr>
      <w:r>
        <w:rPr>
          <w:color w:val="FFFFFF"/>
          <w:shd w:val="clear" w:color="auto" w:fill="2D74B5"/>
        </w:rPr>
        <w:t xml:space="preserve">KISIM 16: </w:t>
      </w:r>
      <w:proofErr w:type="spellStart"/>
      <w:r>
        <w:rPr>
          <w:color w:val="FFFFFF"/>
          <w:shd w:val="clear" w:color="auto" w:fill="2D74B5"/>
        </w:rPr>
        <w:t>Diğer</w:t>
      </w:r>
      <w:proofErr w:type="spellEnd"/>
      <w:r>
        <w:rPr>
          <w:color w:val="FFFFFF"/>
          <w:spacing w:val="-5"/>
          <w:shd w:val="clear" w:color="auto" w:fill="2D74B5"/>
        </w:rPr>
        <w:t xml:space="preserve"> </w:t>
      </w:r>
      <w:proofErr w:type="spellStart"/>
      <w:r>
        <w:rPr>
          <w:color w:val="FFFFFF"/>
          <w:shd w:val="clear" w:color="auto" w:fill="2D74B5"/>
        </w:rPr>
        <w:t>bilgiler</w:t>
      </w:r>
      <w:proofErr w:type="spellEnd"/>
      <w:r>
        <w:rPr>
          <w:color w:val="FFFFFF"/>
          <w:shd w:val="clear" w:color="auto" w:fill="2D74B5"/>
        </w:rPr>
        <w:tab/>
      </w:r>
    </w:p>
    <w:p w14:paraId="19254F17" w14:textId="77777777" w:rsidR="005D39CB" w:rsidRDefault="005D39CB">
      <w:pPr>
        <w:pStyle w:val="GvdeMetni"/>
        <w:spacing w:before="1"/>
        <w:rPr>
          <w:b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5D39CB" w14:paraId="121D3E6C" w14:textId="77777777">
        <w:trPr>
          <w:trHeight w:hRule="exact" w:val="386"/>
        </w:trPr>
        <w:tc>
          <w:tcPr>
            <w:tcW w:w="10492" w:type="dxa"/>
            <w:gridSpan w:val="2"/>
            <w:shd w:val="clear" w:color="auto" w:fill="BCD5ED"/>
          </w:tcPr>
          <w:p w14:paraId="4757E5F2" w14:textId="77777777" w:rsidR="005D39CB" w:rsidRDefault="00000000">
            <w:pPr>
              <w:pStyle w:val="TableParagraph"/>
              <w:spacing w:before="99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Kısaltmalar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akronimler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5D39CB" w14:paraId="3C5D412B" w14:textId="77777777">
        <w:trPr>
          <w:trHeight w:hRule="exact" w:val="343"/>
        </w:trPr>
        <w:tc>
          <w:tcPr>
            <w:tcW w:w="2835" w:type="dxa"/>
          </w:tcPr>
          <w:p w14:paraId="06F06FFB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ADN</w:t>
            </w:r>
          </w:p>
        </w:tc>
        <w:tc>
          <w:tcPr>
            <w:tcW w:w="7658" w:type="dxa"/>
          </w:tcPr>
          <w:p w14:paraId="5104B33E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Malların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İç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Suyollarında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Uluslararası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Taşımacılığına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ilişkin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Avrupa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Anlaşması</w:t>
            </w:r>
            <w:proofErr w:type="spellEnd"/>
          </w:p>
        </w:tc>
      </w:tr>
      <w:tr w:rsidR="005D39CB" w14:paraId="2745E76C" w14:textId="77777777">
        <w:trPr>
          <w:trHeight w:hRule="exact" w:val="346"/>
        </w:trPr>
        <w:tc>
          <w:tcPr>
            <w:tcW w:w="2835" w:type="dxa"/>
          </w:tcPr>
          <w:p w14:paraId="6099DAD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</w:t>
            </w:r>
          </w:p>
        </w:tc>
        <w:tc>
          <w:tcPr>
            <w:tcW w:w="7658" w:type="dxa"/>
          </w:tcPr>
          <w:p w14:paraId="096CA014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Malların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Karayollarında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Uluslararası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Taşımacılığına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ilişkin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Avrupa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Anlaşması</w:t>
            </w:r>
            <w:proofErr w:type="spellEnd"/>
          </w:p>
        </w:tc>
      </w:tr>
      <w:tr w:rsidR="005D39CB" w14:paraId="500F4146" w14:textId="77777777">
        <w:trPr>
          <w:trHeight w:hRule="exact" w:val="346"/>
        </w:trPr>
        <w:tc>
          <w:tcPr>
            <w:tcW w:w="2835" w:type="dxa"/>
          </w:tcPr>
          <w:p w14:paraId="3FCBF100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ATE</w:t>
            </w:r>
          </w:p>
        </w:tc>
        <w:tc>
          <w:tcPr>
            <w:tcW w:w="7658" w:type="dxa"/>
          </w:tcPr>
          <w:p w14:paraId="0DE973E1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tahmini</w:t>
            </w:r>
            <w:proofErr w:type="spellEnd"/>
          </w:p>
        </w:tc>
      </w:tr>
      <w:tr w:rsidR="005D39CB" w14:paraId="53F42794" w14:textId="77777777">
        <w:trPr>
          <w:trHeight w:hRule="exact" w:val="344"/>
        </w:trPr>
        <w:tc>
          <w:tcPr>
            <w:tcW w:w="2835" w:type="dxa"/>
          </w:tcPr>
          <w:p w14:paraId="7447FFA8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BLV</w:t>
            </w:r>
          </w:p>
        </w:tc>
        <w:tc>
          <w:tcPr>
            <w:tcW w:w="7658" w:type="dxa"/>
          </w:tcPr>
          <w:p w14:paraId="0927B916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Biyolojik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değeri</w:t>
            </w:r>
            <w:proofErr w:type="spellEnd"/>
          </w:p>
        </w:tc>
      </w:tr>
      <w:tr w:rsidR="005D39CB" w14:paraId="6A921F11" w14:textId="77777777">
        <w:trPr>
          <w:trHeight w:hRule="exact" w:val="346"/>
        </w:trPr>
        <w:tc>
          <w:tcPr>
            <w:tcW w:w="2835" w:type="dxa"/>
          </w:tcPr>
          <w:p w14:paraId="589F478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CAS No</w:t>
            </w:r>
          </w:p>
        </w:tc>
        <w:tc>
          <w:tcPr>
            <w:tcW w:w="7658" w:type="dxa"/>
          </w:tcPr>
          <w:p w14:paraId="718731E5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Kimyasal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Kuramlar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Servisi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Numarası</w:t>
            </w:r>
            <w:proofErr w:type="spellEnd"/>
          </w:p>
        </w:tc>
      </w:tr>
      <w:tr w:rsidR="005D39CB" w14:paraId="79B48D66" w14:textId="77777777">
        <w:trPr>
          <w:trHeight w:hRule="exact" w:val="346"/>
        </w:trPr>
        <w:tc>
          <w:tcPr>
            <w:tcW w:w="2835" w:type="dxa"/>
          </w:tcPr>
          <w:p w14:paraId="02BEB934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CLP</w:t>
            </w:r>
          </w:p>
        </w:tc>
        <w:tc>
          <w:tcPr>
            <w:tcW w:w="7658" w:type="dxa"/>
          </w:tcPr>
          <w:p w14:paraId="69D3B430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Sınıflandırma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Etiketleme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Ambalajlama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Yönetmeliği</w:t>
            </w:r>
            <w:proofErr w:type="spellEnd"/>
            <w:r>
              <w:rPr>
                <w:sz w:val="16"/>
              </w:rPr>
              <w:t xml:space="preserve">; 1272/2008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Yönetmelik</w:t>
            </w:r>
            <w:proofErr w:type="spellEnd"/>
            <w:r>
              <w:rPr>
                <w:sz w:val="16"/>
              </w:rPr>
              <w:t xml:space="preserve"> (AT)</w:t>
            </w:r>
          </w:p>
        </w:tc>
      </w:tr>
      <w:tr w:rsidR="005D39CB" w14:paraId="2571ADCE" w14:textId="77777777">
        <w:trPr>
          <w:trHeight w:hRule="exact" w:val="343"/>
        </w:trPr>
        <w:tc>
          <w:tcPr>
            <w:tcW w:w="2835" w:type="dxa"/>
          </w:tcPr>
          <w:p w14:paraId="1EA16B7B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DMEL</w:t>
            </w:r>
          </w:p>
        </w:tc>
        <w:tc>
          <w:tcPr>
            <w:tcW w:w="7658" w:type="dxa"/>
          </w:tcPr>
          <w:p w14:paraId="31A5170A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Türetilmiş</w:t>
            </w:r>
            <w:proofErr w:type="spellEnd"/>
            <w:r>
              <w:rPr>
                <w:sz w:val="16"/>
              </w:rPr>
              <w:t xml:space="preserve"> Minimal </w:t>
            </w:r>
            <w:proofErr w:type="spellStart"/>
            <w:r>
              <w:rPr>
                <w:sz w:val="16"/>
              </w:rPr>
              <w:t>Etki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seviyesi</w:t>
            </w:r>
            <w:proofErr w:type="spellEnd"/>
          </w:p>
        </w:tc>
      </w:tr>
      <w:tr w:rsidR="005D39CB" w14:paraId="2C9767EB" w14:textId="77777777">
        <w:trPr>
          <w:trHeight w:hRule="exact" w:val="346"/>
        </w:trPr>
        <w:tc>
          <w:tcPr>
            <w:tcW w:w="2835" w:type="dxa"/>
          </w:tcPr>
          <w:p w14:paraId="15258324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DNEL</w:t>
            </w:r>
          </w:p>
        </w:tc>
        <w:tc>
          <w:tcPr>
            <w:tcW w:w="7658" w:type="dxa"/>
          </w:tcPr>
          <w:p w14:paraId="5B24C49B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Türetilmiş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Tesirsizlik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Seviyesi</w:t>
            </w:r>
            <w:proofErr w:type="spellEnd"/>
          </w:p>
        </w:tc>
      </w:tr>
      <w:tr w:rsidR="005D39CB" w14:paraId="1B362A51" w14:textId="77777777">
        <w:trPr>
          <w:trHeight w:hRule="exact" w:val="346"/>
        </w:trPr>
        <w:tc>
          <w:tcPr>
            <w:tcW w:w="2835" w:type="dxa"/>
          </w:tcPr>
          <w:p w14:paraId="477A74A4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EC50</w:t>
            </w:r>
          </w:p>
        </w:tc>
        <w:tc>
          <w:tcPr>
            <w:tcW w:w="7658" w:type="dxa"/>
          </w:tcPr>
          <w:p w14:paraId="3FD9A25A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Ortalama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derişim</w:t>
            </w:r>
            <w:proofErr w:type="spellEnd"/>
          </w:p>
        </w:tc>
      </w:tr>
      <w:tr w:rsidR="005D39CB" w14:paraId="0F543573" w14:textId="77777777">
        <w:trPr>
          <w:trHeight w:hRule="exact" w:val="343"/>
        </w:trPr>
        <w:tc>
          <w:tcPr>
            <w:tcW w:w="2835" w:type="dxa"/>
          </w:tcPr>
          <w:p w14:paraId="0802342E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EC No</w:t>
            </w:r>
          </w:p>
        </w:tc>
        <w:tc>
          <w:tcPr>
            <w:tcW w:w="7658" w:type="dxa"/>
          </w:tcPr>
          <w:p w14:paraId="57987884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Avrupa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Topluluğu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Numarası</w:t>
            </w:r>
            <w:proofErr w:type="spellEnd"/>
          </w:p>
        </w:tc>
      </w:tr>
      <w:tr w:rsidR="005D39CB" w14:paraId="56FFC8CE" w14:textId="77777777">
        <w:trPr>
          <w:trHeight w:hRule="exact" w:val="346"/>
        </w:trPr>
        <w:tc>
          <w:tcPr>
            <w:tcW w:w="2835" w:type="dxa"/>
          </w:tcPr>
          <w:p w14:paraId="2C9339EC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</w:t>
            </w:r>
          </w:p>
        </w:tc>
        <w:tc>
          <w:tcPr>
            <w:tcW w:w="7658" w:type="dxa"/>
          </w:tcPr>
          <w:p w14:paraId="2721CE9B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Avrupa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Standardı</w:t>
            </w:r>
            <w:proofErr w:type="spellEnd"/>
          </w:p>
        </w:tc>
      </w:tr>
      <w:tr w:rsidR="005D39CB" w14:paraId="01C5141E" w14:textId="77777777">
        <w:trPr>
          <w:trHeight w:hRule="exact" w:val="346"/>
        </w:trPr>
        <w:tc>
          <w:tcPr>
            <w:tcW w:w="2835" w:type="dxa"/>
          </w:tcPr>
          <w:p w14:paraId="2DC75F0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IATA</w:t>
            </w:r>
          </w:p>
        </w:tc>
        <w:tc>
          <w:tcPr>
            <w:tcW w:w="7658" w:type="dxa"/>
          </w:tcPr>
          <w:p w14:paraId="5495615D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Uluslararası</w:t>
            </w:r>
            <w:proofErr w:type="spellEnd"/>
            <w:r>
              <w:rPr>
                <w:sz w:val="16"/>
              </w:rPr>
              <w:t xml:space="preserve"> Hava </w:t>
            </w:r>
            <w:proofErr w:type="spellStart"/>
            <w:r>
              <w:rPr>
                <w:sz w:val="16"/>
              </w:rPr>
              <w:t>Taşımacılığı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Birliği</w:t>
            </w:r>
            <w:proofErr w:type="spellEnd"/>
          </w:p>
        </w:tc>
      </w:tr>
      <w:tr w:rsidR="005D39CB" w14:paraId="13BBD839" w14:textId="77777777">
        <w:trPr>
          <w:trHeight w:hRule="exact" w:val="343"/>
        </w:trPr>
        <w:tc>
          <w:tcPr>
            <w:tcW w:w="2835" w:type="dxa"/>
          </w:tcPr>
          <w:p w14:paraId="00A16286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IMDG</w:t>
            </w:r>
          </w:p>
        </w:tc>
        <w:tc>
          <w:tcPr>
            <w:tcW w:w="7658" w:type="dxa"/>
          </w:tcPr>
          <w:p w14:paraId="4A4D54D2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Uluslararası</w:t>
            </w:r>
            <w:proofErr w:type="spellEnd"/>
            <w:r>
              <w:rPr>
                <w:sz w:val="16"/>
              </w:rPr>
              <w:t xml:space="preserve"> Denizcilik </w:t>
            </w: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Yükler</w:t>
            </w:r>
            <w:proofErr w:type="spellEnd"/>
          </w:p>
        </w:tc>
      </w:tr>
      <w:tr w:rsidR="005D39CB" w14:paraId="78B6B5C8" w14:textId="77777777">
        <w:trPr>
          <w:trHeight w:hRule="exact" w:val="346"/>
        </w:trPr>
        <w:tc>
          <w:tcPr>
            <w:tcW w:w="2835" w:type="dxa"/>
          </w:tcPr>
          <w:p w14:paraId="2862C49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LC50</w:t>
            </w:r>
          </w:p>
        </w:tc>
        <w:tc>
          <w:tcPr>
            <w:tcW w:w="7658" w:type="dxa"/>
          </w:tcPr>
          <w:p w14:paraId="701BE1EA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Ortalama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ölümcül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derişim</w:t>
            </w:r>
            <w:proofErr w:type="spellEnd"/>
          </w:p>
        </w:tc>
      </w:tr>
      <w:tr w:rsidR="005D39CB" w14:paraId="3C769A51" w14:textId="77777777">
        <w:trPr>
          <w:trHeight w:hRule="exact" w:val="346"/>
        </w:trPr>
        <w:tc>
          <w:tcPr>
            <w:tcW w:w="2835" w:type="dxa"/>
          </w:tcPr>
          <w:p w14:paraId="1468A987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LD50</w:t>
            </w:r>
          </w:p>
        </w:tc>
        <w:tc>
          <w:tcPr>
            <w:tcW w:w="7658" w:type="dxa"/>
          </w:tcPr>
          <w:p w14:paraId="0E3C5ADD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proofErr w:type="spellStart"/>
            <w:r>
              <w:rPr>
                <w:sz w:val="16"/>
              </w:rPr>
              <w:t>Ortalama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ölümcül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doz</w:t>
            </w:r>
            <w:proofErr w:type="spellEnd"/>
          </w:p>
        </w:tc>
      </w:tr>
      <w:tr w:rsidR="005D39CB" w14:paraId="39E17371" w14:textId="77777777">
        <w:trPr>
          <w:trHeight w:hRule="exact" w:val="343"/>
        </w:trPr>
        <w:tc>
          <w:tcPr>
            <w:tcW w:w="2835" w:type="dxa"/>
          </w:tcPr>
          <w:p w14:paraId="2D0ADA96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LOAEL</w:t>
            </w:r>
          </w:p>
        </w:tc>
        <w:tc>
          <w:tcPr>
            <w:tcW w:w="7658" w:type="dxa"/>
          </w:tcPr>
          <w:p w14:paraId="14707912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Gözlenmiş</w:t>
            </w:r>
            <w:proofErr w:type="spellEnd"/>
            <w:r>
              <w:rPr>
                <w:sz w:val="16"/>
              </w:rPr>
              <w:t xml:space="preserve"> En </w:t>
            </w:r>
            <w:proofErr w:type="spellStart"/>
            <w:r>
              <w:rPr>
                <w:sz w:val="16"/>
              </w:rPr>
              <w:t>Düşük</w:t>
            </w:r>
            <w:proofErr w:type="spellEnd"/>
            <w:r>
              <w:rPr>
                <w:sz w:val="16"/>
              </w:rPr>
              <w:t xml:space="preserve"> Yan </w:t>
            </w:r>
            <w:proofErr w:type="spellStart"/>
            <w:r>
              <w:rPr>
                <w:sz w:val="16"/>
              </w:rPr>
              <w:t>Etki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Seviyesi</w:t>
            </w:r>
            <w:proofErr w:type="spellEnd"/>
          </w:p>
        </w:tc>
      </w:tr>
      <w:tr w:rsidR="005D39CB" w14:paraId="6E2944C7" w14:textId="77777777">
        <w:trPr>
          <w:trHeight w:hRule="exact" w:val="346"/>
        </w:trPr>
        <w:tc>
          <w:tcPr>
            <w:tcW w:w="2835" w:type="dxa"/>
          </w:tcPr>
          <w:p w14:paraId="19168FF8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NOAEC</w:t>
            </w:r>
          </w:p>
        </w:tc>
        <w:tc>
          <w:tcPr>
            <w:tcW w:w="7658" w:type="dxa"/>
          </w:tcPr>
          <w:p w14:paraId="119DCF60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Olumsuz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Gözlenmeyen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Derişim</w:t>
            </w:r>
            <w:proofErr w:type="spellEnd"/>
          </w:p>
        </w:tc>
      </w:tr>
      <w:tr w:rsidR="005D39CB" w14:paraId="224BBDDD" w14:textId="77777777">
        <w:trPr>
          <w:trHeight w:hRule="exact" w:val="346"/>
        </w:trPr>
        <w:tc>
          <w:tcPr>
            <w:tcW w:w="2835" w:type="dxa"/>
          </w:tcPr>
          <w:p w14:paraId="40407B4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NOAEL</w:t>
            </w:r>
          </w:p>
        </w:tc>
        <w:tc>
          <w:tcPr>
            <w:tcW w:w="7658" w:type="dxa"/>
          </w:tcPr>
          <w:p w14:paraId="04C55B49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Olumsuz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Gözlenmeyen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Seviye</w:t>
            </w:r>
            <w:proofErr w:type="spellEnd"/>
          </w:p>
        </w:tc>
      </w:tr>
      <w:tr w:rsidR="005D39CB" w14:paraId="7FE55FFA" w14:textId="77777777">
        <w:trPr>
          <w:trHeight w:hRule="exact" w:val="343"/>
        </w:trPr>
        <w:tc>
          <w:tcPr>
            <w:tcW w:w="2835" w:type="dxa"/>
          </w:tcPr>
          <w:p w14:paraId="4EBF7F8E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NOEC</w:t>
            </w:r>
          </w:p>
        </w:tc>
        <w:tc>
          <w:tcPr>
            <w:tcW w:w="7658" w:type="dxa"/>
          </w:tcPr>
          <w:p w14:paraId="238D543D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Etki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Gözlenmeyen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Derişim</w:t>
            </w:r>
            <w:proofErr w:type="spellEnd"/>
          </w:p>
        </w:tc>
      </w:tr>
      <w:tr w:rsidR="005D39CB" w14:paraId="6FE2898B" w14:textId="77777777">
        <w:trPr>
          <w:trHeight w:hRule="exact" w:val="346"/>
        </w:trPr>
        <w:tc>
          <w:tcPr>
            <w:tcW w:w="2835" w:type="dxa"/>
          </w:tcPr>
          <w:p w14:paraId="1DA00663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OEL</w:t>
            </w:r>
          </w:p>
        </w:tc>
        <w:tc>
          <w:tcPr>
            <w:tcW w:w="7658" w:type="dxa"/>
          </w:tcPr>
          <w:p w14:paraId="1F21D484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Mesleki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Kalma </w:t>
            </w:r>
            <w:proofErr w:type="spellStart"/>
            <w:r>
              <w:rPr>
                <w:sz w:val="16"/>
              </w:rPr>
              <w:t>Limiti</w:t>
            </w:r>
            <w:proofErr w:type="spellEnd"/>
          </w:p>
        </w:tc>
      </w:tr>
      <w:tr w:rsidR="005D39CB" w14:paraId="6612D3FE" w14:textId="77777777">
        <w:trPr>
          <w:trHeight w:hRule="exact" w:val="346"/>
        </w:trPr>
        <w:tc>
          <w:tcPr>
            <w:tcW w:w="2835" w:type="dxa"/>
          </w:tcPr>
          <w:p w14:paraId="60C37F2C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PBT</w:t>
            </w:r>
          </w:p>
        </w:tc>
        <w:tc>
          <w:tcPr>
            <w:tcW w:w="7658" w:type="dxa"/>
          </w:tcPr>
          <w:p w14:paraId="46F2A78E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Kalıcı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Biyobirikimli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Zehirli</w:t>
            </w:r>
            <w:proofErr w:type="spellEnd"/>
          </w:p>
        </w:tc>
      </w:tr>
      <w:tr w:rsidR="005D39CB" w14:paraId="6B33065B" w14:textId="77777777">
        <w:trPr>
          <w:trHeight w:hRule="exact" w:val="343"/>
        </w:trPr>
        <w:tc>
          <w:tcPr>
            <w:tcW w:w="2835" w:type="dxa"/>
          </w:tcPr>
          <w:p w14:paraId="207E60B1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PNEC</w:t>
            </w:r>
          </w:p>
          <w:p w14:paraId="7B5B9634" w14:textId="2B503667" w:rsidR="00365CD4" w:rsidRPr="00365CD4" w:rsidRDefault="00365CD4" w:rsidP="00365CD4">
            <w:pPr>
              <w:tabs>
                <w:tab w:val="left" w:pos="1935"/>
              </w:tabs>
            </w:pPr>
            <w:r>
              <w:tab/>
            </w:r>
          </w:p>
        </w:tc>
        <w:tc>
          <w:tcPr>
            <w:tcW w:w="7658" w:type="dxa"/>
          </w:tcPr>
          <w:p w14:paraId="039E4E6B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proofErr w:type="spellStart"/>
            <w:r>
              <w:rPr>
                <w:sz w:val="16"/>
              </w:rPr>
              <w:t>Öngörülen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Gözlenmeyen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Derişim</w:t>
            </w:r>
            <w:proofErr w:type="spellEnd"/>
          </w:p>
        </w:tc>
      </w:tr>
    </w:tbl>
    <w:p w14:paraId="1F87C6B3" w14:textId="77777777" w:rsidR="005D39CB" w:rsidRDefault="005D39CB">
      <w:pPr>
        <w:rPr>
          <w:sz w:val="16"/>
        </w:rPr>
        <w:sectPr w:rsidR="005D39CB" w:rsidSect="00ED2C65">
          <w:type w:val="continuous"/>
          <w:pgSz w:w="11910" w:h="16840"/>
          <w:pgMar w:top="620" w:right="560" w:bottom="860" w:left="600" w:header="708" w:footer="708" w:gutter="0"/>
          <w:cols w:space="708"/>
        </w:sectPr>
      </w:pPr>
    </w:p>
    <w:p w14:paraId="36DE7B66" w14:textId="77777777" w:rsidR="005D39CB" w:rsidRDefault="005D39CB">
      <w:pPr>
        <w:pStyle w:val="GvdeMetni"/>
        <w:spacing w:before="10"/>
        <w:rPr>
          <w:rFonts w:ascii="Times New Roman"/>
          <w:sz w:val="11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5D39CB" w14:paraId="754A1CC5" w14:textId="77777777">
        <w:trPr>
          <w:trHeight w:hRule="exact" w:val="344"/>
        </w:trPr>
        <w:tc>
          <w:tcPr>
            <w:tcW w:w="2835" w:type="dxa"/>
          </w:tcPr>
          <w:p w14:paraId="1030BEA4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REACH</w:t>
            </w:r>
          </w:p>
        </w:tc>
        <w:tc>
          <w:tcPr>
            <w:tcW w:w="7658" w:type="dxa"/>
          </w:tcPr>
          <w:p w14:paraId="390E511A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 xml:space="preserve">1907/2006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Kimyasal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Yönetmelik</w:t>
            </w:r>
            <w:proofErr w:type="spellEnd"/>
            <w:r>
              <w:rPr>
                <w:sz w:val="16"/>
              </w:rPr>
              <w:t xml:space="preserve"> (AT)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Kayıt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Değerlendirme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Yetkilendirme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Kısıtlama</w:t>
            </w:r>
            <w:proofErr w:type="spellEnd"/>
          </w:p>
        </w:tc>
      </w:tr>
      <w:tr w:rsidR="005D39CB" w14:paraId="54B226EC" w14:textId="77777777">
        <w:trPr>
          <w:trHeight w:hRule="exact" w:val="346"/>
        </w:trPr>
        <w:tc>
          <w:tcPr>
            <w:tcW w:w="2835" w:type="dxa"/>
          </w:tcPr>
          <w:p w14:paraId="373EB8F6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RID</w:t>
            </w:r>
          </w:p>
        </w:tc>
        <w:tc>
          <w:tcPr>
            <w:tcW w:w="7658" w:type="dxa"/>
          </w:tcPr>
          <w:p w14:paraId="7C4A97E5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Tehlikeli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Malların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Demiryoluyla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Uluslararası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Taşınmasına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ilişkin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Mevzuat</w:t>
            </w:r>
            <w:proofErr w:type="spellEnd"/>
          </w:p>
        </w:tc>
      </w:tr>
      <w:tr w:rsidR="005D39CB" w14:paraId="6F5FF68D" w14:textId="77777777">
        <w:trPr>
          <w:trHeight w:hRule="exact" w:val="346"/>
        </w:trPr>
        <w:tc>
          <w:tcPr>
            <w:tcW w:w="2835" w:type="dxa"/>
          </w:tcPr>
          <w:p w14:paraId="518C19F4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SDS</w:t>
            </w:r>
          </w:p>
        </w:tc>
        <w:tc>
          <w:tcPr>
            <w:tcW w:w="7658" w:type="dxa"/>
          </w:tcPr>
          <w:p w14:paraId="06CC86E7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Güvenlik</w:t>
            </w:r>
            <w:proofErr w:type="spellEnd"/>
            <w:r>
              <w:rPr>
                <w:sz w:val="16"/>
              </w:rPr>
              <w:t xml:space="preserve"> Bilgi </w:t>
            </w:r>
            <w:proofErr w:type="spellStart"/>
            <w:r>
              <w:rPr>
                <w:sz w:val="16"/>
              </w:rPr>
              <w:t>Formu</w:t>
            </w:r>
            <w:proofErr w:type="spellEnd"/>
          </w:p>
        </w:tc>
      </w:tr>
      <w:tr w:rsidR="005D39CB" w14:paraId="39A628A6" w14:textId="77777777">
        <w:trPr>
          <w:trHeight w:hRule="exact" w:val="343"/>
        </w:trPr>
        <w:tc>
          <w:tcPr>
            <w:tcW w:w="2835" w:type="dxa"/>
          </w:tcPr>
          <w:p w14:paraId="4F8266A0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vPvB</w:t>
            </w:r>
            <w:proofErr w:type="spellEnd"/>
          </w:p>
        </w:tc>
        <w:tc>
          <w:tcPr>
            <w:tcW w:w="7658" w:type="dxa"/>
          </w:tcPr>
          <w:p w14:paraId="58A7D513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Çok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Çok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Biyobirikimli</w:t>
            </w:r>
            <w:proofErr w:type="spellEnd"/>
          </w:p>
        </w:tc>
      </w:tr>
      <w:tr w:rsidR="005D39CB" w14:paraId="7B9D76E1" w14:textId="77777777">
        <w:trPr>
          <w:trHeight w:hRule="exact" w:val="346"/>
        </w:trPr>
        <w:tc>
          <w:tcPr>
            <w:tcW w:w="2835" w:type="dxa"/>
          </w:tcPr>
          <w:p w14:paraId="36722D9D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WGK</w:t>
            </w:r>
          </w:p>
        </w:tc>
        <w:tc>
          <w:tcPr>
            <w:tcW w:w="7658" w:type="dxa"/>
          </w:tcPr>
          <w:p w14:paraId="554CBA8C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Su </w:t>
            </w:r>
            <w:proofErr w:type="spellStart"/>
            <w:r>
              <w:rPr>
                <w:sz w:val="16"/>
              </w:rPr>
              <w:t>Tehlike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Sınıfı</w:t>
            </w:r>
            <w:proofErr w:type="spellEnd"/>
          </w:p>
        </w:tc>
      </w:tr>
    </w:tbl>
    <w:p w14:paraId="62E696C3" w14:textId="77777777" w:rsidR="005D39CB" w:rsidRDefault="005D39CB">
      <w:pPr>
        <w:pStyle w:val="GvdeMetni"/>
        <w:spacing w:before="7" w:after="1"/>
        <w:rPr>
          <w:rFonts w:ascii="Times New Roman"/>
          <w:sz w:val="19"/>
        </w:rPr>
      </w:pPr>
    </w:p>
    <w:tbl>
      <w:tblPr>
        <w:tblStyle w:val="TableNormal"/>
        <w:tblW w:w="0" w:type="auto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910"/>
        <w:gridCol w:w="7790"/>
      </w:tblGrid>
      <w:tr w:rsidR="005D39CB" w14:paraId="430A90EB" w14:textId="77777777">
        <w:trPr>
          <w:trHeight w:hRule="exact" w:val="621"/>
        </w:trPr>
        <w:tc>
          <w:tcPr>
            <w:tcW w:w="2064" w:type="dxa"/>
          </w:tcPr>
          <w:p w14:paraId="4332AEF3" w14:textId="77777777" w:rsidR="005D39CB" w:rsidRDefault="00000000">
            <w:pPr>
              <w:pStyle w:val="TableParagraph"/>
              <w:spacing w:before="0" w:line="179" w:lineRule="exact"/>
              <w:ind w:left="200"/>
              <w:rPr>
                <w:sz w:val="16"/>
              </w:rPr>
            </w:pPr>
            <w:r>
              <w:rPr>
                <w:sz w:val="16"/>
              </w:rPr>
              <w:t xml:space="preserve">Veri </w:t>
            </w:r>
            <w:proofErr w:type="spellStart"/>
            <w:r>
              <w:rPr>
                <w:sz w:val="16"/>
              </w:rPr>
              <w:t>kaynakları</w:t>
            </w:r>
            <w:proofErr w:type="spellEnd"/>
          </w:p>
        </w:tc>
        <w:tc>
          <w:tcPr>
            <w:tcW w:w="910" w:type="dxa"/>
          </w:tcPr>
          <w:p w14:paraId="0A6E80A4" w14:textId="77777777" w:rsidR="005D39CB" w:rsidRDefault="00000000">
            <w:pPr>
              <w:pStyle w:val="TableParagraph"/>
              <w:spacing w:before="0" w:line="179" w:lineRule="exact"/>
              <w:ind w:left="0" w:right="58"/>
              <w:jc w:val="right"/>
              <w:rPr>
                <w:sz w:val="16"/>
              </w:rPr>
            </w:pPr>
            <w:r>
              <w:rPr>
                <w:sz w:val="16"/>
              </w:rPr>
              <w:t>:</w:t>
            </w:r>
          </w:p>
        </w:tc>
        <w:tc>
          <w:tcPr>
            <w:tcW w:w="7790" w:type="dxa"/>
          </w:tcPr>
          <w:p w14:paraId="4C49B752" w14:textId="77777777" w:rsidR="005D39CB" w:rsidRDefault="00000000">
            <w:pPr>
              <w:pStyle w:val="TableParagraph"/>
              <w:spacing w:before="0" w:line="288" w:lineRule="auto"/>
              <w:ind w:left="60" w:right="137"/>
              <w:rPr>
                <w:sz w:val="16"/>
              </w:rPr>
            </w:pPr>
            <w:r>
              <w:rPr>
                <w:sz w:val="16"/>
              </w:rPr>
              <w:t xml:space="preserve">1907/2006 CE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düzenlemede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değişiklik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oluşturan</w:t>
            </w:r>
            <w:proofErr w:type="spellEnd"/>
            <w:r>
              <w:rPr>
                <w:sz w:val="16"/>
              </w:rPr>
              <w:t xml:space="preserve">, 67/548/CEE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1999/45/CE </w:t>
            </w:r>
            <w:proofErr w:type="spellStart"/>
            <w:r>
              <w:rPr>
                <w:sz w:val="16"/>
              </w:rPr>
              <w:t>direktiflerini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değiştiren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yerine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geçen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madde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karışım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etiketleme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ambalajlama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sınıflandırmaya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yönelik</w:t>
            </w:r>
            <w:proofErr w:type="spellEnd"/>
            <w:r>
              <w:rPr>
                <w:sz w:val="16"/>
              </w:rPr>
              <w:t xml:space="preserve"> 16 </w:t>
            </w:r>
            <w:proofErr w:type="spellStart"/>
            <w:r>
              <w:rPr>
                <w:sz w:val="16"/>
              </w:rPr>
              <w:t>Aralık</w:t>
            </w:r>
            <w:proofErr w:type="spellEnd"/>
            <w:r>
              <w:rPr>
                <w:sz w:val="16"/>
              </w:rPr>
              <w:t xml:space="preserve"> 2008 </w:t>
            </w:r>
            <w:proofErr w:type="spellStart"/>
            <w:r>
              <w:rPr>
                <w:sz w:val="16"/>
              </w:rPr>
              <w:t>tarihli</w:t>
            </w:r>
            <w:proofErr w:type="spellEnd"/>
            <w:r>
              <w:rPr>
                <w:sz w:val="16"/>
              </w:rPr>
              <w:t xml:space="preserve"> AVRUPA PARLEMENTOSU 1272/2008 </w:t>
            </w:r>
            <w:proofErr w:type="spellStart"/>
            <w:r>
              <w:rPr>
                <w:sz w:val="16"/>
              </w:rPr>
              <w:t>sayılı</w:t>
            </w:r>
            <w:proofErr w:type="spellEnd"/>
            <w:r>
              <w:rPr>
                <w:sz w:val="16"/>
              </w:rPr>
              <w:t xml:space="preserve">, 16 </w:t>
            </w:r>
            <w:proofErr w:type="spellStart"/>
            <w:r>
              <w:rPr>
                <w:sz w:val="16"/>
              </w:rPr>
              <w:t>Aralık</w:t>
            </w:r>
            <w:proofErr w:type="spellEnd"/>
            <w:r>
              <w:rPr>
                <w:sz w:val="16"/>
              </w:rPr>
              <w:t xml:space="preserve"> 2008 </w:t>
            </w:r>
            <w:proofErr w:type="spellStart"/>
            <w:r>
              <w:rPr>
                <w:sz w:val="16"/>
              </w:rPr>
              <w:t>tarihli</w:t>
            </w:r>
            <w:proofErr w:type="spellEnd"/>
            <w:r>
              <w:rPr>
                <w:sz w:val="16"/>
              </w:rPr>
              <w:t xml:space="preserve"> AB DÜZENLEMESİ.</w:t>
            </w:r>
          </w:p>
        </w:tc>
      </w:tr>
    </w:tbl>
    <w:p w14:paraId="07664FD5" w14:textId="77777777" w:rsidR="005D39CB" w:rsidRDefault="005D39CB">
      <w:pPr>
        <w:pStyle w:val="GvdeMetni"/>
        <w:spacing w:before="3"/>
        <w:rPr>
          <w:rFonts w:ascii="Times New Roman"/>
          <w:sz w:val="22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387"/>
      </w:tblGrid>
      <w:tr w:rsidR="005D39CB" w14:paraId="6075C7A3" w14:textId="77777777">
        <w:trPr>
          <w:trHeight w:hRule="exact" w:val="386"/>
        </w:trPr>
        <w:tc>
          <w:tcPr>
            <w:tcW w:w="10490" w:type="dxa"/>
            <w:gridSpan w:val="2"/>
            <w:shd w:val="clear" w:color="auto" w:fill="BCD5ED"/>
          </w:tcPr>
          <w:p w14:paraId="7B11444A" w14:textId="77777777" w:rsidR="005D39CB" w:rsidRDefault="00000000">
            <w:pPr>
              <w:pStyle w:val="TableParagraph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1272/2008 [CLP] AB </w:t>
            </w:r>
            <w:proofErr w:type="spellStart"/>
            <w:r>
              <w:rPr>
                <w:b/>
                <w:sz w:val="16"/>
              </w:rPr>
              <w:t>yönetmeliği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5D39CB" w14:paraId="00D56399" w14:textId="77777777">
        <w:trPr>
          <w:trHeight w:hRule="exact" w:val="343"/>
        </w:trPr>
        <w:tc>
          <w:tcPr>
            <w:tcW w:w="5103" w:type="dxa"/>
          </w:tcPr>
          <w:p w14:paraId="2178A2B1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 xml:space="preserve">Eye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</w:t>
            </w:r>
          </w:p>
        </w:tc>
        <w:tc>
          <w:tcPr>
            <w:tcW w:w="5387" w:type="dxa"/>
          </w:tcPr>
          <w:p w14:paraId="2C06180D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</w:tr>
      <w:tr w:rsidR="005D39CB" w14:paraId="016F84B3" w14:textId="77777777">
        <w:trPr>
          <w:trHeight w:hRule="exact" w:val="346"/>
        </w:trPr>
        <w:tc>
          <w:tcPr>
            <w:tcW w:w="5103" w:type="dxa"/>
          </w:tcPr>
          <w:p w14:paraId="155A92E4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 Sens. 1</w:t>
            </w:r>
          </w:p>
        </w:tc>
        <w:tc>
          <w:tcPr>
            <w:tcW w:w="5387" w:type="dxa"/>
          </w:tcPr>
          <w:p w14:paraId="4EC1F20C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H317</w:t>
            </w:r>
          </w:p>
        </w:tc>
      </w:tr>
      <w:tr w:rsidR="005D39CB" w14:paraId="52A6A407" w14:textId="77777777">
        <w:trPr>
          <w:trHeight w:hRule="exact" w:val="346"/>
        </w:trPr>
        <w:tc>
          <w:tcPr>
            <w:tcW w:w="5103" w:type="dxa"/>
          </w:tcPr>
          <w:p w14:paraId="2E428A04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 SE 3</w:t>
            </w:r>
          </w:p>
        </w:tc>
        <w:tc>
          <w:tcPr>
            <w:tcW w:w="5387" w:type="dxa"/>
          </w:tcPr>
          <w:p w14:paraId="49B57DC4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H335</w:t>
            </w:r>
          </w:p>
        </w:tc>
      </w:tr>
    </w:tbl>
    <w:p w14:paraId="5DEF7E34" w14:textId="77777777" w:rsidR="005D39CB" w:rsidRDefault="005D39CB">
      <w:pPr>
        <w:pStyle w:val="GvdeMetni"/>
        <w:spacing w:before="2"/>
        <w:rPr>
          <w:rFonts w:ascii="Times New Roman"/>
          <w:sz w:val="19"/>
        </w:rPr>
      </w:pPr>
    </w:p>
    <w:tbl>
      <w:tblPr>
        <w:tblStyle w:val="TableNormal"/>
        <w:tblW w:w="0" w:type="auto"/>
        <w:tblInd w:w="30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5D39CB" w14:paraId="155B163F" w14:textId="77777777">
        <w:trPr>
          <w:trHeight w:hRule="exact" w:val="384"/>
        </w:trPr>
        <w:tc>
          <w:tcPr>
            <w:tcW w:w="10492" w:type="dxa"/>
            <w:gridSpan w:val="2"/>
            <w:shd w:val="clear" w:color="auto" w:fill="BCD5ED"/>
          </w:tcPr>
          <w:p w14:paraId="47C96CAD" w14:textId="77777777" w:rsidR="005D39CB" w:rsidRDefault="00000000">
            <w:pPr>
              <w:pStyle w:val="TableParagraph"/>
              <w:spacing w:before="99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H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EUH </w:t>
            </w:r>
            <w:proofErr w:type="spellStart"/>
            <w:r>
              <w:rPr>
                <w:b/>
                <w:sz w:val="16"/>
              </w:rPr>
              <w:t>ifadelerinin</w:t>
            </w:r>
            <w:proofErr w:type="spellEnd"/>
            <w:r>
              <w:rPr>
                <w:b/>
                <w:sz w:val="16"/>
              </w:rPr>
              <w:t xml:space="preserve"> tam </w:t>
            </w:r>
            <w:proofErr w:type="spellStart"/>
            <w:r>
              <w:rPr>
                <w:b/>
                <w:sz w:val="16"/>
              </w:rPr>
              <w:t>metni</w:t>
            </w:r>
            <w:proofErr w:type="spellEnd"/>
            <w:r>
              <w:rPr>
                <w:b/>
                <w:sz w:val="16"/>
              </w:rPr>
              <w:t>:</w:t>
            </w:r>
          </w:p>
        </w:tc>
      </w:tr>
      <w:tr w:rsidR="005D39CB" w14:paraId="2EEB8DF6" w14:textId="77777777">
        <w:trPr>
          <w:trHeight w:hRule="exact" w:val="346"/>
        </w:trPr>
        <w:tc>
          <w:tcPr>
            <w:tcW w:w="2835" w:type="dxa"/>
          </w:tcPr>
          <w:p w14:paraId="627129DA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 Tox. 3 (Inhalation)</w:t>
            </w:r>
          </w:p>
        </w:tc>
        <w:tc>
          <w:tcPr>
            <w:tcW w:w="7658" w:type="dxa"/>
          </w:tcPr>
          <w:p w14:paraId="2A5F8E87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soluma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5D39CB" w14:paraId="557D33BF" w14:textId="77777777">
        <w:trPr>
          <w:trHeight w:hRule="exact" w:val="343"/>
        </w:trPr>
        <w:tc>
          <w:tcPr>
            <w:tcW w:w="2835" w:type="dxa"/>
          </w:tcPr>
          <w:p w14:paraId="1DB1E3B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 Tox. 4 (Dermal)</w:t>
            </w:r>
          </w:p>
        </w:tc>
        <w:tc>
          <w:tcPr>
            <w:tcW w:w="7658" w:type="dxa"/>
          </w:tcPr>
          <w:p w14:paraId="4C78E886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5D39CB" w14:paraId="05CE9CB3" w14:textId="77777777">
        <w:trPr>
          <w:trHeight w:hRule="exact" w:val="346"/>
        </w:trPr>
        <w:tc>
          <w:tcPr>
            <w:tcW w:w="2835" w:type="dxa"/>
          </w:tcPr>
          <w:p w14:paraId="3F3702C6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Acute Tox. 4 (Oral)</w:t>
            </w:r>
          </w:p>
        </w:tc>
        <w:tc>
          <w:tcPr>
            <w:tcW w:w="7658" w:type="dxa"/>
          </w:tcPr>
          <w:p w14:paraId="3C723E58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Akut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toksisite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ağız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),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4</w:t>
            </w:r>
          </w:p>
        </w:tc>
      </w:tr>
      <w:tr w:rsidR="005D39CB" w14:paraId="4672A585" w14:textId="77777777">
        <w:trPr>
          <w:trHeight w:hRule="exact" w:val="346"/>
        </w:trPr>
        <w:tc>
          <w:tcPr>
            <w:tcW w:w="2835" w:type="dxa"/>
          </w:tcPr>
          <w:p w14:paraId="625E33A0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Aquatic Chronic 2</w:t>
            </w:r>
          </w:p>
        </w:tc>
        <w:tc>
          <w:tcPr>
            <w:tcW w:w="7658" w:type="dxa"/>
          </w:tcPr>
          <w:p w14:paraId="52EF6E98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ortam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için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</w:t>
            </w:r>
            <w:proofErr w:type="spellEnd"/>
            <w:r>
              <w:rPr>
                <w:sz w:val="16"/>
              </w:rPr>
              <w:t xml:space="preserve"> - </w:t>
            </w:r>
            <w:proofErr w:type="spellStart"/>
            <w:r>
              <w:rPr>
                <w:sz w:val="16"/>
              </w:rPr>
              <w:t>Kronik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Kategori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5D39CB" w14:paraId="6E535E06" w14:textId="77777777">
        <w:trPr>
          <w:trHeight w:hRule="exact" w:val="343"/>
        </w:trPr>
        <w:tc>
          <w:tcPr>
            <w:tcW w:w="2835" w:type="dxa"/>
          </w:tcPr>
          <w:p w14:paraId="3744B329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Asp. Tox. 1</w:t>
            </w:r>
          </w:p>
        </w:tc>
        <w:tc>
          <w:tcPr>
            <w:tcW w:w="7658" w:type="dxa"/>
          </w:tcPr>
          <w:p w14:paraId="619A0F8C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Aspirasyon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5D39CB" w14:paraId="612FD685" w14:textId="77777777">
        <w:trPr>
          <w:trHeight w:hRule="exact" w:val="346"/>
        </w:trPr>
        <w:tc>
          <w:tcPr>
            <w:tcW w:w="2835" w:type="dxa"/>
          </w:tcPr>
          <w:p w14:paraId="0F4B092A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Eye Dam. 1</w:t>
            </w:r>
          </w:p>
        </w:tc>
        <w:tc>
          <w:tcPr>
            <w:tcW w:w="7658" w:type="dxa"/>
          </w:tcPr>
          <w:p w14:paraId="4CAB42D5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5D39CB" w14:paraId="465D26C2" w14:textId="77777777">
        <w:trPr>
          <w:trHeight w:hRule="exact" w:val="346"/>
        </w:trPr>
        <w:tc>
          <w:tcPr>
            <w:tcW w:w="2835" w:type="dxa"/>
          </w:tcPr>
          <w:p w14:paraId="034590CD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Eye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</w:t>
            </w:r>
          </w:p>
        </w:tc>
        <w:tc>
          <w:tcPr>
            <w:tcW w:w="7658" w:type="dxa"/>
          </w:tcPr>
          <w:p w14:paraId="1ED0ABD7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5D39CB" w14:paraId="3198A12F" w14:textId="77777777">
        <w:trPr>
          <w:trHeight w:hRule="exact" w:val="344"/>
        </w:trPr>
        <w:tc>
          <w:tcPr>
            <w:tcW w:w="2835" w:type="dxa"/>
          </w:tcPr>
          <w:p w14:paraId="7EA4AE2C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Flam. Liq. 3</w:t>
            </w:r>
          </w:p>
        </w:tc>
        <w:tc>
          <w:tcPr>
            <w:tcW w:w="7658" w:type="dxa"/>
          </w:tcPr>
          <w:p w14:paraId="0EBADC0D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sıvılar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</w:t>
            </w:r>
          </w:p>
        </w:tc>
      </w:tr>
      <w:tr w:rsidR="005D39CB" w14:paraId="78079725" w14:textId="77777777">
        <w:trPr>
          <w:trHeight w:hRule="exact" w:val="346"/>
        </w:trPr>
        <w:tc>
          <w:tcPr>
            <w:tcW w:w="2835" w:type="dxa"/>
          </w:tcPr>
          <w:p w14:paraId="476C6655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Org. </w:t>
            </w:r>
            <w:proofErr w:type="spellStart"/>
            <w:r>
              <w:rPr>
                <w:sz w:val="16"/>
              </w:rPr>
              <w:t>Perox</w:t>
            </w:r>
            <w:proofErr w:type="spellEnd"/>
            <w:r>
              <w:rPr>
                <w:sz w:val="16"/>
              </w:rPr>
              <w:t>. E</w:t>
            </w:r>
          </w:p>
        </w:tc>
        <w:tc>
          <w:tcPr>
            <w:tcW w:w="7658" w:type="dxa"/>
          </w:tcPr>
          <w:p w14:paraId="249EB80D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Organik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Peroksitler</w:t>
            </w:r>
            <w:proofErr w:type="spellEnd"/>
            <w:r>
              <w:rPr>
                <w:sz w:val="16"/>
              </w:rPr>
              <w:t xml:space="preserve">, Tip </w:t>
            </w:r>
            <w:proofErr w:type="gramStart"/>
            <w:r>
              <w:rPr>
                <w:sz w:val="16"/>
              </w:rPr>
              <w:t>E,F</w:t>
            </w:r>
            <w:proofErr w:type="gramEnd"/>
          </w:p>
        </w:tc>
      </w:tr>
      <w:tr w:rsidR="005D39CB" w14:paraId="3B3ABDFD" w14:textId="77777777">
        <w:trPr>
          <w:trHeight w:hRule="exact" w:val="346"/>
        </w:trPr>
        <w:tc>
          <w:tcPr>
            <w:tcW w:w="2835" w:type="dxa"/>
          </w:tcPr>
          <w:p w14:paraId="563E712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 Corr. 1B</w:t>
            </w:r>
          </w:p>
        </w:tc>
        <w:tc>
          <w:tcPr>
            <w:tcW w:w="7658" w:type="dxa"/>
          </w:tcPr>
          <w:p w14:paraId="34870795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aşınması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1B</w:t>
            </w:r>
          </w:p>
        </w:tc>
      </w:tr>
      <w:tr w:rsidR="005D39CB" w14:paraId="50359607" w14:textId="77777777">
        <w:trPr>
          <w:trHeight w:hRule="exact" w:val="343"/>
        </w:trPr>
        <w:tc>
          <w:tcPr>
            <w:tcW w:w="2835" w:type="dxa"/>
          </w:tcPr>
          <w:p w14:paraId="57976B1A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Skin </w:t>
            </w:r>
            <w:proofErr w:type="spellStart"/>
            <w:r>
              <w:rPr>
                <w:sz w:val="16"/>
              </w:rPr>
              <w:t>Irrit</w:t>
            </w:r>
            <w:proofErr w:type="spellEnd"/>
            <w:r>
              <w:rPr>
                <w:sz w:val="16"/>
              </w:rPr>
              <w:t>. 2</w:t>
            </w:r>
          </w:p>
        </w:tc>
        <w:tc>
          <w:tcPr>
            <w:tcW w:w="7658" w:type="dxa"/>
          </w:tcPr>
          <w:p w14:paraId="66F49644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aşınması</w:t>
            </w:r>
            <w:proofErr w:type="spell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tahrişi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5D39CB" w14:paraId="1A1EE2D1" w14:textId="77777777">
        <w:trPr>
          <w:trHeight w:hRule="exact" w:val="346"/>
        </w:trPr>
        <w:tc>
          <w:tcPr>
            <w:tcW w:w="2835" w:type="dxa"/>
          </w:tcPr>
          <w:p w14:paraId="32C976E4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Skin Sens. 1</w:t>
            </w:r>
          </w:p>
        </w:tc>
        <w:tc>
          <w:tcPr>
            <w:tcW w:w="7658" w:type="dxa"/>
          </w:tcPr>
          <w:p w14:paraId="75E2D554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hassaslaştırma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1</w:t>
            </w:r>
          </w:p>
        </w:tc>
      </w:tr>
      <w:tr w:rsidR="005D39CB" w14:paraId="3ECC699F" w14:textId="77777777">
        <w:trPr>
          <w:trHeight w:hRule="exact" w:val="346"/>
        </w:trPr>
        <w:tc>
          <w:tcPr>
            <w:tcW w:w="2835" w:type="dxa"/>
          </w:tcPr>
          <w:p w14:paraId="2DF02399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 RE 2</w:t>
            </w:r>
          </w:p>
        </w:tc>
        <w:tc>
          <w:tcPr>
            <w:tcW w:w="7658" w:type="dxa"/>
          </w:tcPr>
          <w:p w14:paraId="70927CD8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 – </w:t>
            </w:r>
            <w:proofErr w:type="spellStart"/>
            <w:r>
              <w:rPr>
                <w:sz w:val="16"/>
              </w:rPr>
              <w:t>Tekrarlı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2</w:t>
            </w:r>
          </w:p>
        </w:tc>
      </w:tr>
      <w:tr w:rsidR="005D39CB" w14:paraId="7F5FB802" w14:textId="77777777">
        <w:trPr>
          <w:trHeight w:hRule="exact" w:val="343"/>
        </w:trPr>
        <w:tc>
          <w:tcPr>
            <w:tcW w:w="2835" w:type="dxa"/>
          </w:tcPr>
          <w:p w14:paraId="42FCDC0B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STOT SE 3</w:t>
            </w:r>
          </w:p>
        </w:tc>
        <w:tc>
          <w:tcPr>
            <w:tcW w:w="7658" w:type="dxa"/>
          </w:tcPr>
          <w:p w14:paraId="79925F52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Belirli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hedef</w:t>
            </w:r>
            <w:proofErr w:type="spellEnd"/>
            <w:r>
              <w:rPr>
                <w:sz w:val="16"/>
              </w:rPr>
              <w:t xml:space="preserve"> organ </w:t>
            </w:r>
            <w:proofErr w:type="spellStart"/>
            <w:r>
              <w:rPr>
                <w:sz w:val="16"/>
              </w:rPr>
              <w:t>toksisitesi</w:t>
            </w:r>
            <w:proofErr w:type="spellEnd"/>
            <w:r>
              <w:rPr>
                <w:sz w:val="16"/>
              </w:rPr>
              <w:t xml:space="preserve"> – Tek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Zararlılık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Kategorisi</w:t>
            </w:r>
            <w:proofErr w:type="spellEnd"/>
            <w:r>
              <w:rPr>
                <w:sz w:val="16"/>
              </w:rPr>
              <w:t xml:space="preserve"> 3, </w:t>
            </w: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</w:t>
            </w:r>
            <w:proofErr w:type="spellEnd"/>
          </w:p>
        </w:tc>
      </w:tr>
      <w:tr w:rsidR="005D39CB" w14:paraId="5B5E3D8C" w14:textId="77777777">
        <w:trPr>
          <w:trHeight w:hRule="exact" w:val="346"/>
        </w:trPr>
        <w:tc>
          <w:tcPr>
            <w:tcW w:w="2835" w:type="dxa"/>
          </w:tcPr>
          <w:p w14:paraId="1623223C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H226</w:t>
            </w:r>
          </w:p>
        </w:tc>
        <w:tc>
          <w:tcPr>
            <w:tcW w:w="7658" w:type="dxa"/>
          </w:tcPr>
          <w:p w14:paraId="5CE514DD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Alevlenir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sıvı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buhar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0B075C15" w14:textId="77777777">
        <w:trPr>
          <w:trHeight w:hRule="exact" w:val="346"/>
        </w:trPr>
        <w:tc>
          <w:tcPr>
            <w:tcW w:w="2835" w:type="dxa"/>
          </w:tcPr>
          <w:p w14:paraId="496C06D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H242</w:t>
            </w:r>
          </w:p>
        </w:tc>
        <w:tc>
          <w:tcPr>
            <w:tcW w:w="7658" w:type="dxa"/>
          </w:tcPr>
          <w:p w14:paraId="504F3DEC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Isıtma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yangına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açabilir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080B2A4F" w14:textId="77777777">
        <w:trPr>
          <w:trHeight w:hRule="exact" w:val="343"/>
        </w:trPr>
        <w:tc>
          <w:tcPr>
            <w:tcW w:w="2835" w:type="dxa"/>
          </w:tcPr>
          <w:p w14:paraId="346440D6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H302</w:t>
            </w:r>
          </w:p>
        </w:tc>
        <w:tc>
          <w:tcPr>
            <w:tcW w:w="7658" w:type="dxa"/>
          </w:tcPr>
          <w:p w14:paraId="051815DB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Yutulması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3584DD56" w14:textId="77777777">
        <w:trPr>
          <w:trHeight w:hRule="exact" w:val="346"/>
        </w:trPr>
        <w:tc>
          <w:tcPr>
            <w:tcW w:w="2835" w:type="dxa"/>
          </w:tcPr>
          <w:p w14:paraId="2F62D19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H304</w:t>
            </w:r>
          </w:p>
        </w:tc>
        <w:tc>
          <w:tcPr>
            <w:tcW w:w="7658" w:type="dxa"/>
          </w:tcPr>
          <w:p w14:paraId="7D0EA2B4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nüfuzu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yutulması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öldürücüdür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486341D2" w14:textId="77777777">
        <w:trPr>
          <w:trHeight w:hRule="exact" w:val="346"/>
        </w:trPr>
        <w:tc>
          <w:tcPr>
            <w:tcW w:w="2835" w:type="dxa"/>
          </w:tcPr>
          <w:p w14:paraId="452BEF27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H312</w:t>
            </w:r>
          </w:p>
        </w:tc>
        <w:tc>
          <w:tcPr>
            <w:tcW w:w="7658" w:type="dxa"/>
          </w:tcPr>
          <w:p w14:paraId="41828CE0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289F0914" w14:textId="77777777">
        <w:trPr>
          <w:trHeight w:hRule="exact" w:val="343"/>
        </w:trPr>
        <w:tc>
          <w:tcPr>
            <w:tcW w:w="2835" w:type="dxa"/>
          </w:tcPr>
          <w:p w14:paraId="22E0E3F7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H314</w:t>
            </w:r>
          </w:p>
        </w:tc>
        <w:tc>
          <w:tcPr>
            <w:tcW w:w="7658" w:type="dxa"/>
          </w:tcPr>
          <w:p w14:paraId="289649EE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yanıklarına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1D1EA1A6" w14:textId="77777777">
        <w:trPr>
          <w:trHeight w:hRule="exact" w:val="346"/>
        </w:trPr>
        <w:tc>
          <w:tcPr>
            <w:tcW w:w="2835" w:type="dxa"/>
          </w:tcPr>
          <w:p w14:paraId="782C0108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H315</w:t>
            </w:r>
          </w:p>
        </w:tc>
        <w:tc>
          <w:tcPr>
            <w:tcW w:w="7658" w:type="dxa"/>
          </w:tcPr>
          <w:p w14:paraId="4B3075A9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2144E0B6" w14:textId="77777777">
        <w:trPr>
          <w:trHeight w:hRule="exact" w:val="346"/>
        </w:trPr>
        <w:tc>
          <w:tcPr>
            <w:tcW w:w="2835" w:type="dxa"/>
          </w:tcPr>
          <w:p w14:paraId="3B2C1B32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H317</w:t>
            </w:r>
          </w:p>
        </w:tc>
        <w:tc>
          <w:tcPr>
            <w:tcW w:w="7658" w:type="dxa"/>
          </w:tcPr>
          <w:p w14:paraId="261C285B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Alerjik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cilt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reaksiyonlarına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00F0B229" w14:textId="77777777">
        <w:trPr>
          <w:trHeight w:hRule="exact" w:val="343"/>
        </w:trPr>
        <w:tc>
          <w:tcPr>
            <w:tcW w:w="2835" w:type="dxa"/>
          </w:tcPr>
          <w:p w14:paraId="6A6D5BB0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H318</w:t>
            </w:r>
          </w:p>
        </w:tc>
        <w:tc>
          <w:tcPr>
            <w:tcW w:w="7658" w:type="dxa"/>
          </w:tcPr>
          <w:p w14:paraId="00636A46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hasarına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1D0A40CC" w14:textId="77777777">
        <w:trPr>
          <w:trHeight w:hRule="exact" w:val="346"/>
        </w:trPr>
        <w:tc>
          <w:tcPr>
            <w:tcW w:w="2835" w:type="dxa"/>
          </w:tcPr>
          <w:p w14:paraId="2CEF8140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H319</w:t>
            </w:r>
          </w:p>
        </w:tc>
        <w:tc>
          <w:tcPr>
            <w:tcW w:w="7658" w:type="dxa"/>
          </w:tcPr>
          <w:p w14:paraId="7B3E387E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Ciddi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göz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6E6703B7" w14:textId="77777777">
        <w:trPr>
          <w:trHeight w:hRule="exact" w:val="346"/>
        </w:trPr>
        <w:tc>
          <w:tcPr>
            <w:tcW w:w="2835" w:type="dxa"/>
          </w:tcPr>
          <w:p w14:paraId="2D6491E0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H331</w:t>
            </w:r>
          </w:p>
        </w:tc>
        <w:tc>
          <w:tcPr>
            <w:tcW w:w="7658" w:type="dxa"/>
          </w:tcPr>
          <w:p w14:paraId="063D07F5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Solunması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halinde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toksiktir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78FCA587" w14:textId="77777777">
        <w:trPr>
          <w:trHeight w:hRule="exact" w:val="343"/>
        </w:trPr>
        <w:tc>
          <w:tcPr>
            <w:tcW w:w="2835" w:type="dxa"/>
          </w:tcPr>
          <w:p w14:paraId="010668CA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r>
              <w:rPr>
                <w:sz w:val="16"/>
              </w:rPr>
              <w:t>H335</w:t>
            </w:r>
          </w:p>
        </w:tc>
        <w:tc>
          <w:tcPr>
            <w:tcW w:w="7658" w:type="dxa"/>
          </w:tcPr>
          <w:p w14:paraId="6DEEB0AC" w14:textId="77777777" w:rsidR="005D39CB" w:rsidRDefault="00000000">
            <w:pPr>
              <w:pStyle w:val="TableParagraph"/>
              <w:spacing w:before="56"/>
              <w:rPr>
                <w:sz w:val="16"/>
              </w:rPr>
            </w:pPr>
            <w:proofErr w:type="spellStart"/>
            <w:r>
              <w:rPr>
                <w:sz w:val="16"/>
              </w:rPr>
              <w:t>Solunum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tahrişine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açabilir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0F6718C4" w14:textId="77777777" w:rsidR="005D39CB" w:rsidRDefault="005D39CB">
      <w:pPr>
        <w:rPr>
          <w:sz w:val="16"/>
        </w:rPr>
        <w:sectPr w:rsidR="005D39CB" w:rsidSect="00ED2C65">
          <w:pgSz w:w="11910" w:h="16840"/>
          <w:pgMar w:top="1580" w:right="520" w:bottom="860" w:left="420" w:header="719" w:footer="662" w:gutter="0"/>
          <w:cols w:space="708"/>
        </w:sectPr>
      </w:pPr>
    </w:p>
    <w:p w14:paraId="012DE043" w14:textId="77777777" w:rsidR="005D39CB" w:rsidRDefault="005D39CB">
      <w:pPr>
        <w:pStyle w:val="GvdeMetni"/>
        <w:spacing w:before="10"/>
        <w:rPr>
          <w:rFonts w:ascii="Times New Roman"/>
          <w:sz w:val="11"/>
        </w:rPr>
      </w:pPr>
    </w:p>
    <w:p w14:paraId="02ED097C" w14:textId="77777777" w:rsidR="00365CD4" w:rsidRDefault="00365CD4">
      <w:pPr>
        <w:pStyle w:val="GvdeMetni"/>
        <w:spacing w:before="10"/>
        <w:rPr>
          <w:rFonts w:ascii="Times New Roman"/>
          <w:sz w:val="11"/>
        </w:rPr>
      </w:pPr>
    </w:p>
    <w:p w14:paraId="64229385" w14:textId="77777777" w:rsidR="00365CD4" w:rsidRDefault="00365CD4">
      <w:pPr>
        <w:pStyle w:val="GvdeMetni"/>
        <w:spacing w:before="10"/>
        <w:rPr>
          <w:rFonts w:ascii="Times New Roman"/>
          <w:sz w:val="11"/>
        </w:rPr>
      </w:pPr>
    </w:p>
    <w:p w14:paraId="2B70E87E" w14:textId="77777777" w:rsidR="00365CD4" w:rsidRDefault="00365CD4">
      <w:pPr>
        <w:pStyle w:val="GvdeMetni"/>
        <w:spacing w:before="10"/>
        <w:rPr>
          <w:rFonts w:ascii="Times New Roman"/>
          <w:sz w:val="11"/>
        </w:rPr>
      </w:pPr>
    </w:p>
    <w:p w14:paraId="35DDA370" w14:textId="77777777" w:rsidR="00365CD4" w:rsidRDefault="00365CD4">
      <w:pPr>
        <w:pStyle w:val="GvdeMetni"/>
        <w:spacing w:before="10"/>
        <w:rPr>
          <w:rFonts w:ascii="Times New Roman"/>
          <w:sz w:val="11"/>
        </w:rPr>
      </w:pPr>
    </w:p>
    <w:p w14:paraId="640DA48F" w14:textId="77777777" w:rsidR="00365CD4" w:rsidRDefault="00365CD4">
      <w:pPr>
        <w:pStyle w:val="GvdeMetni"/>
        <w:spacing w:before="10"/>
        <w:rPr>
          <w:rFonts w:ascii="Times New Roman"/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658"/>
      </w:tblGrid>
      <w:tr w:rsidR="005D39CB" w14:paraId="0DAE66DD" w14:textId="77777777">
        <w:trPr>
          <w:trHeight w:hRule="exact" w:val="344"/>
        </w:trPr>
        <w:tc>
          <w:tcPr>
            <w:tcW w:w="2835" w:type="dxa"/>
          </w:tcPr>
          <w:p w14:paraId="580121A3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>H373</w:t>
            </w:r>
          </w:p>
        </w:tc>
        <w:tc>
          <w:tcPr>
            <w:tcW w:w="7658" w:type="dxa"/>
          </w:tcPr>
          <w:p w14:paraId="3E744601" w14:textId="77777777" w:rsidR="005D39CB" w:rsidRDefault="00000000"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w:t xml:space="preserve">Uzun </w:t>
            </w:r>
            <w:proofErr w:type="spellStart"/>
            <w:r>
              <w:rPr>
                <w:sz w:val="16"/>
              </w:rPr>
              <w:t>süreli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veya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tekrarlı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maruz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kalma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sonucu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organlarda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hasara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yol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açabilir</w:t>
            </w:r>
            <w:proofErr w:type="spellEnd"/>
            <w:r>
              <w:rPr>
                <w:sz w:val="16"/>
              </w:rPr>
              <w:t>.</w:t>
            </w:r>
          </w:p>
        </w:tc>
      </w:tr>
      <w:tr w:rsidR="005D39CB" w14:paraId="62534ED1" w14:textId="77777777">
        <w:trPr>
          <w:trHeight w:hRule="exact" w:val="346"/>
        </w:trPr>
        <w:tc>
          <w:tcPr>
            <w:tcW w:w="2835" w:type="dxa"/>
          </w:tcPr>
          <w:p w14:paraId="76ACDF3C" w14:textId="77777777" w:rsidR="005D39CB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H411</w:t>
            </w:r>
          </w:p>
        </w:tc>
        <w:tc>
          <w:tcPr>
            <w:tcW w:w="7658" w:type="dxa"/>
          </w:tcPr>
          <w:p w14:paraId="60FCEE6A" w14:textId="77777777" w:rsidR="005D39CB" w:rsidRDefault="00000000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Sucul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ortamda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uzun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süre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kalıcı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toksik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etki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3103A0DC" w14:textId="77777777" w:rsidR="005D39CB" w:rsidRDefault="00000000">
      <w:pPr>
        <w:pStyle w:val="GvdeMetni"/>
        <w:spacing w:before="121"/>
        <w:ind w:left="120"/>
      </w:pPr>
      <w:r>
        <w:rPr>
          <w:color w:val="808080"/>
        </w:rPr>
        <w:t>SDS EU (REACH EK II)</w:t>
      </w:r>
    </w:p>
    <w:p w14:paraId="733EF834" w14:textId="77777777" w:rsidR="005D39CB" w:rsidRDefault="00000000">
      <w:pPr>
        <w:pStyle w:val="GvdeMetni"/>
        <w:spacing w:before="156" w:line="288" w:lineRule="auto"/>
        <w:ind w:left="120" w:right="204"/>
      </w:pPr>
      <w:r>
        <w:rPr>
          <w:color w:val="808080"/>
        </w:rPr>
        <w:t xml:space="preserve">SORUMLULUK REDDİ Bu </w:t>
      </w:r>
      <w:proofErr w:type="spellStart"/>
      <w:r>
        <w:rPr>
          <w:color w:val="808080"/>
        </w:rPr>
        <w:t>Güvenlik</w:t>
      </w:r>
      <w:proofErr w:type="spellEnd"/>
      <w:r>
        <w:rPr>
          <w:color w:val="808080"/>
        </w:rPr>
        <w:t xml:space="preserve"> Bilgi </w:t>
      </w:r>
      <w:proofErr w:type="spellStart"/>
      <w:r>
        <w:rPr>
          <w:color w:val="808080"/>
        </w:rPr>
        <w:t>Formundaki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bilgiler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güvenilir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olduğuna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inandığımız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kaynaklardan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temin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edilmiştir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Ancak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doğruluklarına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dair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açık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veya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üstü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kapalı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garanti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verilmeden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sunulmaktadır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Ürünün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elleçlenme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depolanma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kullanım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ya</w:t>
      </w:r>
      <w:proofErr w:type="spellEnd"/>
      <w:r>
        <w:rPr>
          <w:color w:val="808080"/>
        </w:rPr>
        <w:t xml:space="preserve"> da </w:t>
      </w:r>
      <w:proofErr w:type="spellStart"/>
      <w:r>
        <w:rPr>
          <w:color w:val="808080"/>
        </w:rPr>
        <w:t>bertaraf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edilme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koşulları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veya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yöntemleri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kontrolümüz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dışındadır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bilgimiz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dahilinde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olmayabilir</w:t>
      </w:r>
      <w:proofErr w:type="spellEnd"/>
      <w:r>
        <w:rPr>
          <w:color w:val="808080"/>
        </w:rPr>
        <w:t xml:space="preserve">. Bu </w:t>
      </w:r>
      <w:proofErr w:type="spellStart"/>
      <w:r>
        <w:rPr>
          <w:color w:val="808080"/>
        </w:rPr>
        <w:t>ve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benzeri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sebeplerden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dolayı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ürünün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elleçlenmesi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depolanması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kullanımı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veya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bertaraf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edilmesinden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doğabilecek</w:t>
      </w:r>
      <w:proofErr w:type="spellEnd"/>
      <w:r>
        <w:rPr>
          <w:color w:val="808080"/>
        </w:rPr>
        <w:t xml:space="preserve"> her </w:t>
      </w:r>
      <w:proofErr w:type="spellStart"/>
      <w:r>
        <w:rPr>
          <w:color w:val="808080"/>
        </w:rPr>
        <w:t>türlü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kayıp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veya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hasara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dair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sorumluluğu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reddediyoruz</w:t>
      </w:r>
      <w:proofErr w:type="spellEnd"/>
      <w:r>
        <w:rPr>
          <w:color w:val="808080"/>
        </w:rPr>
        <w:t xml:space="preserve">. Bu </w:t>
      </w:r>
      <w:proofErr w:type="spellStart"/>
      <w:r>
        <w:rPr>
          <w:color w:val="808080"/>
        </w:rPr>
        <w:t>Güvenlik</w:t>
      </w:r>
      <w:proofErr w:type="spellEnd"/>
      <w:r>
        <w:rPr>
          <w:color w:val="808080"/>
        </w:rPr>
        <w:t xml:space="preserve"> Bilgi </w:t>
      </w:r>
      <w:proofErr w:type="spellStart"/>
      <w:r>
        <w:rPr>
          <w:color w:val="808080"/>
        </w:rPr>
        <w:t>Formu</w:t>
      </w:r>
      <w:proofErr w:type="spellEnd"/>
      <w:r>
        <w:rPr>
          <w:color w:val="808080"/>
        </w:rPr>
        <w:t xml:space="preserve">, </w:t>
      </w:r>
      <w:proofErr w:type="spellStart"/>
      <w:r>
        <w:rPr>
          <w:color w:val="808080"/>
        </w:rPr>
        <w:t>yalnızca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ürünün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kullanımı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için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hazırlanmıştır</w:t>
      </w:r>
      <w:proofErr w:type="spellEnd"/>
      <w:r>
        <w:rPr>
          <w:color w:val="808080"/>
        </w:rPr>
        <w:t xml:space="preserve">. </w:t>
      </w:r>
      <w:proofErr w:type="spellStart"/>
      <w:r>
        <w:rPr>
          <w:color w:val="808080"/>
        </w:rPr>
        <w:t>Eğer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ürün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başka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üründe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bileşen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olarak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kullanılırsa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bu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Güvenlik</w:t>
      </w:r>
      <w:proofErr w:type="spellEnd"/>
      <w:r>
        <w:rPr>
          <w:color w:val="808080"/>
        </w:rPr>
        <w:t xml:space="preserve"> Bilgi </w:t>
      </w:r>
      <w:proofErr w:type="spellStart"/>
      <w:r>
        <w:rPr>
          <w:color w:val="808080"/>
        </w:rPr>
        <w:t>Formundaki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bilgiler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geçersiz</w:t>
      </w:r>
      <w:proofErr w:type="spellEnd"/>
      <w:r>
        <w:rPr>
          <w:color w:val="808080"/>
        </w:rPr>
        <w:t xml:space="preserve"> </w:t>
      </w:r>
      <w:proofErr w:type="spellStart"/>
      <w:r>
        <w:rPr>
          <w:color w:val="808080"/>
        </w:rPr>
        <w:t>olabilir</w:t>
      </w:r>
      <w:proofErr w:type="spellEnd"/>
      <w:r>
        <w:rPr>
          <w:color w:val="808080"/>
        </w:rPr>
        <w:t>.</w:t>
      </w:r>
    </w:p>
    <w:sectPr w:rsidR="005D39CB" w:rsidSect="00ED2C65">
      <w:pgSz w:w="11910" w:h="16840"/>
      <w:pgMar w:top="2419" w:right="560" w:bottom="860" w:left="600" w:header="719" w:footer="6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4C986" w14:textId="77777777" w:rsidR="00ED2C65" w:rsidRDefault="00ED2C65">
      <w:r>
        <w:separator/>
      </w:r>
    </w:p>
  </w:endnote>
  <w:endnote w:type="continuationSeparator" w:id="0">
    <w:p w14:paraId="21F42844" w14:textId="77777777" w:rsidR="00ED2C65" w:rsidRDefault="00ED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F8E7" w14:textId="77777777" w:rsidR="00365CD4" w:rsidRDefault="00365CD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6DC89" w14:textId="0C8E646A" w:rsidR="005D39CB" w:rsidRDefault="00000000">
    <w:pPr>
      <w:pStyle w:val="GvdeMetni"/>
      <w:spacing w:line="14" w:lineRule="auto"/>
      <w:rPr>
        <w:sz w:val="20"/>
      </w:rPr>
    </w:pPr>
    <w:r>
      <w:pict w14:anchorId="2EAF3687">
        <v:group id="_x0000_s1031" style="position:absolute;margin-left:35.75pt;margin-top:795.8pt;width:525pt;height:.5pt;z-index:-58216;mso-position-horizontal-relative:page;mso-position-vertical-relative:page" coordorigin="715,15916" coordsize="10500,10">
          <v:line id="_x0000_s1036" style="position:absolute" from="720,15921" to="4237,15921" strokeweight=".16936mm"/>
          <v:line id="_x0000_s1035" style="position:absolute" from="4237,15921" to="4247,15921" strokeweight=".16936mm"/>
          <v:line id="_x0000_s1034" style="position:absolute" from="4247,15921" to="7693,15921" strokeweight=".16936mm"/>
          <v:line id="_x0000_s1033" style="position:absolute" from="7693,15921" to="7703,15921" strokeweight=".16936mm"/>
          <v:line id="_x0000_s1032" style="position:absolute" from="7703,15921" to="11210,15921" strokeweight=".16936mm"/>
          <w10:wrap anchorx="page" anchory="page"/>
        </v:group>
      </w:pict>
    </w:r>
    <w:r>
      <w:pict w14:anchorId="12CBAC71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5pt;margin-top:796.55pt;width:137.35pt;height:9.8pt;z-index:-58192;mso-position-horizontal-relative:page;mso-position-vertical-relative:page" filled="f" stroked="f">
          <v:textbox style="mso-next-textbox:#_x0000_s1030" inset="0,0,0,0">
            <w:txbxContent>
              <w:p w14:paraId="20D7E58C" w14:textId="36BC92CE" w:rsidR="005D39CB" w:rsidRDefault="00365CD4">
                <w:pPr>
                  <w:spacing w:before="14"/>
                  <w:ind w:left="20"/>
                  <w:rPr>
                    <w:sz w:val="14"/>
                  </w:rPr>
                </w:pPr>
                <w:r w:rsidRPr="00CE1626">
                  <w:rPr>
                    <w:sz w:val="16"/>
                    <w:szCs w:val="16"/>
                  </w:rPr>
                  <w:t xml:space="preserve">09/01/2023   </w:t>
                </w:r>
              </w:p>
            </w:txbxContent>
          </v:textbox>
          <w10:wrap anchorx="page" anchory="page"/>
        </v:shape>
      </w:pict>
    </w:r>
    <w:r>
      <w:pict w14:anchorId="2AA324E6">
        <v:shape id="_x0000_s1029" type="#_x0000_t202" style="position:absolute;margin-left:277.2pt;margin-top:796.55pt;width:39.25pt;height:9.8pt;z-index:-58168;mso-position-horizontal-relative:page;mso-position-vertical-relative:page" filled="f" stroked="f">
          <v:textbox style="mso-next-textbox:#_x0000_s1029" inset="0,0,0,0">
            <w:txbxContent>
              <w:p w14:paraId="0227909A" w14:textId="77777777" w:rsidR="005D39CB" w:rsidRDefault="00000000">
                <w:pPr>
                  <w:spacing w:before="14"/>
                  <w:ind w:left="20"/>
                  <w:rPr>
                    <w:sz w:val="14"/>
                  </w:rPr>
                </w:pPr>
                <w:r>
                  <w:rPr>
                    <w:sz w:val="14"/>
                  </w:rPr>
                  <w:t>TR (</w:t>
                </w:r>
                <w:proofErr w:type="spellStart"/>
                <w:r>
                  <w:rPr>
                    <w:sz w:val="14"/>
                  </w:rPr>
                  <w:t>Türkçe</w:t>
                </w:r>
                <w:proofErr w:type="spellEnd"/>
                <w:r>
                  <w:rPr>
                    <w:sz w:val="14"/>
                  </w:rPr>
                  <w:t>)</w:t>
                </w:r>
              </w:p>
            </w:txbxContent>
          </v:textbox>
          <w10:wrap anchorx="page" anchory="page"/>
        </v:shape>
      </w:pict>
    </w:r>
    <w:r>
      <w:pict w14:anchorId="4FCB47B9">
        <v:shape id="_x0000_s1028" type="#_x0000_t202" style="position:absolute;margin-left:538.1pt;margin-top:796.55pt;width:20.4pt;height:9.8pt;z-index:-58144;mso-position-horizontal-relative:page;mso-position-vertical-relative:page" filled="f" stroked="f">
          <v:textbox style="mso-next-textbox:#_x0000_s1028" inset="0,0,0,0">
            <w:txbxContent>
              <w:p w14:paraId="1EEF05ED" w14:textId="77777777" w:rsidR="005D39CB" w:rsidRDefault="00000000">
                <w:pPr>
                  <w:spacing w:before="14"/>
                  <w:ind w:left="4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z w:val="14"/>
                  </w:rPr>
                  <w:t>/11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AC6D4" w14:textId="77777777" w:rsidR="00365CD4" w:rsidRDefault="00365CD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9CA1" w14:textId="77777777" w:rsidR="00ED2C65" w:rsidRDefault="00ED2C65">
      <w:r>
        <w:separator/>
      </w:r>
    </w:p>
  </w:footnote>
  <w:footnote w:type="continuationSeparator" w:id="0">
    <w:p w14:paraId="41635A0D" w14:textId="77777777" w:rsidR="00ED2C65" w:rsidRDefault="00ED2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D820" w14:textId="77777777" w:rsidR="00365CD4" w:rsidRDefault="00365CD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3605" w14:textId="2BC41042" w:rsidR="009F41B9" w:rsidRDefault="009F41B9" w:rsidP="00365CD4">
    <w:pPr>
      <w:pStyle w:val="stBilgi"/>
      <w:tabs>
        <w:tab w:val="clear" w:pos="4536"/>
        <w:tab w:val="clear" w:pos="9072"/>
        <w:tab w:val="left" w:pos="1128"/>
        <w:tab w:val="left" w:pos="8100"/>
      </w:tabs>
    </w:pPr>
    <w:r>
      <w:tab/>
    </w:r>
    <w:r w:rsidR="00365C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76A5" w14:textId="77777777" w:rsidR="00365CD4" w:rsidRDefault="00365CD4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1BA8D" w14:textId="2A9D042A" w:rsidR="005D39CB" w:rsidRPr="00365CD4" w:rsidRDefault="00365CD4" w:rsidP="00365CD4">
    <w:pPr>
      <w:ind w:left="3247"/>
      <w:rPr>
        <w:b/>
        <w:bCs/>
        <w:sz w:val="20"/>
      </w:rPr>
    </w:pPr>
    <w:r w:rsidRPr="00365CD4">
      <w:rPr>
        <w:b/>
        <w:bCs/>
        <w:noProof/>
        <w:lang w:eastAsia="tr-TR"/>
      </w:rPr>
      <w:drawing>
        <wp:anchor distT="0" distB="0" distL="114300" distR="114300" simplePos="0" relativeHeight="251655168" behindDoc="0" locked="0" layoutInCell="1" allowOverlap="1" wp14:anchorId="07C10C89" wp14:editId="3B32F6A6">
          <wp:simplePos x="0" y="0"/>
          <wp:positionH relativeFrom="column">
            <wp:posOffset>-180975</wp:posOffset>
          </wp:positionH>
          <wp:positionV relativeFrom="paragraph">
            <wp:posOffset>-704850</wp:posOffset>
          </wp:positionV>
          <wp:extent cx="1445260" cy="837565"/>
          <wp:effectExtent l="0" t="0" r="0" b="0"/>
          <wp:wrapSquare wrapText="bothSides"/>
          <wp:docPr id="2034329441" name="Resim 20343294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260" cy="837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lang w:eastAsia="tr-TR"/>
      </w:rPr>
      <w:pict w14:anchorId="49C69C3D">
        <v:shapetype id="_x0000_t202" coordsize="21600,21600" o:spt="202" path="m,l,21600r21600,l21600,xe">
          <v:stroke joinstyle="miter"/>
          <v:path gradientshapeok="t" o:connecttype="rect"/>
        </v:shapetype>
        <v:shape id="Text Box 17" o:spid="_x0000_s1054" type="#_x0000_t202" style="position:absolute;left:0;text-align:left;margin-left:136.5pt;margin-top:10.2pt;width:447.2pt;height:78.7pt;z-index:-4988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" filled="f" stroked="f">
          <v:textbox style="mso-next-textbox:#Text Box 17" inset="0,0,0,0">
            <w:txbxContent>
              <w:p w14:paraId="0C42F5B6" w14:textId="77777777" w:rsidR="00365CD4" w:rsidRDefault="00365CD4" w:rsidP="00365CD4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PORTAKAL SIVI CONTA</w:t>
                </w:r>
              </w:p>
              <w:p w14:paraId="7FD903CE" w14:textId="77777777" w:rsidR="00365CD4" w:rsidRDefault="00365CD4" w:rsidP="00365CD4">
                <w:pPr>
                  <w:spacing w:before="1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4373FAFC" w14:textId="77777777" w:rsidR="00365CD4" w:rsidRPr="00CE1626" w:rsidRDefault="00365CD4" w:rsidP="00365CD4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13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Aralık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2014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tarihli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29204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sayılı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Resmî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Gazete’de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yayımlanan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Zararlı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Maddeler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Karışımlara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İlişkin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Güvenlik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Bilgi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Formları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Hakkında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Yönetmelik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uyarınca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hazırlanmıştır</w:t>
                </w:r>
                <w:proofErr w:type="spellEnd"/>
              </w:p>
              <w:p w14:paraId="537066D8" w14:textId="77777777" w:rsidR="00365CD4" w:rsidRPr="00CE1626" w:rsidRDefault="00365CD4" w:rsidP="00365CD4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</w:p>
              <w:p w14:paraId="1A264962" w14:textId="77777777" w:rsidR="00365CD4" w:rsidRPr="00CE1626" w:rsidRDefault="00365CD4" w:rsidP="00365CD4">
                <w:pPr>
                  <w:spacing w:before="14"/>
                  <w:ind w:left="20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İlk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10/01/2020 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09/01/2023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Periyodu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Yıl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08/01/2026 Version: 0.3</w:t>
                </w:r>
              </w:p>
              <w:p w14:paraId="49D9F112" w14:textId="77777777" w:rsidR="00365CD4" w:rsidRDefault="00365CD4" w:rsidP="00365CD4">
                <w:pPr>
                  <w:spacing w:before="9"/>
                  <w:ind w:left="20"/>
                  <w:rPr>
                    <w:b/>
                    <w:sz w:val="32"/>
                  </w:rPr>
                </w:pPr>
              </w:p>
              <w:p w14:paraId="4902096B" w14:textId="77777777" w:rsidR="00365CD4" w:rsidRDefault="00365CD4" w:rsidP="00365CD4">
                <w:pPr>
                  <w:spacing w:before="9"/>
                  <w:ind w:left="20"/>
                  <w:rPr>
                    <w:b/>
                    <w:sz w:val="32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6213A" w14:textId="537F98E1" w:rsidR="009F41B9" w:rsidRPr="00365CD4" w:rsidRDefault="00365CD4" w:rsidP="00365CD4">
    <w:pPr>
      <w:pStyle w:val="stBilgi"/>
    </w:pPr>
    <w:r>
      <w:rPr>
        <w:noProof/>
      </w:rPr>
      <w:pict w14:anchorId="49C69C3D"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38.75pt;margin-top:15pt;width:455.25pt;height:95.55pt;z-index:-48856;visibility:visible;mso-wrap-distance-left:9pt;mso-wrap-distance-top:0;mso-wrap-distance-right:9pt;mso-wrap-distance-bottom:0;mso-position-horizontal-relative:page;mso-position-vertical-relative:page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" filled="f" stroked="f">
          <v:textbox style="mso-next-textbox:#_x0000_s1055" inset="0,0,0,0">
            <w:txbxContent>
              <w:p w14:paraId="581BDC27" w14:textId="77777777" w:rsidR="00365CD4" w:rsidRDefault="00365CD4" w:rsidP="00365CD4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PORTAKAL SIVI CONTA</w:t>
                </w:r>
              </w:p>
              <w:p w14:paraId="3FD9A606" w14:textId="77777777" w:rsidR="00365CD4" w:rsidRDefault="00365CD4" w:rsidP="00365CD4">
                <w:pPr>
                  <w:spacing w:before="1"/>
                  <w:ind w:left="20"/>
                  <w:rPr>
                    <w:sz w:val="24"/>
                  </w:rPr>
                </w:pPr>
                <w:proofErr w:type="spellStart"/>
                <w:r>
                  <w:rPr>
                    <w:sz w:val="24"/>
                  </w:rPr>
                  <w:t>Güvenlik</w:t>
                </w:r>
                <w:proofErr w:type="spellEnd"/>
                <w:r>
                  <w:rPr>
                    <w:sz w:val="24"/>
                  </w:rPr>
                  <w:t xml:space="preserve"> Bilgi </w:t>
                </w:r>
                <w:proofErr w:type="spellStart"/>
                <w:r>
                  <w:rPr>
                    <w:sz w:val="24"/>
                  </w:rPr>
                  <w:t>Formu</w:t>
                </w:r>
                <w:proofErr w:type="spellEnd"/>
              </w:p>
              <w:p w14:paraId="1BC31690" w14:textId="77777777" w:rsidR="00365CD4" w:rsidRPr="00CE1626" w:rsidRDefault="00365CD4" w:rsidP="00365CD4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13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Aralık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2014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tarihli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29204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sayılı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Resmî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Gazete’de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yayımlanan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Zararlı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Maddeler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ve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Karışımlara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İlişkin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Güvenlik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Bilgi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Formları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Hakkında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Yönetmelik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uyarınca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hazırlanmıştır</w:t>
                </w:r>
                <w:proofErr w:type="spellEnd"/>
              </w:p>
              <w:p w14:paraId="264558BF" w14:textId="77777777" w:rsidR="00365CD4" w:rsidRPr="00CE1626" w:rsidRDefault="00365CD4" w:rsidP="00365CD4">
                <w:pPr>
                  <w:spacing w:before="48"/>
                  <w:ind w:left="20" w:right="-1"/>
                  <w:rPr>
                    <w:sz w:val="16"/>
                    <w:szCs w:val="16"/>
                  </w:rPr>
                </w:pPr>
              </w:p>
              <w:p w14:paraId="4D6A6756" w14:textId="77777777" w:rsidR="00365CD4" w:rsidRPr="00CE1626" w:rsidRDefault="00365CD4" w:rsidP="00365CD4">
                <w:pPr>
                  <w:spacing w:before="14"/>
                  <w:ind w:left="20"/>
                  <w:rPr>
                    <w:sz w:val="16"/>
                    <w:szCs w:val="16"/>
                  </w:rPr>
                </w:pPr>
                <w:r w:rsidRPr="00CE1626">
                  <w:rPr>
                    <w:sz w:val="16"/>
                    <w:szCs w:val="16"/>
                  </w:rPr>
                  <w:t xml:space="preserve">İlk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10/01/2020 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Yayın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09/01/2023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Periyodu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: 3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Yıl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 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Geçerlilik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</w:t>
                </w:r>
                <w:proofErr w:type="spellStart"/>
                <w:r w:rsidRPr="00CE1626">
                  <w:rPr>
                    <w:sz w:val="16"/>
                    <w:szCs w:val="16"/>
                  </w:rPr>
                  <w:t>Tarihi</w:t>
                </w:r>
                <w:proofErr w:type="spellEnd"/>
                <w:r w:rsidRPr="00CE1626">
                  <w:rPr>
                    <w:sz w:val="16"/>
                    <w:szCs w:val="16"/>
                  </w:rPr>
                  <w:t xml:space="preserve"> 08/01/2026 Version: 0.3</w:t>
                </w:r>
              </w:p>
              <w:p w14:paraId="060B20D1" w14:textId="77777777" w:rsidR="00365CD4" w:rsidRDefault="00365CD4" w:rsidP="00365CD4">
                <w:pPr>
                  <w:spacing w:before="9"/>
                  <w:ind w:left="20"/>
                  <w:rPr>
                    <w:b/>
                    <w:sz w:val="32"/>
                  </w:rPr>
                </w:pPr>
              </w:p>
              <w:p w14:paraId="73F6ABD8" w14:textId="77777777" w:rsidR="00365CD4" w:rsidRDefault="00365CD4" w:rsidP="00365CD4">
                <w:pPr>
                  <w:spacing w:before="9"/>
                  <w:ind w:left="20"/>
                  <w:rPr>
                    <w:b/>
                    <w:sz w:val="32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70968D10" wp14:editId="12EAF70C">
          <wp:simplePos x="0" y="0"/>
          <wp:positionH relativeFrom="column">
            <wp:posOffset>-85725</wp:posOffset>
          </wp:positionH>
          <wp:positionV relativeFrom="paragraph">
            <wp:posOffset>-333375</wp:posOffset>
          </wp:positionV>
          <wp:extent cx="1445260" cy="837989"/>
          <wp:effectExtent l="0" t="0" r="0" b="0"/>
          <wp:wrapSquare wrapText="bothSides"/>
          <wp:docPr id="1348441010" name="Resim 1348441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örf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5260" cy="8379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B52E7"/>
    <w:multiLevelType w:val="multilevel"/>
    <w:tmpl w:val="6BE49D9E"/>
    <w:lvl w:ilvl="0">
      <w:start w:val="15"/>
      <w:numFmt w:val="decimal"/>
      <w:lvlText w:val="%1"/>
      <w:lvlJc w:val="left"/>
      <w:pPr>
        <w:ind w:left="120" w:hanging="53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" w:hanging="535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" w:hanging="535"/>
        <w:jc w:val="righ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361" w:hanging="535"/>
      </w:pPr>
      <w:rPr>
        <w:rFonts w:hint="default"/>
      </w:rPr>
    </w:lvl>
    <w:lvl w:ilvl="4">
      <w:numFmt w:val="bullet"/>
      <w:lvlText w:val="•"/>
      <w:lvlJc w:val="left"/>
      <w:pPr>
        <w:ind w:left="4442" w:hanging="535"/>
      </w:pPr>
      <w:rPr>
        <w:rFonts w:hint="default"/>
      </w:rPr>
    </w:lvl>
    <w:lvl w:ilvl="5">
      <w:numFmt w:val="bullet"/>
      <w:lvlText w:val="•"/>
      <w:lvlJc w:val="left"/>
      <w:pPr>
        <w:ind w:left="5523" w:hanging="535"/>
      </w:pPr>
      <w:rPr>
        <w:rFonts w:hint="default"/>
      </w:rPr>
    </w:lvl>
    <w:lvl w:ilvl="6">
      <w:numFmt w:val="bullet"/>
      <w:lvlText w:val="•"/>
      <w:lvlJc w:val="left"/>
      <w:pPr>
        <w:ind w:left="6603" w:hanging="535"/>
      </w:pPr>
      <w:rPr>
        <w:rFonts w:hint="default"/>
      </w:rPr>
    </w:lvl>
    <w:lvl w:ilvl="7">
      <w:numFmt w:val="bullet"/>
      <w:lvlText w:val="•"/>
      <w:lvlJc w:val="left"/>
      <w:pPr>
        <w:ind w:left="7684" w:hanging="535"/>
      </w:pPr>
      <w:rPr>
        <w:rFonts w:hint="default"/>
      </w:rPr>
    </w:lvl>
    <w:lvl w:ilvl="8">
      <w:numFmt w:val="bullet"/>
      <w:lvlText w:val="•"/>
      <w:lvlJc w:val="left"/>
      <w:pPr>
        <w:ind w:left="8765" w:hanging="535"/>
      </w:pPr>
      <w:rPr>
        <w:rFonts w:hint="default"/>
      </w:rPr>
    </w:lvl>
  </w:abstractNum>
  <w:abstractNum w:abstractNumId="1" w15:restartNumberingAfterBreak="0">
    <w:nsid w:val="12D350B8"/>
    <w:multiLevelType w:val="multilevel"/>
    <w:tmpl w:val="4546FC86"/>
    <w:lvl w:ilvl="0">
      <w:start w:val="6"/>
      <w:numFmt w:val="decimal"/>
      <w:lvlText w:val="%1"/>
      <w:lvlJc w:val="left"/>
      <w:pPr>
        <w:ind w:left="746" w:hanging="447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6" w:hanging="447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6" w:hanging="447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807" w:hanging="447"/>
      </w:pPr>
      <w:rPr>
        <w:rFonts w:hint="default"/>
      </w:rPr>
    </w:lvl>
    <w:lvl w:ilvl="4">
      <w:numFmt w:val="bullet"/>
      <w:lvlText w:val="•"/>
      <w:lvlJc w:val="left"/>
      <w:pPr>
        <w:ind w:left="4830" w:hanging="447"/>
      </w:pPr>
      <w:rPr>
        <w:rFonts w:hint="default"/>
      </w:rPr>
    </w:lvl>
    <w:lvl w:ilvl="5">
      <w:numFmt w:val="bullet"/>
      <w:lvlText w:val="•"/>
      <w:lvlJc w:val="left"/>
      <w:pPr>
        <w:ind w:left="5853" w:hanging="447"/>
      </w:pPr>
      <w:rPr>
        <w:rFonts w:hint="default"/>
      </w:rPr>
    </w:lvl>
    <w:lvl w:ilvl="6">
      <w:numFmt w:val="bullet"/>
      <w:lvlText w:val="•"/>
      <w:lvlJc w:val="left"/>
      <w:pPr>
        <w:ind w:left="6875" w:hanging="447"/>
      </w:pPr>
      <w:rPr>
        <w:rFonts w:hint="default"/>
      </w:rPr>
    </w:lvl>
    <w:lvl w:ilvl="7">
      <w:numFmt w:val="bullet"/>
      <w:lvlText w:val="•"/>
      <w:lvlJc w:val="left"/>
      <w:pPr>
        <w:ind w:left="7898" w:hanging="447"/>
      </w:pPr>
      <w:rPr>
        <w:rFonts w:hint="default"/>
      </w:rPr>
    </w:lvl>
    <w:lvl w:ilvl="8">
      <w:numFmt w:val="bullet"/>
      <w:lvlText w:val="•"/>
      <w:lvlJc w:val="left"/>
      <w:pPr>
        <w:ind w:left="8921" w:hanging="447"/>
      </w:pPr>
      <w:rPr>
        <w:rFonts w:hint="default"/>
      </w:rPr>
    </w:lvl>
  </w:abstractNum>
  <w:abstractNum w:abstractNumId="2" w15:restartNumberingAfterBreak="0">
    <w:nsid w:val="38B952E8"/>
    <w:multiLevelType w:val="multilevel"/>
    <w:tmpl w:val="5C8821DC"/>
    <w:lvl w:ilvl="0">
      <w:start w:val="1"/>
      <w:numFmt w:val="decimal"/>
      <w:lvlText w:val="%1"/>
      <w:lvlJc w:val="left"/>
      <w:pPr>
        <w:ind w:left="743" w:hanging="444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3" w:hanging="444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3" w:hanging="444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795" w:hanging="444"/>
      </w:pPr>
      <w:rPr>
        <w:rFonts w:hint="default"/>
      </w:rPr>
    </w:lvl>
    <w:lvl w:ilvl="4">
      <w:numFmt w:val="bullet"/>
      <w:lvlText w:val="•"/>
      <w:lvlJc w:val="left"/>
      <w:pPr>
        <w:ind w:left="4814" w:hanging="444"/>
      </w:pPr>
      <w:rPr>
        <w:rFonts w:hint="default"/>
      </w:rPr>
    </w:lvl>
    <w:lvl w:ilvl="5">
      <w:numFmt w:val="bullet"/>
      <w:lvlText w:val="•"/>
      <w:lvlJc w:val="left"/>
      <w:pPr>
        <w:ind w:left="5833" w:hanging="444"/>
      </w:pPr>
      <w:rPr>
        <w:rFonts w:hint="default"/>
      </w:rPr>
    </w:lvl>
    <w:lvl w:ilvl="6">
      <w:numFmt w:val="bullet"/>
      <w:lvlText w:val="•"/>
      <w:lvlJc w:val="left"/>
      <w:pPr>
        <w:ind w:left="6851" w:hanging="444"/>
      </w:pPr>
      <w:rPr>
        <w:rFonts w:hint="default"/>
      </w:rPr>
    </w:lvl>
    <w:lvl w:ilvl="7">
      <w:numFmt w:val="bullet"/>
      <w:lvlText w:val="•"/>
      <w:lvlJc w:val="left"/>
      <w:pPr>
        <w:ind w:left="7870" w:hanging="444"/>
      </w:pPr>
      <w:rPr>
        <w:rFonts w:hint="default"/>
      </w:rPr>
    </w:lvl>
    <w:lvl w:ilvl="8">
      <w:numFmt w:val="bullet"/>
      <w:lvlText w:val="•"/>
      <w:lvlJc w:val="left"/>
      <w:pPr>
        <w:ind w:left="8889" w:hanging="444"/>
      </w:pPr>
      <w:rPr>
        <w:rFonts w:hint="default"/>
      </w:rPr>
    </w:lvl>
  </w:abstractNum>
  <w:num w:numId="1" w16cid:durableId="601843014">
    <w:abstractNumId w:val="0"/>
  </w:num>
  <w:num w:numId="2" w16cid:durableId="1172331997">
    <w:abstractNumId w:val="1"/>
  </w:num>
  <w:num w:numId="3" w16cid:durableId="2094668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33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39CB"/>
    <w:rsid w:val="00244C15"/>
    <w:rsid w:val="00365CD4"/>
    <w:rsid w:val="00441EC9"/>
    <w:rsid w:val="004C7FB1"/>
    <w:rsid w:val="004E7507"/>
    <w:rsid w:val="005D39CB"/>
    <w:rsid w:val="00744084"/>
    <w:rsid w:val="009F41B9"/>
    <w:rsid w:val="00ED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6"/>
    <o:shapelayout v:ext="edit">
      <o:idmap v:ext="edit" data="2"/>
    </o:shapelayout>
  </w:shapeDefaults>
  <w:decimalSymbol w:val=","/>
  <w:listSeparator w:val=";"/>
  <w14:docId w14:val="707BC527"/>
  <w15:docId w15:val="{732FAF37-BFE5-443B-B60E-C43FD76D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Balk1">
    <w:name w:val="heading 1"/>
    <w:basedOn w:val="Normal"/>
    <w:uiPriority w:val="9"/>
    <w:qFormat/>
    <w:pPr>
      <w:spacing w:before="9"/>
      <w:ind w:left="20"/>
      <w:outlineLvl w:val="0"/>
    </w:pPr>
    <w:rPr>
      <w:b/>
      <w:bCs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2"/>
      <w:ind w:left="20"/>
      <w:outlineLvl w:val="1"/>
    </w:pPr>
    <w:rPr>
      <w:sz w:val="24"/>
      <w:szCs w:val="24"/>
    </w:rPr>
  </w:style>
  <w:style w:type="paragraph" w:styleId="Balk3">
    <w:name w:val="heading 3"/>
    <w:basedOn w:val="Normal"/>
    <w:uiPriority w:val="9"/>
    <w:unhideWhenUsed/>
    <w:qFormat/>
    <w:pPr>
      <w:spacing w:before="93"/>
      <w:ind w:left="328"/>
      <w:outlineLvl w:val="2"/>
    </w:pPr>
    <w:rPr>
      <w:b/>
      <w:bCs/>
      <w:sz w:val="20"/>
      <w:szCs w:val="20"/>
    </w:rPr>
  </w:style>
  <w:style w:type="paragraph" w:styleId="Balk4">
    <w:name w:val="heading 4"/>
    <w:basedOn w:val="Normal"/>
    <w:uiPriority w:val="9"/>
    <w:unhideWhenUsed/>
    <w:qFormat/>
    <w:pPr>
      <w:spacing w:before="37"/>
      <w:ind w:left="28"/>
      <w:outlineLvl w:val="3"/>
    </w:pPr>
    <w:rPr>
      <w:b/>
      <w:bCs/>
      <w:sz w:val="18"/>
      <w:szCs w:val="18"/>
    </w:rPr>
  </w:style>
  <w:style w:type="paragraph" w:styleId="Balk5">
    <w:name w:val="heading 5"/>
    <w:basedOn w:val="Normal"/>
    <w:uiPriority w:val="9"/>
    <w:unhideWhenUsed/>
    <w:qFormat/>
    <w:pPr>
      <w:spacing w:before="89"/>
      <w:ind w:left="120"/>
      <w:outlineLvl w:val="4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spacing w:before="2"/>
      <w:ind w:left="120" w:hanging="446"/>
    </w:pPr>
  </w:style>
  <w:style w:type="paragraph" w:customStyle="1" w:styleId="TableParagraph">
    <w:name w:val="Table Paragraph"/>
    <w:basedOn w:val="Normal"/>
    <w:uiPriority w:val="1"/>
    <w:qFormat/>
    <w:pPr>
      <w:spacing w:before="58"/>
      <w:ind w:left="52"/>
    </w:pPr>
  </w:style>
  <w:style w:type="paragraph" w:styleId="stBilgi">
    <w:name w:val="header"/>
    <w:basedOn w:val="Normal"/>
    <w:link w:val="stBilgiChar"/>
    <w:uiPriority w:val="99"/>
    <w:unhideWhenUsed/>
    <w:rsid w:val="004C7F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C7FB1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4C7F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C7FB1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44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rfh.com%20-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borfh.com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SDS</dc:subject>
  <dc:creator>Lisam Systems</dc:creator>
  <cp:lastModifiedBy>DELALPC</cp:lastModifiedBy>
  <cp:revision>5</cp:revision>
  <dcterms:created xsi:type="dcterms:W3CDTF">2022-08-16T16:30:00Z</dcterms:created>
  <dcterms:modified xsi:type="dcterms:W3CDTF">2024-02-01T15:12:00Z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2022-08-16T00:00:00Z</vt:filetime>
  </property>
</Properties>
</file>