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FCF0" w14:textId="77777777" w:rsidR="009352DA" w:rsidRDefault="009352DA">
      <w:pPr>
        <w:pStyle w:val="GvdeMetni"/>
        <w:spacing w:before="8"/>
        <w:rPr>
          <w:rFonts w:ascii="Times New Roman"/>
          <w:sz w:val="17"/>
        </w:rPr>
      </w:pPr>
    </w:p>
    <w:p w14:paraId="2A937634" w14:textId="77777777" w:rsidR="009352DA" w:rsidRDefault="00000000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3951A56">
          <v:group id="_x0000_s2152" style="width:526.35pt;height:24.15pt;mso-position-horizontal-relative:char;mso-position-vertical-relative:line" coordsize="10527,483">
            <v:rect id="_x0000_s2157" style="position:absolute;width:10526;height:230" fillcolor="#006fc0" stroked="f"/>
            <v:rect id="_x0000_s2156" style="position:absolute;top:298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5" type="#_x0000_t202" style="position:absolute;left:29;top:296;width:288;height:180" filled="f" stroked="f">
              <v:textbox inset="0,0,0,0">
                <w:txbxContent>
                  <w:p w14:paraId="2A0E9B12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54" type="#_x0000_t202" style="position:absolute;left:737;top:296;width:1898;height:180" filled="f" stroked="f">
              <v:textbox inset="0,0,0,0">
                <w:txbxContent>
                  <w:p w14:paraId="2F1A04D0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/Karışımın kimliği</w:t>
                    </w:r>
                  </w:p>
                </w:txbxContent>
              </v:textbox>
            </v:shape>
            <v:shape id="_x0000_s2153" type="#_x0000_t202" style="position:absolute;width:10527;height:264" filled="f" stroked="f">
              <v:textbox inset="0,0,0,0">
                <w:txbxContent>
                  <w:p w14:paraId="2B622252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1: Maddenin/karışımın ve şirketin/dağıtıcının kimliği</w:t>
                    </w:r>
                  </w:p>
                </w:txbxContent>
              </v:textbox>
            </v:shape>
            <w10:anchorlock/>
          </v:group>
        </w:pict>
      </w:r>
    </w:p>
    <w:p w14:paraId="762A7BC2" w14:textId="77777777" w:rsidR="009352DA" w:rsidRDefault="000C7E07">
      <w:pPr>
        <w:pStyle w:val="GvdeMetni"/>
        <w:tabs>
          <w:tab w:val="left" w:pos="3785"/>
        </w:tabs>
        <w:spacing w:before="18"/>
        <w:ind w:left="235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56DABDA2" w14:textId="62F654D9" w:rsidR="009352DA" w:rsidRDefault="000C7E07">
      <w:pPr>
        <w:pStyle w:val="GvdeMetni"/>
        <w:tabs>
          <w:tab w:val="left" w:pos="3785"/>
        </w:tabs>
        <w:spacing w:before="60"/>
        <w:ind w:left="235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RADYATÖR </w:t>
      </w:r>
      <w:r w:rsidR="002C295C">
        <w:t>KAÇAK GİDERİCİ TOZ</w:t>
      </w:r>
    </w:p>
    <w:p w14:paraId="20A9C8F2" w14:textId="77777777" w:rsidR="009352DA" w:rsidRDefault="00000000">
      <w:pPr>
        <w:pStyle w:val="GvdeMetni"/>
        <w:spacing w:before="6"/>
        <w:rPr>
          <w:sz w:val="24"/>
        </w:rPr>
      </w:pPr>
      <w:r>
        <w:pict w14:anchorId="7A202556">
          <v:shape id="_x0000_s2151" type="#_x0000_t202" style="position:absolute;margin-left:34.55pt;margin-top:15.35pt;width:526.35pt;height:9.25pt;z-index:1120;mso-wrap-distance-left:0;mso-wrap-distance-right:0;mso-position-horizontal-relative:page" fillcolor="#c5d9f0" stroked="f">
            <v:textbox style="mso-next-textbox:#_x0000_s2151" inset="0,0,0,0">
              <w:txbxContent>
                <w:p w14:paraId="0E0CED45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Madde veya karışımın belirlenmiş kullanımları ve</w:t>
                  </w:r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tavsiye edilmeyen kullanımları</w:t>
                  </w:r>
                </w:p>
              </w:txbxContent>
            </v:textbox>
            <w10:wrap type="topAndBottom" anchorx="page"/>
          </v:shape>
        </w:pict>
      </w:r>
    </w:p>
    <w:p w14:paraId="2C8E9E44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>:  Radyatör, soğutma ve ısıtma sistemindeki küçük sızıntıları</w:t>
      </w:r>
      <w:r>
        <w:rPr>
          <w:spacing w:val="-14"/>
        </w:rPr>
        <w:t xml:space="preserve"> </w:t>
      </w:r>
      <w:r>
        <w:t>önler.</w:t>
      </w:r>
    </w:p>
    <w:p w14:paraId="765A72F0" w14:textId="77777777" w:rsidR="009352DA" w:rsidRDefault="009352DA">
      <w:pPr>
        <w:pStyle w:val="GvdeMetni"/>
        <w:rPr>
          <w:sz w:val="20"/>
        </w:rPr>
      </w:pPr>
    </w:p>
    <w:p w14:paraId="06F85209" w14:textId="77777777" w:rsidR="009352DA" w:rsidRDefault="00000000">
      <w:pPr>
        <w:pStyle w:val="GvdeMetni"/>
        <w:spacing w:before="5"/>
        <w:rPr>
          <w:sz w:val="12"/>
        </w:rPr>
      </w:pPr>
      <w:r>
        <w:pict w14:anchorId="3E455B1D">
          <v:shape id="_x0000_s2150" type="#_x0000_t202" style="position:absolute;margin-left:34.55pt;margin-top:8.4pt;width:526.35pt;height:9.25pt;z-index:1144;mso-wrap-distance-left:0;mso-wrap-distance-right:0;mso-position-horizontal-relative:page" fillcolor="#c5d9f0" stroked="f">
            <v:textbox inset="0,0,0,0">
              <w:txbxContent>
                <w:p w14:paraId="44495B19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Güvenlik bilgi formu tedarikçisinin</w:t>
                  </w:r>
                  <w:r>
                    <w:rPr>
                      <w:b/>
                      <w:color w:val="006FC0"/>
                      <w:spacing w:val="-18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</w:p>
              </w:txbxContent>
            </v:textbox>
            <w10:wrap type="topAndBottom" anchorx="page"/>
          </v:shape>
        </w:pict>
      </w:r>
    </w:p>
    <w:p w14:paraId="7F6FC5A8" w14:textId="3272E75D" w:rsidR="009352DA" w:rsidRDefault="00DB122D">
      <w:pPr>
        <w:pStyle w:val="GvdeMetni"/>
        <w:spacing w:before="42"/>
        <w:ind w:left="240"/>
      </w:pPr>
      <w:r>
        <w:t>BAŞARI KİMYA – YALÇIN GÖZÜBÜYÜK</w:t>
      </w:r>
    </w:p>
    <w:p w14:paraId="52551288" w14:textId="77777777" w:rsidR="00DB122D" w:rsidRDefault="00DB122D" w:rsidP="00DB122D">
      <w:pPr>
        <w:pStyle w:val="GvdeMetni"/>
        <w:ind w:left="240" w:right="8100"/>
      </w:pPr>
      <w:r>
        <w:t>Cumhuriyet Mah Kartal Cad Naz Sk No:8 KARTAL / İSTANBUL</w:t>
      </w:r>
    </w:p>
    <w:p w14:paraId="32F9DCEB" w14:textId="0D244A5F" w:rsidR="009352DA" w:rsidRDefault="000C7E07" w:rsidP="00DB122D">
      <w:pPr>
        <w:pStyle w:val="GvdeMetni"/>
        <w:ind w:left="240" w:right="8100"/>
      </w:pPr>
      <w:r>
        <w:t xml:space="preserve">T + 90 </w:t>
      </w:r>
      <w:r w:rsidR="00DB122D">
        <w:t>216 309 99 51 - 52</w:t>
      </w:r>
    </w:p>
    <w:p w14:paraId="369CF6EB" w14:textId="4A5409FD" w:rsidR="009352DA" w:rsidRPr="00BD1845" w:rsidRDefault="00000000">
      <w:pPr>
        <w:pStyle w:val="GvdeMetni"/>
        <w:tabs>
          <w:tab w:val="left" w:pos="3984"/>
        </w:tabs>
        <w:ind w:left="240"/>
        <w:rPr>
          <w:u w:val="single"/>
        </w:rPr>
      </w:pPr>
      <w:r>
        <w:pict w14:anchorId="05C53F94">
          <v:shape id="_x0000_s2149" type="#_x0000_t202" style="position:absolute;left:0;text-align:left;margin-left:34.55pt;margin-top:14.7pt;width:526.35pt;height:9.15pt;z-index:1168;mso-wrap-distance-left:0;mso-wrap-distance-right:0;mso-position-horizontal-relative:page" fillcolor="#c5d9f0" stroked="f">
            <v:textbox inset="0,0,0,0">
              <w:txbxContent>
                <w:p w14:paraId="131B8890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Acil durum telefon</w:t>
                  </w:r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</w:p>
              </w:txbxContent>
            </v:textbox>
            <w10:wrap type="topAndBottom" anchorx="page"/>
          </v:shape>
        </w:pict>
      </w:r>
      <w:hyperlink r:id="rId7" w:history="1">
        <w:r w:rsidR="00DB122D" w:rsidRPr="00077214">
          <w:rPr>
            <w:rStyle w:val="Kpr"/>
          </w:rPr>
          <w:t>info@basarikimya.com  -</w:t>
        </w:r>
        <w:r w:rsidR="00DB122D" w:rsidRPr="00077214">
          <w:rPr>
            <w:rStyle w:val="Kpr"/>
            <w:spacing w:val="11"/>
          </w:rPr>
          <w:t xml:space="preserve"> </w:t>
        </w:r>
        <w:r w:rsidR="00DB122D" w:rsidRPr="00077214">
          <w:rPr>
            <w:rStyle w:val="Kpr"/>
          </w:rPr>
          <w:t>www.bo</w:t>
        </w:r>
      </w:hyperlink>
      <w:r w:rsidR="000C7E07" w:rsidRPr="00BD1845">
        <w:rPr>
          <w:u w:val="single"/>
        </w:rPr>
        <w:t>rf</w:t>
      </w:r>
      <w:hyperlink r:id="rId8">
        <w:r w:rsidR="000C7E07" w:rsidRPr="00BD1845">
          <w:rPr>
            <w:u w:val="single"/>
          </w:rPr>
          <w:t>h.com</w:t>
        </w:r>
      </w:hyperlink>
    </w:p>
    <w:p w14:paraId="3EB95D27" w14:textId="77777777" w:rsidR="009352DA" w:rsidRDefault="009352DA">
      <w:pPr>
        <w:pStyle w:val="GvdeMetni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9352DA" w14:paraId="66CFDF4B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68377B74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33880CA0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055916CB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45CC13DB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4122958B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9352DA" w14:paraId="31DDEC73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4FB62C5E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1AD0F01C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5C983378" w14:textId="77777777" w:rsidR="009352DA" w:rsidRDefault="000C7E07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5FB5F81" w14:textId="77777777" w:rsidR="009352DA" w:rsidRDefault="000C7E07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278BBAB2" w14:textId="77777777" w:rsidR="009352DA" w:rsidRDefault="000C7E07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3686088B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4F029A15" w14:textId="77777777" w:rsidR="009352DA" w:rsidRDefault="000C7E07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29C4C2EF" w14:textId="77777777" w:rsidR="009352DA" w:rsidRDefault="00000000">
      <w:pPr>
        <w:pStyle w:val="GvdeMetni"/>
        <w:spacing w:before="10"/>
        <w:rPr>
          <w:sz w:val="8"/>
        </w:rPr>
      </w:pPr>
      <w:r>
        <w:pict w14:anchorId="7B24D4A6">
          <v:group id="_x0000_s2143" style="position:absolute;margin-left:34.55pt;margin-top:7.1pt;width:526.35pt;height:24.15pt;z-index:1264;mso-wrap-distance-left:0;mso-wrap-distance-right:0;mso-position-horizontal-relative:page;mso-position-vertical-relative:text" coordorigin="691,142" coordsize="10527,483">
            <v:rect id="_x0000_s2148" style="position:absolute;left:691;top:142;width:10526;height:230" fillcolor="#006fc0" stroked="f"/>
            <v:rect id="_x0000_s2147" style="position:absolute;left:691;top:442;width:10526;height:182" fillcolor="#c5d9f0" stroked="f"/>
            <v:shape id="_x0000_s2146" type="#_x0000_t202" style="position:absolute;left:720;top:440;width:288;height:180" filled="f" stroked="f">
              <v:textbox inset="0,0,0,0">
                <w:txbxContent>
                  <w:p w14:paraId="5A201F31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45" type="#_x0000_t202" style="position:absolute;left:1428;top:440;width:2759;height:180" filled="f" stroked="f">
              <v:textbox inset="0,0,0,0">
                <w:txbxContent>
                  <w:p w14:paraId="0BA8CB95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ve karışımın sınıflandırılması</w:t>
                    </w:r>
                  </w:p>
                </w:txbxContent>
              </v:textbox>
            </v:shape>
            <v:shape id="_x0000_s2144" type="#_x0000_t202" style="position:absolute;left:691;top:142;width:10527;height:266" filled="f" stroked="f">
              <v:textbox inset="0,0,0,0">
                <w:txbxContent>
                  <w:p w14:paraId="63DAFF27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2: Zararlılık tanımlanması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C77056A" w14:textId="77777777" w:rsidR="009352DA" w:rsidRDefault="000C7E07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7D17B55B" w14:textId="77777777" w:rsidR="009352DA" w:rsidRDefault="000C7E07">
      <w:pPr>
        <w:pStyle w:val="GvdeMetni"/>
        <w:spacing w:before="63"/>
        <w:ind w:left="240"/>
      </w:pPr>
      <w:r>
        <w:t>Sınıflandırılmadı</w:t>
      </w:r>
    </w:p>
    <w:p w14:paraId="11955C06" w14:textId="77777777" w:rsidR="009352DA" w:rsidRDefault="009352DA">
      <w:pPr>
        <w:pStyle w:val="GvdeMetni"/>
        <w:spacing w:before="10"/>
        <w:rPr>
          <w:sz w:val="14"/>
        </w:rPr>
      </w:pPr>
    </w:p>
    <w:p w14:paraId="29F7FE50" w14:textId="77777777" w:rsidR="009352DA" w:rsidRDefault="009352DA">
      <w:pPr>
        <w:rPr>
          <w:sz w:val="14"/>
        </w:rPr>
        <w:sectPr w:rsidR="009352DA" w:rsidSect="00F269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00" w:right="500" w:bottom="940" w:left="480" w:header="634" w:footer="743" w:gutter="0"/>
          <w:pgNumType w:start="1"/>
          <w:cols w:space="708"/>
        </w:sectPr>
      </w:pPr>
    </w:p>
    <w:p w14:paraId="29E41C61" w14:textId="77777777" w:rsidR="009352DA" w:rsidRDefault="000C7E07">
      <w:pPr>
        <w:pStyle w:val="GvdeMetni"/>
        <w:spacing w:before="96"/>
        <w:ind w:left="235" w:right="-18"/>
      </w:pPr>
      <w:r>
        <w:t>Zararlı fizikokimyasal etkiler ve insan sağlığı ile çevre üzerindeki olumsuz etkileri</w:t>
      </w:r>
    </w:p>
    <w:p w14:paraId="2F217C7F" w14:textId="77777777" w:rsidR="009352DA" w:rsidRDefault="000C7E07">
      <w:pPr>
        <w:pStyle w:val="GvdeMetni"/>
        <w:spacing w:before="96"/>
        <w:ind w:left="341" w:hanging="159"/>
      </w:pPr>
      <w:r>
        <w:br w:type="column"/>
      </w:r>
      <w:r>
        <w:t>: Bildiğimiz kadarıyla, bu ürün doğru mesleki hijyen ve güvenlik prensiplerine uygun elleçlendiği takdirde herhangi bir risk teşkil etmez.</w:t>
      </w:r>
    </w:p>
    <w:p w14:paraId="32B1E403" w14:textId="77777777" w:rsidR="009352DA" w:rsidRDefault="009352DA">
      <w:pPr>
        <w:sectPr w:rsidR="009352DA" w:rsidSect="00F269C5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6D8512B1" w14:textId="77777777" w:rsidR="009352DA" w:rsidRDefault="009352DA">
      <w:pPr>
        <w:pStyle w:val="GvdeMetni"/>
        <w:spacing w:before="10"/>
        <w:rPr>
          <w:sz w:val="13"/>
        </w:rPr>
      </w:pPr>
    </w:p>
    <w:p w14:paraId="252AF4B5" w14:textId="77777777" w:rsidR="009352DA" w:rsidRDefault="00000000">
      <w:pPr>
        <w:pStyle w:val="GvdeMetni"/>
        <w:spacing w:line="184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2112FDB0">
          <v:shape id="_x0000_s2159" type="#_x0000_t202" style="width:526.35pt;height:9.2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0F1CAC85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Etiket</w:t>
                  </w:r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</w:p>
              </w:txbxContent>
            </v:textbox>
            <w10:anchorlock/>
          </v:shape>
        </w:pict>
      </w:r>
    </w:p>
    <w:p w14:paraId="7BFA8683" w14:textId="77777777" w:rsidR="009352DA" w:rsidRDefault="000C7E07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550749B9" w14:textId="77777777" w:rsidR="009352DA" w:rsidRDefault="000C7E07">
      <w:pPr>
        <w:pStyle w:val="GvdeMetni"/>
        <w:spacing w:before="62"/>
        <w:ind w:left="239"/>
      </w:pPr>
      <w:r>
        <w:t>Etiket sistemi uygulanmaz</w:t>
      </w:r>
    </w:p>
    <w:p w14:paraId="13A41B0C" w14:textId="77777777" w:rsidR="009352DA" w:rsidRDefault="00000000">
      <w:pPr>
        <w:pStyle w:val="GvdeMetni"/>
        <w:spacing w:before="4"/>
        <w:rPr>
          <w:sz w:val="11"/>
        </w:rPr>
      </w:pPr>
      <w:r>
        <w:pict w14:anchorId="709AFD16">
          <v:shape id="_x0000_s2141" type="#_x0000_t202" style="position:absolute;margin-left:34.55pt;margin-top:7.75pt;width:526.35pt;height:9.25pt;z-index:1312;mso-wrap-distance-left:0;mso-wrap-distance-right:0;mso-position-horizontal-relative:page" fillcolor="#c5d9f0" stroked="f">
            <v:textbox inset="0,0,0,0">
              <w:txbxContent>
                <w:p w14:paraId="2C2B323F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</w:t>
                  </w:r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</w:p>
              </w:txbxContent>
            </v:textbox>
            <w10:wrap type="topAndBottom" anchorx="page"/>
          </v:shape>
        </w:pict>
      </w:r>
    </w:p>
    <w:p w14:paraId="19AE50DC" w14:textId="77777777" w:rsidR="009352DA" w:rsidRDefault="000C7E07">
      <w:pPr>
        <w:spacing w:before="99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4F60D5EC" w14:textId="77777777" w:rsidR="009352DA" w:rsidRDefault="000C7E07">
      <w:pPr>
        <w:pStyle w:val="GvdeMetni"/>
        <w:spacing w:before="61"/>
        <w:ind w:left="240"/>
      </w:pPr>
      <w:r>
        <w:t>Tamamlayıcı bilgi yok</w:t>
      </w:r>
    </w:p>
    <w:p w14:paraId="50FB9BF2" w14:textId="77777777" w:rsidR="009352DA" w:rsidRDefault="00000000">
      <w:pPr>
        <w:pStyle w:val="GvdeMetni"/>
        <w:spacing w:before="9"/>
        <w:rPr>
          <w:sz w:val="14"/>
        </w:rPr>
      </w:pPr>
      <w:r>
        <w:pict w14:anchorId="04EC1F05">
          <v:group id="_x0000_s2135" style="position:absolute;margin-left:34.55pt;margin-top:10.45pt;width:526.35pt;height:24.15pt;z-index:1408;mso-wrap-distance-left:0;mso-wrap-distance-right:0;mso-position-horizontal-relative:page" coordorigin="691,209" coordsize="10527,483">
            <v:rect id="_x0000_s2140" style="position:absolute;left:691;top:209;width:10526;height:230" fillcolor="#006fc0" stroked="f"/>
            <v:rect id="_x0000_s2139" style="position:absolute;left:691;top:507;width:10526;height:185" fillcolor="#c5d9f0" stroked="f"/>
            <v:shape id="_x0000_s2138" type="#_x0000_t202" style="position:absolute;left:720;top:505;width:288;height:180" filled="f" stroked="f">
              <v:textbox inset="0,0,0,0">
                <w:txbxContent>
                  <w:p w14:paraId="1CA54833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37" type="#_x0000_t202" style="position:absolute;left:1428;top:505;width:726;height:180" filled="f" stroked="f">
              <v:textbox inset="0,0,0,0">
                <w:txbxContent>
                  <w:p w14:paraId="343A6358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</w:p>
                </w:txbxContent>
              </v:textbox>
            </v:shape>
            <v:shape id="_x0000_s2136" type="#_x0000_t202" style="position:absolute;left:691;top:209;width:10527;height:264" filled="f" stroked="f">
              <v:textbox inset="0,0,0,0">
                <w:txbxContent>
                  <w:p w14:paraId="49C0A410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3: Bileşimi/İçindekiler hakkında bilgi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F9A6B41" w14:textId="77777777" w:rsidR="009352DA" w:rsidRDefault="000C7E07">
      <w:pPr>
        <w:pStyle w:val="GvdeMetni"/>
        <w:spacing w:before="27"/>
        <w:ind w:left="240"/>
      </w:pPr>
      <w:r>
        <w:t>Uygulanmaz</w:t>
      </w:r>
    </w:p>
    <w:p w14:paraId="42117C5F" w14:textId="77777777" w:rsidR="009352DA" w:rsidRDefault="00000000">
      <w:pPr>
        <w:pStyle w:val="GvdeMetni"/>
        <w:spacing w:before="10"/>
        <w:rPr>
          <w:sz w:val="17"/>
        </w:rPr>
      </w:pPr>
      <w:r>
        <w:pict w14:anchorId="716EB730">
          <v:shape id="_x0000_s2134" type="#_x0000_t202" style="position:absolute;margin-left:34.55pt;margin-top:11.5pt;width:526.35pt;height:9.15pt;z-index:1432;mso-wrap-distance-left:0;mso-wrap-distance-right:0;mso-position-horizontal-relative:page" fillcolor="#c5d9f0" stroked="f">
            <v:textbox inset="0,0,0,0">
              <w:txbxContent>
                <w:p w14:paraId="300E02F6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Karışım</w:t>
                  </w:r>
                </w:p>
              </w:txbxContent>
            </v:textbox>
            <w10:wrap type="topAndBottom" anchorx="page"/>
          </v:shape>
        </w:pict>
      </w:r>
    </w:p>
    <w:p w14:paraId="33DD2799" w14:textId="77777777" w:rsidR="009352DA" w:rsidRDefault="009352DA">
      <w:pPr>
        <w:pStyle w:val="GvdeMetni"/>
        <w:spacing w:before="6"/>
      </w:pPr>
    </w:p>
    <w:p w14:paraId="4644DF50" w14:textId="77777777" w:rsidR="009352DA" w:rsidRDefault="000C7E07">
      <w:pPr>
        <w:pStyle w:val="GvdeMetni"/>
        <w:spacing w:before="96"/>
        <w:ind w:left="240" w:right="706"/>
      </w:pPr>
      <w:r>
        <w:t>Bu karışım, 13 Aralık 2014 tarihli ve 29204 sayılı Resmi Gazete'de yayınlanan “Zararlı Maddeler ve Karışımlara İlişkin Güvenlik Bilgi Formları Hakkında Yönetmelik” uyarınca tebliğ edilmesi gereken herhangi bir madde içermez</w:t>
      </w:r>
    </w:p>
    <w:p w14:paraId="5B37EBE2" w14:textId="77777777" w:rsidR="009352DA" w:rsidRDefault="00000000">
      <w:pPr>
        <w:pStyle w:val="GvdeMetni"/>
        <w:rPr>
          <w:sz w:val="27"/>
        </w:rPr>
      </w:pPr>
      <w:r>
        <w:pict w14:anchorId="3F76AB5E">
          <v:group id="_x0000_s2128" style="position:absolute;margin-left:34.55pt;margin-top:17.5pt;width:526.35pt;height:24.15pt;z-index:1528;mso-wrap-distance-left:0;mso-wrap-distance-right:0;mso-position-horizontal-relative:page" coordorigin="691,350" coordsize="10527,483">
            <v:rect id="_x0000_s2133" style="position:absolute;left:691;top:350;width:10526;height:228" fillcolor="#006fc0" stroked="f"/>
            <v:rect id="_x0000_s2132" style="position:absolute;left:691;top:648;width:10526;height:185" fillcolor="#c5d9f0" stroked="f"/>
            <v:shape id="_x0000_s2131" type="#_x0000_t202" style="position:absolute;left:720;top:646;width:288;height:180" filled="f" stroked="f">
              <v:textbox inset="0,0,0,0">
                <w:txbxContent>
                  <w:p w14:paraId="6DC7CFEC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30" type="#_x0000_t202" style="position:absolute;left:1428;top:646;width:2615;height:180" filled="f" stroked="f">
              <v:textbox inset="0,0,0,0">
                <w:txbxContent>
                  <w:p w14:paraId="5033D9B6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İlk yardım önlemlerinin açıklaması</w:t>
                    </w:r>
                  </w:p>
                </w:txbxContent>
              </v:textbox>
            </v:shape>
            <v:shape id="_x0000_s2129" type="#_x0000_t202" style="position:absolute;left:691;top:350;width:10527;height:263" filled="f" stroked="f">
              <v:textbox inset="0,0,0,0">
                <w:txbxContent>
                  <w:p w14:paraId="133818F7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4: İlk yardım önlemleri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B61258E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r>
        <w:t>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</w:t>
      </w:r>
      <w:r>
        <w:rPr>
          <w:spacing w:val="-2"/>
        </w:rPr>
        <w:t xml:space="preserve"> </w:t>
      </w:r>
      <w:r>
        <w:t>sağlayın.</w:t>
      </w:r>
    </w:p>
    <w:p w14:paraId="28EA7401" w14:textId="77777777" w:rsidR="009352DA" w:rsidRDefault="009352DA">
      <w:pPr>
        <w:sectPr w:rsidR="009352DA" w:rsidSect="00F269C5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457125C7" w14:textId="77777777" w:rsidR="009352DA" w:rsidRDefault="000C7E07">
      <w:pPr>
        <w:pStyle w:val="GvdeMetni"/>
        <w:spacing w:before="58"/>
        <w:ind w:left="235"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14:paraId="20C30DD9" w14:textId="77777777" w:rsidR="009352DA" w:rsidRDefault="000C7E07">
      <w:pPr>
        <w:pStyle w:val="GvdeMetni"/>
        <w:spacing w:before="60"/>
        <w:ind w:left="235" w:right="58"/>
      </w:pPr>
      <w:r>
        <w:t>Gözle temas etmesi halinde ilkyardım müdahaleleri</w:t>
      </w:r>
    </w:p>
    <w:p w14:paraId="75F70D67" w14:textId="77777777" w:rsidR="009352DA" w:rsidRDefault="000C7E07">
      <w:pPr>
        <w:pStyle w:val="GvdeMetni"/>
        <w:spacing w:before="58"/>
        <w:ind w:left="235"/>
      </w:pPr>
      <w:r>
        <w:br w:type="column"/>
      </w:r>
      <w:r>
        <w:t>:  Cildi bol su ile yıkayın.</w:t>
      </w:r>
    </w:p>
    <w:p w14:paraId="21CA24E0" w14:textId="77777777" w:rsidR="009352DA" w:rsidRDefault="009352DA">
      <w:pPr>
        <w:pStyle w:val="GvdeMetni"/>
        <w:spacing w:before="3"/>
        <w:rPr>
          <w:sz w:val="21"/>
        </w:rPr>
      </w:pPr>
    </w:p>
    <w:p w14:paraId="62F573F9" w14:textId="77777777" w:rsidR="009352DA" w:rsidRDefault="000C7E07">
      <w:pPr>
        <w:pStyle w:val="GvdeMetni"/>
        <w:ind w:left="235"/>
      </w:pPr>
      <w:r>
        <w:t>:  Gözleri tedbir amaçlı suyla yıkayın.</w:t>
      </w:r>
    </w:p>
    <w:p w14:paraId="7D6F060C" w14:textId="77777777" w:rsidR="009352DA" w:rsidRDefault="009352DA">
      <w:pPr>
        <w:sectPr w:rsidR="009352DA" w:rsidSect="00F269C5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2747FE76" w14:textId="77777777" w:rsidR="009352DA" w:rsidRDefault="000C7E07">
      <w:pPr>
        <w:pStyle w:val="GvdeMetni"/>
        <w:tabs>
          <w:tab w:val="left" w:pos="3785"/>
        </w:tabs>
        <w:spacing w:before="60"/>
        <w:ind w:left="235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Kendinizi iyi hissetmezseniz, zehir merkezini veya doktoru/hekimi</w:t>
      </w:r>
      <w:r>
        <w:rPr>
          <w:spacing w:val="-5"/>
        </w:rPr>
        <w:t xml:space="preserve"> </w:t>
      </w:r>
      <w:r>
        <w:t>arayın.</w:t>
      </w:r>
    </w:p>
    <w:p w14:paraId="0FF9B156" w14:textId="77777777" w:rsidR="009352DA" w:rsidRDefault="00000000">
      <w:pPr>
        <w:pStyle w:val="GvdeMetni"/>
        <w:spacing w:before="6"/>
        <w:rPr>
          <w:sz w:val="9"/>
        </w:rPr>
      </w:pPr>
      <w:r>
        <w:pict w14:anchorId="46990399">
          <v:shape id="_x0000_s2127" type="#_x0000_t202" style="position:absolute;margin-left:34.55pt;margin-top:6.7pt;width:526.35pt;height:9.15pt;z-index:1552;mso-wrap-distance-left:0;mso-wrap-distance-right:0;mso-position-horizontal-relative:page" fillcolor="#c5d9f0" stroked="f">
            <v:textbox inset="0,0,0,0">
              <w:txbxContent>
                <w:p w14:paraId="473088FE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Akut ve sonradan görülen önemli belirtiler ve</w:t>
                  </w:r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</w:p>
              </w:txbxContent>
            </v:textbox>
            <w10:wrap type="topAndBottom" anchorx="page"/>
          </v:shape>
        </w:pict>
      </w:r>
    </w:p>
    <w:p w14:paraId="7914FA1E" w14:textId="77777777" w:rsidR="009352DA" w:rsidRDefault="000C7E07">
      <w:pPr>
        <w:pStyle w:val="GvdeMetni"/>
        <w:spacing w:before="41"/>
        <w:ind w:left="240"/>
      </w:pPr>
      <w:r>
        <w:t>Tamamlayıcı bilgi yok</w:t>
      </w:r>
    </w:p>
    <w:p w14:paraId="34CC54D9" w14:textId="77777777" w:rsidR="009352DA" w:rsidRDefault="009352DA">
      <w:pPr>
        <w:sectPr w:rsidR="009352DA" w:rsidSect="00F269C5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DDFDDBA" w14:textId="77777777" w:rsidR="009352DA" w:rsidRDefault="009352DA">
      <w:pPr>
        <w:pStyle w:val="GvdeMetni"/>
        <w:spacing w:before="4"/>
        <w:rPr>
          <w:sz w:val="13"/>
        </w:rPr>
      </w:pPr>
    </w:p>
    <w:p w14:paraId="3049FAB1" w14:textId="77777777" w:rsidR="009352DA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A063B23">
          <v:shape id="_x0000_s2158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3E3923EA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Tıbbi müdahale ve özel tedavi gereği için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</w:p>
              </w:txbxContent>
            </v:textbox>
            <w10:anchorlock/>
          </v:shape>
        </w:pict>
      </w:r>
    </w:p>
    <w:p w14:paraId="21233524" w14:textId="77777777" w:rsidR="009352DA" w:rsidRDefault="00000000">
      <w:pPr>
        <w:pStyle w:val="GvdeMetni"/>
        <w:spacing w:before="56"/>
        <w:ind w:left="240"/>
      </w:pPr>
      <w:r>
        <w:pict w14:anchorId="0C178FCD">
          <v:group id="_x0000_s2120" style="position:absolute;left:0;text-align:left;margin-left:34.55pt;margin-top:18.2pt;width:526.35pt;height:24.15pt;z-index:1672;mso-wrap-distance-left:0;mso-wrap-distance-right:0;mso-position-horizontal-relative:page" coordorigin="691,364" coordsize="10527,483">
            <v:rect id="_x0000_s2125" style="position:absolute;left:691;top:364;width:10526;height:230" fillcolor="#006fc0" stroked="f"/>
            <v:rect id="_x0000_s2124" style="position:absolute;left:691;top:664;width:10526;height:182" fillcolor="#c5d9f0" stroked="f"/>
            <v:shape id="_x0000_s2123" type="#_x0000_t202" style="position:absolute;left:720;top:663;width:288;height:180" filled="f" stroked="f">
              <v:textbox inset="0,0,0,0">
                <w:txbxContent>
                  <w:p w14:paraId="3BDFF7B7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22" type="#_x0000_t202" style="position:absolute;left:1428;top:663;width:1623;height:180" filled="f" stroked="f">
              <v:textbox inset="0,0,0,0">
                <w:txbxContent>
                  <w:p w14:paraId="18B43411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Yangın söndürücüler</w:t>
                    </w:r>
                  </w:p>
                </w:txbxContent>
              </v:textbox>
            </v:shape>
            <v:shape id="_x0000_s2121" type="#_x0000_t202" style="position:absolute;left:691;top:364;width:10527;height:266" filled="f" stroked="f">
              <v:textbox inset="0,0,0,0">
                <w:txbxContent>
                  <w:p w14:paraId="70D8F918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5: Yangınla mücadele önlemleri</w:t>
                    </w:r>
                  </w:p>
                </w:txbxContent>
              </v:textbox>
            </v:shape>
            <w10:wrap type="topAndBottom" anchorx="page"/>
          </v:group>
        </w:pict>
      </w:r>
      <w:r w:rsidR="000C7E07">
        <w:t>Semptomatik olarak tedavi edin.</w:t>
      </w:r>
    </w:p>
    <w:p w14:paraId="5EBA5B93" w14:textId="77777777" w:rsidR="009352DA" w:rsidRDefault="000C7E07">
      <w:pPr>
        <w:pStyle w:val="GvdeMetni"/>
        <w:tabs>
          <w:tab w:val="left" w:pos="3785"/>
        </w:tabs>
        <w:spacing w:before="27"/>
        <w:ind w:left="235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2E580AC4" w14:textId="77777777" w:rsidR="009352DA" w:rsidRDefault="00000000">
      <w:pPr>
        <w:pStyle w:val="GvdeMetni"/>
        <w:spacing w:before="6"/>
        <w:rPr>
          <w:sz w:val="9"/>
        </w:rPr>
      </w:pPr>
      <w:r>
        <w:pict w14:anchorId="7EF45607">
          <v:shape id="_x0000_s2119" type="#_x0000_t202" style="position:absolute;margin-left:34.55pt;margin-top:6.7pt;width:526.35pt;height:9.15pt;z-index:1696;mso-wrap-distance-left:0;mso-wrap-distance-right:0;mso-position-horizontal-relative:page" fillcolor="#c5d9f0" stroked="f">
            <v:textbox inset="0,0,0,0">
              <w:txbxContent>
                <w:p w14:paraId="752948CF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Madde veya karışımdan kaynaklanan özel</w:t>
                  </w:r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</w:p>
              </w:txbxContent>
            </v:textbox>
            <w10:wrap type="topAndBottom" anchorx="page"/>
          </v:shape>
        </w:pict>
      </w:r>
    </w:p>
    <w:p w14:paraId="02A1DE6B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Yangın halinde, tehlikeli</w:t>
      </w:r>
      <w:r>
        <w:rPr>
          <w:spacing w:val="-7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16DE60DA" w14:textId="77777777" w:rsidR="009352DA" w:rsidRDefault="00000000">
      <w:pPr>
        <w:pStyle w:val="GvdeMetni"/>
        <w:spacing w:before="6"/>
        <w:rPr>
          <w:sz w:val="9"/>
        </w:rPr>
      </w:pPr>
      <w:r>
        <w:pict w14:anchorId="7E955156">
          <v:shape id="_x0000_s2118" type="#_x0000_t202" style="position:absolute;margin-left:34.55pt;margin-top:6.7pt;width:526.35pt;height:9.15pt;z-index:1720;mso-wrap-distance-left:0;mso-wrap-distance-right:0;mso-position-horizontal-relative:page" fillcolor="#c5d9f0" stroked="f">
            <v:textbox inset="0,0,0,0">
              <w:txbxContent>
                <w:p w14:paraId="328EF869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Yangın söndürme ekipleri için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</w:p>
              </w:txbxContent>
            </v:textbox>
            <w10:wrap type="topAndBottom" anchorx="page"/>
          </v:shape>
        </w:pict>
      </w:r>
    </w:p>
    <w:p w14:paraId="6C364497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78F24AF0" w14:textId="77777777" w:rsidR="009352DA" w:rsidRDefault="000C7E07">
      <w:pPr>
        <w:pStyle w:val="GvdeMetni"/>
        <w:spacing w:before="1"/>
        <w:ind w:left="3927" w:right="5165"/>
        <w:jc w:val="center"/>
      </w:pPr>
      <w:r>
        <w:t>Komple koruyucu kıyafet.</w:t>
      </w:r>
    </w:p>
    <w:p w14:paraId="0231E396" w14:textId="77777777" w:rsidR="009352DA" w:rsidRDefault="00000000">
      <w:pPr>
        <w:pStyle w:val="GvdeMetni"/>
        <w:spacing w:before="7"/>
        <w:rPr>
          <w:sz w:val="12"/>
        </w:rPr>
      </w:pPr>
      <w:r>
        <w:pict w14:anchorId="415E47C1">
          <v:group id="_x0000_s2112" style="position:absolute;margin-left:34.55pt;margin-top:9.2pt;width:526.35pt;height:24.15pt;z-index:1816;mso-wrap-distance-left:0;mso-wrap-distance-right:0;mso-position-horizontal-relative:page" coordorigin="691,184" coordsize="10527,483">
            <v:rect id="_x0000_s2117" style="position:absolute;left:691;top:184;width:10526;height:228" fillcolor="#006fc0" stroked="f"/>
            <v:rect id="_x0000_s2116" style="position:absolute;left:691;top:482;width:10526;height:185" fillcolor="#c5d9f0" stroked="f"/>
            <v:shape id="_x0000_s2115" type="#_x0000_t202" style="position:absolute;left:720;top:480;width:288;height:180" filled="f" stroked="f">
              <v:textbox inset="0,0,0,0">
                <w:txbxContent>
                  <w:p w14:paraId="77B2A93F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14" type="#_x0000_t202" style="position:absolute;left:1428;top:480;width:4825;height:180" filled="f" stroked="f">
              <v:textbox inset="0,0,0,0">
                <w:txbxContent>
                  <w:p w14:paraId="3CD00725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Kişisel önlemler, koruyucu donanım ve acil durum prosedürleri</w:t>
                    </w:r>
                  </w:p>
                </w:txbxContent>
              </v:textbox>
            </v:shape>
            <v:shape id="_x0000_s2113" type="#_x0000_t202" style="position:absolute;left:691;top:184;width:10527;height:263" filled="f" stroked="f">
              <v:textbox inset="0,0,0,0">
                <w:txbxContent>
                  <w:p w14:paraId="383977DB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6: Kaza sonucu yayılmaya karşı önlemler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EF4917C" w14:textId="77777777" w:rsidR="009352DA" w:rsidRDefault="000C7E07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177E3165" w14:textId="77777777" w:rsidR="009352DA" w:rsidRDefault="000C7E07">
      <w:pPr>
        <w:pStyle w:val="GvdeMetni"/>
        <w:tabs>
          <w:tab w:val="left" w:pos="3785"/>
        </w:tabs>
        <w:spacing w:before="63"/>
        <w:ind w:left="235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</w:t>
      </w:r>
      <w:r>
        <w:rPr>
          <w:spacing w:val="10"/>
        </w:rPr>
        <w:t xml:space="preserve"> </w:t>
      </w:r>
      <w:r>
        <w:t>havalandırın.</w:t>
      </w:r>
    </w:p>
    <w:p w14:paraId="5F39B706" w14:textId="77777777" w:rsidR="009352DA" w:rsidRDefault="009352DA">
      <w:pPr>
        <w:pStyle w:val="GvdeMetni"/>
        <w:spacing w:before="3"/>
        <w:rPr>
          <w:sz w:val="15"/>
        </w:rPr>
      </w:pPr>
    </w:p>
    <w:p w14:paraId="442F3806" w14:textId="77777777" w:rsidR="009352DA" w:rsidRDefault="000C7E07">
      <w:pPr>
        <w:pStyle w:val="Balk2"/>
        <w:numPr>
          <w:ilvl w:val="2"/>
          <w:numId w:val="2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14:paraId="628505A9" w14:textId="77777777" w:rsidR="009352DA" w:rsidRDefault="000C7E07">
      <w:pPr>
        <w:pStyle w:val="GvdeMetni"/>
        <w:tabs>
          <w:tab w:val="left" w:pos="3785"/>
        </w:tabs>
        <w:spacing w:before="63"/>
        <w:ind w:left="3944" w:right="285" w:hanging="3709"/>
      </w:pPr>
      <w:r>
        <w:t>Koruyucu</w:t>
      </w:r>
      <w:r>
        <w:rPr>
          <w:spacing w:val="-3"/>
        </w:rPr>
        <w:t xml:space="preserve"> </w:t>
      </w:r>
      <w:r>
        <w:t>donanım</w:t>
      </w:r>
      <w:r>
        <w:tab/>
        <w:t>:  Uygun koruyucu ekipman olmadan müdahale etmeye kalkışmayın. Daha fazla bilgi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bakınız bölüm 8: "Maruziyet kontrolleri/kişisel</w:t>
      </w:r>
      <w:r>
        <w:rPr>
          <w:spacing w:val="-23"/>
        </w:rPr>
        <w:t xml:space="preserve"> </w:t>
      </w:r>
      <w:r>
        <w:t>korunma".</w:t>
      </w:r>
    </w:p>
    <w:p w14:paraId="2437092D" w14:textId="77777777" w:rsidR="009352DA" w:rsidRDefault="00000000">
      <w:pPr>
        <w:pStyle w:val="GvdeMetni"/>
        <w:spacing w:before="4"/>
        <w:rPr>
          <w:sz w:val="9"/>
        </w:rPr>
      </w:pPr>
      <w:r>
        <w:pict w14:anchorId="58F38629">
          <v:shape id="_x0000_s2111" type="#_x0000_t202" style="position:absolute;margin-left:34.55pt;margin-top:6.6pt;width:526.35pt;height:9.25pt;z-index:1840;mso-wrap-distance-left:0;mso-wrap-distance-right:0;mso-position-horizontal-relative:page" fillcolor="#c5d9f0" stroked="f">
            <v:textbox inset="0,0,0,0">
              <w:txbxContent>
                <w:p w14:paraId="1CEF0A27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Çevresel</w:t>
                  </w:r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</w:p>
              </w:txbxContent>
            </v:textbox>
            <w10:wrap type="topAndBottom" anchorx="page"/>
          </v:shape>
        </w:pict>
      </w:r>
    </w:p>
    <w:p w14:paraId="6E67C296" w14:textId="77777777" w:rsidR="009352DA" w:rsidRDefault="000C7E07">
      <w:pPr>
        <w:pStyle w:val="GvdeMetni"/>
        <w:spacing w:before="41"/>
        <w:ind w:left="240"/>
      </w:pPr>
      <w:r>
        <w:t>Çevreye verilmesinden kaçının.</w:t>
      </w:r>
    </w:p>
    <w:p w14:paraId="1DA0DA06" w14:textId="77777777" w:rsidR="009352DA" w:rsidRDefault="00000000">
      <w:pPr>
        <w:pStyle w:val="GvdeMetni"/>
        <w:spacing w:before="3"/>
        <w:rPr>
          <w:sz w:val="9"/>
        </w:rPr>
      </w:pPr>
      <w:r>
        <w:pict w14:anchorId="116EC4F0">
          <v:shape id="_x0000_s2110" type="#_x0000_t202" style="position:absolute;margin-left:34.55pt;margin-top:6.55pt;width:526.35pt;height:9.25pt;z-index:1864;mso-wrap-distance-left:0;mso-wrap-distance-right:0;mso-position-horizontal-relative:page" fillcolor="#c5d9f0" stroked="f">
            <v:textbox inset="0,0,0,0">
              <w:txbxContent>
                <w:p w14:paraId="5A8EF95C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Muhafaza etme ve temizleme için yöntemler ve</w:t>
                  </w:r>
                  <w:r>
                    <w:rPr>
                      <w:b/>
                      <w:color w:val="006FC0"/>
                      <w:spacing w:val="-24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</w:p>
              </w:txbxContent>
            </v:textbox>
            <w10:wrap type="topAndBottom" anchorx="page"/>
          </v:shape>
        </w:pict>
      </w:r>
    </w:p>
    <w:p w14:paraId="3ED8D074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Sıvı dökülmeyi absorban malzemeyle</w:t>
      </w:r>
      <w:r>
        <w:rPr>
          <w:spacing w:val="4"/>
        </w:rPr>
        <w:t xml:space="preserve"> </w:t>
      </w:r>
      <w:r>
        <w:t>toplayın.</w:t>
      </w:r>
    </w:p>
    <w:p w14:paraId="1EC1B56E" w14:textId="77777777" w:rsidR="009352DA" w:rsidRDefault="000C7E07">
      <w:pPr>
        <w:pStyle w:val="GvdeMetni"/>
        <w:tabs>
          <w:tab w:val="left" w:pos="3785"/>
        </w:tabs>
        <w:spacing w:before="58"/>
        <w:ind w:left="235"/>
      </w:pPr>
      <w:r>
        <w:t>Diğer</w:t>
      </w:r>
      <w:r>
        <w:rPr>
          <w:spacing w:val="-1"/>
        </w:rPr>
        <w:t xml:space="preserve"> </w:t>
      </w:r>
      <w:r>
        <w:t>bilgiler</w:t>
      </w:r>
      <w:r>
        <w:tab/>
        <w:t>:  Malzeme veya katı artıkları yetkili bir tesiste bertaraf</w:t>
      </w:r>
      <w:r>
        <w:rPr>
          <w:spacing w:val="1"/>
        </w:rPr>
        <w:t xml:space="preserve"> </w:t>
      </w:r>
      <w:r>
        <w:t>edin.</w:t>
      </w:r>
    </w:p>
    <w:p w14:paraId="0859F4C9" w14:textId="77777777" w:rsidR="009352DA" w:rsidRDefault="00000000">
      <w:pPr>
        <w:pStyle w:val="GvdeMetni"/>
        <w:spacing w:before="6"/>
        <w:rPr>
          <w:sz w:val="9"/>
        </w:rPr>
      </w:pPr>
      <w:r>
        <w:pict w14:anchorId="6185F032">
          <v:shape id="_x0000_s2109" type="#_x0000_t202" style="position:absolute;margin-left:34.55pt;margin-top:6.7pt;width:526.35pt;height:9.15pt;z-index:1888;mso-wrap-distance-left:0;mso-wrap-distance-right:0;mso-position-horizontal-relative:page" fillcolor="#c5d9f0" stroked="f">
            <v:textbox inset="0,0,0,0">
              <w:txbxContent>
                <w:p w14:paraId="5ABE4976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 bölümlere</w:t>
                  </w:r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</w:p>
              </w:txbxContent>
            </v:textbox>
            <w10:wrap type="topAndBottom" anchorx="page"/>
          </v:shape>
        </w:pict>
      </w:r>
    </w:p>
    <w:p w14:paraId="7E1082DB" w14:textId="77777777" w:rsidR="009352DA" w:rsidRDefault="000C7E07">
      <w:pPr>
        <w:pStyle w:val="GvdeMetni"/>
        <w:spacing w:before="41" w:after="124"/>
        <w:ind w:left="240"/>
      </w:pPr>
      <w:r>
        <w:t>Daha fazla bilgi için bakınız bölüm 13.</w:t>
      </w:r>
    </w:p>
    <w:p w14:paraId="5A790278" w14:textId="77777777" w:rsidR="009352DA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7C86ACC3">
          <v:group id="_x0000_s2103" style="width:526.35pt;height:24.15pt;mso-position-horizontal-relative:char;mso-position-vertical-relative:line" coordsize="10527,483">
            <v:rect id="_x0000_s2108" style="position:absolute;width:10526;height:230" fillcolor="#006fc0" stroked="f"/>
            <v:rect id="_x0000_s2107" style="position:absolute;top:300;width:10526;height:182" fillcolor="#c5d9f0" stroked="f"/>
            <v:shape id="_x0000_s2106" type="#_x0000_t202" style="position:absolute;left:29;top:298;width:288;height:180" filled="f" stroked="f">
              <v:textbox inset="0,0,0,0">
                <w:txbxContent>
                  <w:p w14:paraId="33731F9F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105" type="#_x0000_t202" style="position:absolute;left:737;top:298;width:2405;height:180" filled="f" stroked="f">
              <v:textbox inset="0,0,0,0">
                <w:txbxContent>
                  <w:p w14:paraId="6A269B40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Güvenli elleçleme için önlemler</w:t>
                    </w:r>
                  </w:p>
                </w:txbxContent>
              </v:textbox>
            </v:shape>
            <v:shape id="_x0000_s2104" type="#_x0000_t202" style="position:absolute;width:10527;height:266" filled="f" stroked="f">
              <v:textbox inset="0,0,0,0">
                <w:txbxContent>
                  <w:p w14:paraId="4629139A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7: Elleçleme ve depolama</w:t>
                    </w:r>
                  </w:p>
                </w:txbxContent>
              </v:textbox>
            </v:shape>
            <w10:anchorlock/>
          </v:group>
        </w:pict>
      </w:r>
    </w:p>
    <w:p w14:paraId="6F60999F" w14:textId="77777777" w:rsidR="009352DA" w:rsidRDefault="000C7E07">
      <w:pPr>
        <w:pStyle w:val="GvdeMetni"/>
        <w:tabs>
          <w:tab w:val="left" w:pos="3785"/>
        </w:tabs>
        <w:spacing w:before="18"/>
        <w:ind w:left="235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Çalışma alanında iyi havalandırma sağlayın. Kişisel koruyucu ekipman</w:t>
      </w:r>
      <w:r>
        <w:rPr>
          <w:spacing w:val="1"/>
        </w:rPr>
        <w:t xml:space="preserve"> </w:t>
      </w:r>
      <w:r>
        <w:t>kullanın.</w:t>
      </w:r>
    </w:p>
    <w:p w14:paraId="67F25568" w14:textId="77777777" w:rsidR="009352DA" w:rsidRDefault="000C7E07">
      <w:pPr>
        <w:pStyle w:val="GvdeMetni"/>
        <w:tabs>
          <w:tab w:val="left" w:pos="3785"/>
        </w:tabs>
        <w:spacing w:before="60"/>
        <w:ind w:left="3944" w:right="502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Bu ürünü kullanırken hiçbir şey yemeyin, içmeyiniz veya sigara içmeyin.</w:t>
      </w:r>
      <w:r>
        <w:rPr>
          <w:spacing w:val="-4"/>
        </w:rPr>
        <w:t xml:space="preserve"> </w:t>
      </w:r>
      <w:r>
        <w:t>Ürünü</w:t>
      </w:r>
      <w:r>
        <w:rPr>
          <w:spacing w:val="-3"/>
        </w:rPr>
        <w:t xml:space="preserve"> </w:t>
      </w:r>
      <w:r>
        <w:t>elleçledikten sonra daima ellerinizi</w:t>
      </w:r>
      <w:r>
        <w:rPr>
          <w:spacing w:val="-13"/>
        </w:rPr>
        <w:t xml:space="preserve"> </w:t>
      </w:r>
      <w:r>
        <w:t>yıkayın.</w:t>
      </w:r>
    </w:p>
    <w:p w14:paraId="56C35F4E" w14:textId="77777777" w:rsidR="009352DA" w:rsidRDefault="00000000">
      <w:pPr>
        <w:pStyle w:val="GvdeMetni"/>
        <w:spacing w:before="4"/>
        <w:rPr>
          <w:sz w:val="9"/>
        </w:rPr>
      </w:pPr>
      <w:r>
        <w:pict w14:anchorId="559EB45E">
          <v:shape id="_x0000_s2102" type="#_x0000_t202" style="position:absolute;margin-left:34.55pt;margin-top:6.6pt;width:526.35pt;height:9.25pt;z-index:2008;mso-wrap-distance-left:0;mso-wrap-distance-right:0;mso-position-horizontal-relative:page" fillcolor="#c5d9f0" stroked="f">
            <v:textbox inset="0,0,0,0">
              <w:txbxContent>
                <w:p w14:paraId="64A9BDCC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Uyuşmazlıkları da içeren güvenli depolama için</w:t>
                  </w:r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</w:p>
              </w:txbxContent>
            </v:textbox>
            <w10:wrap type="topAndBottom" anchorx="page"/>
          </v:shape>
        </w:pict>
      </w:r>
    </w:p>
    <w:p w14:paraId="202C1C17" w14:textId="77777777" w:rsidR="009352DA" w:rsidRDefault="000C7E07">
      <w:pPr>
        <w:pStyle w:val="GvdeMetni"/>
        <w:tabs>
          <w:tab w:val="left" w:pos="3785"/>
        </w:tabs>
        <w:spacing w:before="41"/>
        <w:ind w:left="235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İyi havalandırılan yerde depolayın. Soğuk</w:t>
      </w:r>
      <w:r>
        <w:rPr>
          <w:spacing w:val="11"/>
        </w:rPr>
        <w:t xml:space="preserve"> </w:t>
      </w:r>
      <w:r>
        <w:t>tutun.</w:t>
      </w:r>
    </w:p>
    <w:p w14:paraId="573E4F48" w14:textId="77777777" w:rsidR="009352DA" w:rsidRDefault="00000000">
      <w:pPr>
        <w:pStyle w:val="GvdeMetni"/>
        <w:spacing w:before="3"/>
        <w:rPr>
          <w:sz w:val="9"/>
        </w:rPr>
      </w:pPr>
      <w:r>
        <w:pict w14:anchorId="447A59FB">
          <v:shape id="_x0000_s2101" type="#_x0000_t202" style="position:absolute;margin-left:34.55pt;margin-top:6.55pt;width:526.35pt;height:9.25pt;z-index:2032;mso-wrap-distance-left:0;mso-wrap-distance-right:0;mso-position-horizontal-relative:page" fillcolor="#c5d9f0" stroked="f">
            <v:textbox inset="0,0,0,0">
              <w:txbxContent>
                <w:p w14:paraId="4E41DF6A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Belirli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</w:p>
              </w:txbxContent>
            </v:textbox>
            <w10:wrap type="topAndBottom" anchorx="page"/>
          </v:shape>
        </w:pict>
      </w:r>
    </w:p>
    <w:p w14:paraId="0C746E74" w14:textId="77777777" w:rsidR="009352DA" w:rsidRDefault="000C7E07">
      <w:pPr>
        <w:pStyle w:val="GvdeMetni"/>
        <w:spacing w:before="42" w:after="122"/>
        <w:ind w:left="240"/>
      </w:pPr>
      <w:r>
        <w:t>Tamamlayıcı bilgi yok</w:t>
      </w:r>
    </w:p>
    <w:p w14:paraId="69BDFDD4" w14:textId="77777777" w:rsidR="009352DA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7AA65EC5">
          <v:group id="_x0000_s2095" style="width:526.35pt;height:24.25pt;mso-position-horizontal-relative:char;mso-position-vertical-relative:line" coordsize="10527,485">
            <v:rect id="_x0000_s2100" style="position:absolute;width:10526;height:230" fillcolor="#006fc0" stroked="f"/>
            <v:rect id="_x0000_s2099" style="position:absolute;top:300;width:10526;height:185" fillcolor="#c5d9f0" stroked="f"/>
            <v:shape id="_x0000_s2098" type="#_x0000_t202" style="position:absolute;left:29;top:298;width:288;height:180" filled="f" stroked="f">
              <v:textbox inset="0,0,0,0">
                <w:txbxContent>
                  <w:p w14:paraId="2F03D187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97" type="#_x0000_t202" style="position:absolute;left:737;top:298;width:1649;height:180" filled="f" stroked="f">
              <v:textbox inset="0,0,0,0">
                <w:txbxContent>
                  <w:p w14:paraId="0877384A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Kontrol parametreleri</w:t>
                    </w:r>
                  </w:p>
                </w:txbxContent>
              </v:textbox>
            </v:shape>
            <v:shape id="_x0000_s2096" type="#_x0000_t202" style="position:absolute;width:10527;height:266" filled="f" stroked="f">
              <v:textbox inset="0,0,0,0">
                <w:txbxContent>
                  <w:p w14:paraId="6A15F2F7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8: Maruz kalma kontrolleri/kişisel korunma</w:t>
                    </w:r>
                  </w:p>
                </w:txbxContent>
              </v:textbox>
            </v:shape>
            <w10:anchorlock/>
          </v:group>
        </w:pict>
      </w:r>
    </w:p>
    <w:p w14:paraId="38BF95DE" w14:textId="77777777" w:rsidR="009352DA" w:rsidRDefault="000C7E07">
      <w:pPr>
        <w:pStyle w:val="GvdeMetni"/>
        <w:spacing w:before="21"/>
        <w:ind w:left="240"/>
      </w:pPr>
      <w:r>
        <w:t>Tamamlayıcı bilgi yok</w:t>
      </w:r>
    </w:p>
    <w:p w14:paraId="28E5360C" w14:textId="77777777" w:rsidR="009352DA" w:rsidRDefault="00000000">
      <w:pPr>
        <w:pStyle w:val="GvdeMetni"/>
        <w:spacing w:before="6"/>
        <w:rPr>
          <w:sz w:val="28"/>
        </w:rPr>
      </w:pPr>
      <w:r>
        <w:pict w14:anchorId="5B8E97C3">
          <v:shape id="_x0000_s2094" type="#_x0000_t202" style="position:absolute;margin-left:34.55pt;margin-top:17.6pt;width:526.35pt;height:9.25pt;z-index:2152;mso-wrap-distance-left:0;mso-wrap-distance-right:0;mso-position-horizontal-relative:page" fillcolor="#c5d9f0" stroked="f">
            <v:textbox inset="0,0,0,0">
              <w:txbxContent>
                <w:p w14:paraId="7490688E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Maruz kalma</w:t>
                  </w:r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</w:p>
              </w:txbxContent>
            </v:textbox>
            <w10:wrap type="topAndBottom" anchorx="page"/>
          </v:shape>
        </w:pict>
      </w:r>
    </w:p>
    <w:p w14:paraId="7C574060" w14:textId="77777777" w:rsidR="009352DA" w:rsidRDefault="000C7E07">
      <w:pPr>
        <w:pStyle w:val="GvdeMetni"/>
        <w:tabs>
          <w:tab w:val="left" w:pos="3785"/>
        </w:tabs>
        <w:spacing w:before="101"/>
        <w:ind w:left="235"/>
      </w:pPr>
      <w:r>
        <w:t>Uygun</w:t>
      </w:r>
      <w:r>
        <w:rPr>
          <w:spacing w:val="-3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3"/>
        </w:rPr>
        <w:t xml:space="preserve"> </w:t>
      </w:r>
      <w:r>
        <w:t>sağlayın.</w:t>
      </w:r>
    </w:p>
    <w:p w14:paraId="3A4D90CC" w14:textId="77777777" w:rsidR="009352DA" w:rsidRDefault="009352DA">
      <w:pPr>
        <w:pStyle w:val="GvdeMetni"/>
        <w:spacing w:before="5"/>
        <w:rPr>
          <w:sz w:val="14"/>
        </w:rPr>
      </w:pPr>
    </w:p>
    <w:p w14:paraId="4CB8A791" w14:textId="77777777" w:rsidR="009352DA" w:rsidRDefault="000C7E07">
      <w:pPr>
        <w:pStyle w:val="GvdeMetni"/>
        <w:tabs>
          <w:tab w:val="left" w:pos="3785"/>
        </w:tabs>
        <w:ind w:left="235"/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63014E20" w14:textId="77777777" w:rsidR="009352DA" w:rsidRDefault="009352DA">
      <w:pPr>
        <w:pStyle w:val="GvdeMetni"/>
        <w:spacing w:before="2"/>
        <w:rPr>
          <w:sz w:val="14"/>
        </w:rPr>
      </w:pPr>
    </w:p>
    <w:p w14:paraId="441F0368" w14:textId="77777777" w:rsidR="009352DA" w:rsidRDefault="000C7E07">
      <w:pPr>
        <w:pStyle w:val="GvdeMetni"/>
        <w:tabs>
          <w:tab w:val="left" w:pos="3785"/>
        </w:tabs>
        <w:spacing w:before="1"/>
        <w:ind w:left="235"/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Gerekli</w:t>
      </w:r>
      <w:r>
        <w:rPr>
          <w:spacing w:val="20"/>
        </w:rPr>
        <w:t xml:space="preserve"> </w:t>
      </w:r>
      <w:r>
        <w:t>değildir.</w:t>
      </w:r>
    </w:p>
    <w:p w14:paraId="74D28831" w14:textId="77777777" w:rsidR="009352DA" w:rsidRDefault="009352DA">
      <w:pPr>
        <w:pStyle w:val="GvdeMetni"/>
        <w:spacing w:before="5"/>
        <w:rPr>
          <w:sz w:val="18"/>
        </w:rPr>
      </w:pPr>
    </w:p>
    <w:p w14:paraId="4BBFB0B8" w14:textId="77777777" w:rsidR="009352DA" w:rsidRDefault="00000000">
      <w:pPr>
        <w:pStyle w:val="GvdeMetni"/>
        <w:tabs>
          <w:tab w:val="left" w:pos="3785"/>
        </w:tabs>
        <w:spacing w:line="456" w:lineRule="auto"/>
        <w:ind w:left="235" w:right="2338"/>
      </w:pPr>
      <w:r>
        <w:pict w14:anchorId="0860F8C6">
          <v:group id="_x0000_s2088" style="position:absolute;left:0;text-align:left;margin-left:34.55pt;margin-top:35.95pt;width:526.35pt;height:24.15pt;z-index:2248;mso-wrap-distance-left:0;mso-wrap-distance-right:0;mso-position-horizontal-relative:page" coordorigin="691,719" coordsize="10527,483">
            <v:rect id="_x0000_s2093" style="position:absolute;left:691;top:719;width:10526;height:230" fillcolor="#006fc0" stroked="f"/>
            <v:rect id="_x0000_s2092" style="position:absolute;left:691;top:1017;width:10526;height:185" fillcolor="#c5d9f0" stroked="f"/>
            <v:shape id="_x0000_s2091" type="#_x0000_t202" style="position:absolute;left:720;top:1015;width:288;height:180" filled="f" stroked="f">
              <v:textbox inset="0,0,0,0">
                <w:txbxContent>
                  <w:p w14:paraId="4663F4CA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90" type="#_x0000_t202" style="position:absolute;left:1428;top:1015;width:3848;height:180" filled="f" stroked="f">
              <v:textbox inset="0,0,0,0">
                <w:txbxContent>
                  <w:p w14:paraId="7B6B59B6" w14:textId="77777777" w:rsidR="009352DA" w:rsidRDefault="000C7E07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Temel fiziksel ve kimyasal özellikler hakkında bilgi</w:t>
                    </w:r>
                  </w:p>
                </w:txbxContent>
              </v:textbox>
            </v:shape>
            <v:shape id="_x0000_s2089" type="#_x0000_t202" style="position:absolute;left:691;top:719;width:10527;height:264" filled="f" stroked="f">
              <v:textbox inset="0,0,0,0">
                <w:txbxContent>
                  <w:p w14:paraId="038F39C8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9: Fiziksel ve kimyasal özellikler</w:t>
                    </w:r>
                  </w:p>
                </w:txbxContent>
              </v:textbox>
            </v:shape>
            <w10:wrap type="topAndBottom" anchorx="page"/>
          </v:group>
        </w:pict>
      </w:r>
      <w:r w:rsidR="000C7E07">
        <w:t>Solunum</w:t>
      </w:r>
      <w:r w:rsidR="000C7E07">
        <w:rPr>
          <w:spacing w:val="-1"/>
        </w:rPr>
        <w:t xml:space="preserve"> </w:t>
      </w:r>
      <w:r w:rsidR="000C7E07">
        <w:t>yollarının</w:t>
      </w:r>
      <w:r w:rsidR="000C7E07">
        <w:rPr>
          <w:spacing w:val="-4"/>
        </w:rPr>
        <w:t xml:space="preserve"> </w:t>
      </w:r>
      <w:r w:rsidR="000C7E07">
        <w:t>koruması</w:t>
      </w:r>
      <w:r w:rsidR="000C7E07">
        <w:tab/>
        <w:t>:  Yetersiz havalandırma durumunda uygun solunum</w:t>
      </w:r>
      <w:r w:rsidR="000C7E07">
        <w:rPr>
          <w:spacing w:val="5"/>
        </w:rPr>
        <w:t xml:space="preserve"> </w:t>
      </w:r>
      <w:r w:rsidR="000C7E07">
        <w:t>ekipmanı</w:t>
      </w:r>
      <w:r w:rsidR="000C7E07">
        <w:rPr>
          <w:spacing w:val="-3"/>
        </w:rPr>
        <w:t xml:space="preserve"> </w:t>
      </w:r>
      <w:r w:rsidR="000C7E07">
        <w:t>giyin Çevresel</w:t>
      </w:r>
      <w:r w:rsidR="000C7E07">
        <w:rPr>
          <w:spacing w:val="-3"/>
        </w:rPr>
        <w:t xml:space="preserve"> </w:t>
      </w:r>
      <w:r w:rsidR="000C7E07">
        <w:t>maruziyet</w:t>
      </w:r>
      <w:r w:rsidR="000C7E07">
        <w:rPr>
          <w:spacing w:val="-3"/>
        </w:rPr>
        <w:t xml:space="preserve"> </w:t>
      </w:r>
      <w:r w:rsidR="000C7E07">
        <w:t>kontrolleri</w:t>
      </w:r>
      <w:r w:rsidR="000C7E07">
        <w:tab/>
        <w:t>:  Çevreye verilmesinden</w:t>
      </w:r>
      <w:r w:rsidR="000C7E07">
        <w:rPr>
          <w:spacing w:val="10"/>
        </w:rPr>
        <w:t xml:space="preserve"> </w:t>
      </w:r>
      <w:r w:rsidR="000C7E07">
        <w:t>kaçının.</w:t>
      </w:r>
    </w:p>
    <w:p w14:paraId="01D2AB61" w14:textId="3F46FA0A" w:rsidR="002C295C" w:rsidRDefault="000C7E07" w:rsidP="002C295C">
      <w:pPr>
        <w:pStyle w:val="GvdeMetni"/>
        <w:tabs>
          <w:tab w:val="left" w:pos="3785"/>
        </w:tabs>
        <w:spacing w:before="27"/>
        <w:ind w:left="235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 w:rsidR="002C295C">
        <w:t xml:space="preserve">Granür Toz </w:t>
      </w:r>
    </w:p>
    <w:p w14:paraId="45C888D6" w14:textId="44CCD9F7" w:rsidR="009352DA" w:rsidRDefault="000C7E07" w:rsidP="002C295C">
      <w:pPr>
        <w:pStyle w:val="GvdeMetni"/>
        <w:tabs>
          <w:tab w:val="left" w:pos="3785"/>
        </w:tabs>
        <w:spacing w:before="27"/>
        <w:ind w:left="235"/>
      </w:pPr>
      <w:r>
        <w:t>Renk</w:t>
      </w:r>
      <w:r>
        <w:tab/>
        <w:t xml:space="preserve">: </w:t>
      </w:r>
      <w:r>
        <w:rPr>
          <w:spacing w:val="21"/>
        </w:rPr>
        <w:t xml:space="preserve"> </w:t>
      </w:r>
      <w:r w:rsidR="002C295C">
        <w:t>Kahverengi</w:t>
      </w:r>
    </w:p>
    <w:p w14:paraId="39364426" w14:textId="40772FD4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Koku</w:t>
      </w:r>
      <w:r>
        <w:tab/>
        <w:t xml:space="preserve">:  </w:t>
      </w:r>
      <w:r w:rsidR="00915AEA">
        <w:t>Karekteristik</w:t>
      </w:r>
    </w:p>
    <w:p w14:paraId="71E12770" w14:textId="77777777" w:rsidR="009352DA" w:rsidRDefault="009352DA">
      <w:pPr>
        <w:sectPr w:rsidR="009352DA" w:rsidSect="00F269C5">
          <w:pgSz w:w="11910" w:h="16840"/>
          <w:pgMar w:top="2000" w:right="500" w:bottom="940" w:left="480" w:header="634" w:footer="743" w:gutter="0"/>
          <w:cols w:space="708"/>
        </w:sectPr>
      </w:pPr>
    </w:p>
    <w:p w14:paraId="65B2F862" w14:textId="77777777" w:rsidR="009352DA" w:rsidRDefault="009352DA">
      <w:pPr>
        <w:pStyle w:val="GvdeMetni"/>
        <w:spacing w:before="4"/>
        <w:rPr>
          <w:sz w:val="5"/>
        </w:rPr>
      </w:pPr>
    </w:p>
    <w:p w14:paraId="1DEFBBD1" w14:textId="77777777" w:rsidR="009352DA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74EFD84E">
          <v:group id="_x0000_s2084" style="width:535.25pt;height:.5pt;mso-position-horizontal-relative:char;mso-position-vertical-relative:line" coordsize="10705,10">
            <v:line id="_x0000_s2087" style="position:absolute" from="5,5" to="2396,5" strokecolor="#006fc0" strokeweight=".48pt"/>
            <v:line id="_x0000_s2086" style="position:absolute" from="2381,5" to="2391,5" strokecolor="#006fc0" strokeweight=".48pt"/>
            <v:line id="_x0000_s2085" style="position:absolute" from="2391,5" to="10699,5" strokecolor="#006fc0" strokeweight=".48pt"/>
            <w10:anchorlock/>
          </v:group>
        </w:pict>
      </w:r>
    </w:p>
    <w:p w14:paraId="11051034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E206E7C" w14:textId="77777777" w:rsidR="002C295C" w:rsidRDefault="000C7E07" w:rsidP="002C295C">
      <w:pPr>
        <w:pStyle w:val="GvdeMetni"/>
        <w:tabs>
          <w:tab w:val="left" w:pos="3785"/>
        </w:tabs>
        <w:spacing w:before="68"/>
        <w:ind w:left="235"/>
      </w:pPr>
      <w:r>
        <w:t>pH</w:t>
      </w:r>
      <w:r>
        <w:tab/>
        <w:t xml:space="preserve">:  </w:t>
      </w:r>
      <w:r w:rsidR="002C295C">
        <w:t>Mevcut</w:t>
      </w:r>
      <w:r w:rsidR="002C295C">
        <w:rPr>
          <w:spacing w:val="19"/>
        </w:rPr>
        <w:t xml:space="preserve"> </w:t>
      </w:r>
      <w:r w:rsidR="002C295C">
        <w:t>veri</w:t>
      </w:r>
      <w:r w:rsidR="002C295C">
        <w:rPr>
          <w:spacing w:val="-1"/>
        </w:rPr>
        <w:t xml:space="preserve"> </w:t>
      </w:r>
      <w:r w:rsidR="002C295C">
        <w:t xml:space="preserve">yok </w:t>
      </w:r>
    </w:p>
    <w:p w14:paraId="78ABC061" w14:textId="77777777" w:rsidR="002C295C" w:rsidRDefault="000C7E07" w:rsidP="002C295C">
      <w:pPr>
        <w:pStyle w:val="GvdeMetni"/>
        <w:tabs>
          <w:tab w:val="left" w:pos="3785"/>
        </w:tabs>
        <w:spacing w:before="68"/>
        <w:ind w:left="235"/>
      </w:pPr>
      <w:r>
        <w:t>Bağıl buharlaşma hızı</w:t>
      </w:r>
      <w:r>
        <w:rPr>
          <w:spacing w:val="-8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 xml:space="preserve">yok </w:t>
      </w:r>
    </w:p>
    <w:p w14:paraId="070CF22F" w14:textId="4D3B57FF" w:rsidR="009352DA" w:rsidRDefault="000C7E07" w:rsidP="002C295C">
      <w:pPr>
        <w:pStyle w:val="GvdeMetni"/>
        <w:tabs>
          <w:tab w:val="left" w:pos="3785"/>
        </w:tabs>
        <w:spacing w:before="68"/>
        <w:ind w:left="235"/>
      </w:pPr>
      <w:r>
        <w:t>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16B3B4D7" w14:textId="77777777" w:rsidR="009352DA" w:rsidRDefault="000C7E07">
      <w:pPr>
        <w:pStyle w:val="GvdeMetni"/>
        <w:tabs>
          <w:tab w:val="left" w:pos="3785"/>
        </w:tabs>
        <w:spacing w:before="3"/>
        <w:ind w:left="235"/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72D65B0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3A2D2A6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8780F9C" w14:textId="77777777" w:rsidR="009352DA" w:rsidRDefault="000C7E07">
      <w:pPr>
        <w:pStyle w:val="GvdeMetni"/>
        <w:tabs>
          <w:tab w:val="left" w:pos="3785"/>
        </w:tabs>
        <w:spacing w:before="69"/>
        <w:ind w:left="235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0FB9D54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FCF6833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22DD2759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93B4B5D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2C6F3F2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589577D" w14:textId="7A4D6502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Çözünürlük</w:t>
      </w:r>
      <w:r>
        <w:tab/>
        <w:t xml:space="preserve">:  </w:t>
      </w:r>
      <w:r w:rsidR="002C295C">
        <w:t>Mevcut veri</w:t>
      </w:r>
      <w:r w:rsidR="002C295C">
        <w:rPr>
          <w:spacing w:val="18"/>
        </w:rPr>
        <w:t xml:space="preserve"> </w:t>
      </w:r>
      <w:r w:rsidR="002C295C">
        <w:t>yok</w:t>
      </w:r>
    </w:p>
    <w:p w14:paraId="30EE48AD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066EED6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Viskozite,</w:t>
      </w:r>
      <w:r>
        <w:rPr>
          <w:spacing w:val="-4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7E5675A" w14:textId="77777777" w:rsidR="009352DA" w:rsidRDefault="000C7E07">
      <w:pPr>
        <w:pStyle w:val="GvdeMetni"/>
        <w:tabs>
          <w:tab w:val="left" w:pos="3785"/>
        </w:tabs>
        <w:spacing w:before="67"/>
        <w:ind w:left="235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6BAB8D8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4520572" w14:textId="77777777" w:rsidR="009352DA" w:rsidRDefault="000C7E07">
      <w:pPr>
        <w:pStyle w:val="GvdeMetni"/>
        <w:tabs>
          <w:tab w:val="left" w:pos="3785"/>
        </w:tabs>
        <w:spacing w:before="68"/>
        <w:ind w:left="235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9A7AB1F" w14:textId="77777777" w:rsidR="009352DA" w:rsidRDefault="000C7E07">
      <w:pPr>
        <w:pStyle w:val="GvdeMetni"/>
        <w:tabs>
          <w:tab w:val="left" w:pos="3785"/>
        </w:tabs>
        <w:spacing w:before="70"/>
        <w:ind w:left="235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05CB3C2" w14:textId="77777777" w:rsidR="009352DA" w:rsidRDefault="00000000">
      <w:pPr>
        <w:pStyle w:val="GvdeMetni"/>
        <w:spacing w:before="1"/>
        <w:rPr>
          <w:sz w:val="10"/>
        </w:rPr>
      </w:pPr>
      <w:r>
        <w:pict w14:anchorId="304A2E02">
          <v:shape id="_x0000_s2083" type="#_x0000_t202" style="position:absolute;margin-left:34.55pt;margin-top:7.05pt;width:526.35pt;height:9.15pt;z-index:2296;mso-wrap-distance-left:0;mso-wrap-distance-right:0;mso-position-horizontal-relative:page" fillcolor="#c5d9f0" stroked="f">
            <v:textbox inset="0,0,0,0">
              <w:txbxContent>
                <w:p w14:paraId="5F63BE5B" w14:textId="77777777" w:rsidR="009352DA" w:rsidRDefault="000C7E07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>Diğer</w:t>
                  </w:r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</w:p>
              </w:txbxContent>
            </v:textbox>
            <w10:wrap type="topAndBottom" anchorx="page"/>
          </v:shape>
        </w:pict>
      </w:r>
    </w:p>
    <w:p w14:paraId="4F68D7BE" w14:textId="77777777" w:rsidR="009352DA" w:rsidRDefault="000C7E07">
      <w:pPr>
        <w:pStyle w:val="GvdeMetni"/>
        <w:spacing w:before="41" w:after="124"/>
        <w:ind w:left="240"/>
      </w:pPr>
      <w:r>
        <w:t>Tamamlayıcı bilgi yok</w:t>
      </w:r>
    </w:p>
    <w:p w14:paraId="04296BB2" w14:textId="77777777" w:rsidR="009352DA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6306753E">
          <v:group id="_x0000_s2078" style="width:526.35pt;height:24.15pt;mso-position-horizontal-relative:char;mso-position-vertical-relative:line" coordsize="10527,483">
            <v:rect id="_x0000_s2082" style="position:absolute;width:10526;height:231" fillcolor="#006fc0" stroked="f"/>
            <v:rect id="_x0000_s2081" style="position:absolute;top:300;width:10526;height:182" fillcolor="#c5d9f0" stroked="f"/>
            <v:shape id="_x0000_s2080" type="#_x0000_t202" style="position:absolute;left:29;top:299;width:1380;height:180" filled="f" stroked="f">
              <v:textbox inset="0,0,0,0">
                <w:txbxContent>
                  <w:p w14:paraId="3158AEDA" w14:textId="77777777" w:rsidR="009352DA" w:rsidRDefault="000C7E07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Tepkime</w:t>
                    </w:r>
                  </w:p>
                </w:txbxContent>
              </v:textbox>
            </v:shape>
            <v:shape id="_x0000_s2079" type="#_x0000_t202" style="position:absolute;width:10527;height:266" filled="f" stroked="f">
              <v:textbox inset="0,0,0,0">
                <w:txbxContent>
                  <w:p w14:paraId="42725C37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10: Kararlılık ve tepkime</w:t>
                    </w:r>
                  </w:p>
                </w:txbxContent>
              </v:textbox>
            </v:shape>
            <w10:anchorlock/>
          </v:group>
        </w:pict>
      </w:r>
    </w:p>
    <w:p w14:paraId="44152CB5" w14:textId="77777777" w:rsidR="009352DA" w:rsidRDefault="000C7E07">
      <w:pPr>
        <w:pStyle w:val="GvdeMetni"/>
        <w:spacing w:before="19"/>
        <w:ind w:left="240"/>
      </w:pPr>
      <w:r>
        <w:t>Ürün, normal kullanım, depolama ve taşıma koşulları altında reaktif değildir.</w:t>
      </w:r>
    </w:p>
    <w:p w14:paraId="7B60F990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  <w:t>Kimyasal</w:t>
      </w:r>
      <w:r>
        <w:rPr>
          <w:color w:val="006FC0"/>
          <w:spacing w:val="-5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kararlılık</w:t>
      </w:r>
      <w:r>
        <w:rPr>
          <w:color w:val="006FC0"/>
          <w:shd w:val="clear" w:color="auto" w:fill="C5D9F0"/>
        </w:rPr>
        <w:tab/>
      </w:r>
    </w:p>
    <w:p w14:paraId="5252F309" w14:textId="77777777" w:rsidR="009352DA" w:rsidRDefault="000C7E07">
      <w:pPr>
        <w:pStyle w:val="GvdeMetni"/>
        <w:spacing w:before="61"/>
        <w:ind w:left="240"/>
      </w:pPr>
      <w:r>
        <w:t>Normal koşullar altında kararlıdır.</w:t>
      </w:r>
    </w:p>
    <w:p w14:paraId="5342857F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  <w:t>Zararlı tepkime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olasılığı</w:t>
      </w:r>
      <w:r>
        <w:rPr>
          <w:color w:val="006FC0"/>
          <w:shd w:val="clear" w:color="auto" w:fill="C5D9F0"/>
        </w:rPr>
        <w:tab/>
      </w:r>
    </w:p>
    <w:p w14:paraId="3A084230" w14:textId="77777777" w:rsidR="009352DA" w:rsidRDefault="000C7E07">
      <w:pPr>
        <w:pStyle w:val="GvdeMetni"/>
        <w:spacing w:before="61"/>
        <w:ind w:left="240"/>
      </w:pPr>
      <w:r>
        <w:t>Normal kullanım koşulları altında bilinen tehlikeli tepkimeleri yoktur.</w:t>
      </w:r>
    </w:p>
    <w:p w14:paraId="69DFF83D" w14:textId="77777777" w:rsidR="009352DA" w:rsidRDefault="000C7E07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  <w:t>Kaçınılması gereken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durumlar</w:t>
      </w:r>
      <w:r>
        <w:rPr>
          <w:color w:val="006FC0"/>
          <w:shd w:val="clear" w:color="auto" w:fill="C5D9F0"/>
        </w:rPr>
        <w:tab/>
      </w:r>
    </w:p>
    <w:p w14:paraId="50431CF8" w14:textId="77777777" w:rsidR="009352DA" w:rsidRDefault="000C7E07">
      <w:pPr>
        <w:pStyle w:val="GvdeMetni"/>
        <w:spacing w:before="63"/>
        <w:ind w:left="240"/>
      </w:pPr>
      <w:r>
        <w:t>Önerilen depolama ve elleçleme koşulları altında yoktur (bakınız bölüm 7).</w:t>
      </w:r>
    </w:p>
    <w:p w14:paraId="39BB23A5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5B534AB4" w14:textId="77777777" w:rsidR="009352DA" w:rsidRDefault="000C7E07">
      <w:pPr>
        <w:pStyle w:val="GvdeMetni"/>
        <w:spacing w:before="62"/>
        <w:ind w:left="240"/>
      </w:pPr>
      <w:r>
        <w:t>Tamamlayıcı bilgi yok</w:t>
      </w:r>
    </w:p>
    <w:p w14:paraId="2565CC76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4D618204" w14:textId="77777777" w:rsidR="009352DA" w:rsidRDefault="000C7E07">
      <w:pPr>
        <w:pStyle w:val="GvdeMetni"/>
        <w:spacing w:before="62"/>
        <w:ind w:left="240"/>
      </w:pPr>
      <w:r>
        <w:t>Normal depolama ve kullanım koşulları altında tehlikeli bir ayrışma ürününün oluşması beklenmez.</w:t>
      </w:r>
    </w:p>
    <w:p w14:paraId="30C5A14E" w14:textId="77777777" w:rsidR="009352DA" w:rsidRDefault="00000000">
      <w:pPr>
        <w:pStyle w:val="GvdeMetni"/>
        <w:spacing w:before="5"/>
        <w:rPr>
          <w:sz w:val="18"/>
        </w:rPr>
      </w:pPr>
      <w:r>
        <w:pict w14:anchorId="09CCB51A">
          <v:group id="_x0000_s2073" style="position:absolute;margin-left:34.55pt;margin-top:12.55pt;width:526.35pt;height:24.15pt;z-index:2440;mso-wrap-distance-left:0;mso-wrap-distance-right:0;mso-position-horizontal-relative:page" coordorigin="691,251" coordsize="10527,483">
            <v:rect id="_x0000_s2077" style="position:absolute;left:691;top:251;width:10526;height:230" fillcolor="#006fc0" stroked="f"/>
            <v:rect id="_x0000_s2076" style="position:absolute;left:691;top:551;width:10526;height:182" fillcolor="#c5d9f0" stroked="f"/>
            <v:shape id="_x0000_s2075" type="#_x0000_t202" style="position:absolute;left:691;top:251;width:10527;height:483" filled="f" stroked="f">
              <v:textbox inset="0,0,0,0">
                <w:txbxContent>
                  <w:p w14:paraId="4DD3E50B" w14:textId="77777777" w:rsidR="009352DA" w:rsidRDefault="009352DA">
                    <w:pPr>
                      <w:spacing w:before="6"/>
                      <w:rPr>
                        <w:sz w:val="25"/>
                      </w:rPr>
                    </w:pPr>
                  </w:p>
                  <w:p w14:paraId="5506AF43" w14:textId="77777777" w:rsidR="009352DA" w:rsidRDefault="000C7E07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Toksik etkiler hakkında</w:t>
                    </w:r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</w:p>
                </w:txbxContent>
              </v:textbox>
            </v:shape>
            <v:shape id="_x0000_s2074" type="#_x0000_t202" style="position:absolute;left:691;top:251;width:10527;height:266" filled="f" stroked="f">
              <v:textbox inset="0,0,0,0">
                <w:txbxContent>
                  <w:p w14:paraId="1A86B332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11: Toksikolojik bilgiler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8C9FC9D" w14:textId="77777777" w:rsidR="009352DA" w:rsidRDefault="000C7E07">
      <w:pPr>
        <w:pStyle w:val="GvdeMetni"/>
        <w:tabs>
          <w:tab w:val="left" w:pos="3785"/>
        </w:tabs>
        <w:spacing w:before="27"/>
        <w:ind w:left="235"/>
        <w:jc w:val="both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7ECCD41" w14:textId="77777777" w:rsidR="009352DA" w:rsidRDefault="009352DA">
      <w:pPr>
        <w:pStyle w:val="GvdeMetni"/>
        <w:spacing w:before="3"/>
        <w:rPr>
          <w:sz w:val="15"/>
        </w:rPr>
      </w:pPr>
    </w:p>
    <w:p w14:paraId="028B15A0" w14:textId="77777777" w:rsidR="009352DA" w:rsidRDefault="000C7E07">
      <w:pPr>
        <w:pStyle w:val="GvdeMetni"/>
        <w:tabs>
          <w:tab w:val="left" w:pos="3785"/>
        </w:tabs>
        <w:ind w:left="235"/>
        <w:jc w:val="both"/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CC95AE4" w14:textId="77777777" w:rsidR="009352DA" w:rsidRDefault="000C7E07">
      <w:pPr>
        <w:pStyle w:val="GvdeMetni"/>
        <w:tabs>
          <w:tab w:val="left" w:pos="3785"/>
        </w:tabs>
        <w:spacing w:before="60" w:line="316" w:lineRule="auto"/>
        <w:ind w:left="235" w:right="5815"/>
        <w:jc w:val="both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Solunum yolları veya</w:t>
      </w:r>
      <w:r>
        <w:rPr>
          <w:spacing w:val="-6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 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3B0A669" w14:textId="77777777" w:rsidR="009352DA" w:rsidRDefault="000C7E07">
      <w:pPr>
        <w:pStyle w:val="GvdeMetni"/>
        <w:tabs>
          <w:tab w:val="left" w:pos="3785"/>
        </w:tabs>
        <w:spacing w:before="3"/>
        <w:ind w:left="235"/>
        <w:jc w:val="both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AECE2DB" w14:textId="77777777" w:rsidR="009352DA" w:rsidRDefault="000C7E07">
      <w:pPr>
        <w:pStyle w:val="GvdeMetni"/>
        <w:tabs>
          <w:tab w:val="left" w:pos="3785"/>
        </w:tabs>
        <w:spacing w:before="152"/>
        <w:ind w:left="235"/>
        <w:jc w:val="both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1CC7EE29" w14:textId="77777777" w:rsidR="009352DA" w:rsidRDefault="009352DA">
      <w:pPr>
        <w:jc w:val="both"/>
        <w:sectPr w:rsidR="009352DA" w:rsidSect="00F269C5">
          <w:headerReference w:type="default" r:id="rId15"/>
          <w:pgSz w:w="11910" w:h="16840"/>
          <w:pgMar w:top="1940" w:right="500" w:bottom="940" w:left="480" w:header="589" w:footer="743" w:gutter="0"/>
          <w:cols w:space="708"/>
        </w:sectPr>
      </w:pPr>
    </w:p>
    <w:p w14:paraId="3D086573" w14:textId="77777777" w:rsidR="009352DA" w:rsidRDefault="000C7E07">
      <w:pPr>
        <w:pStyle w:val="GvdeMetni"/>
        <w:spacing w:before="58"/>
        <w:ind w:left="235" w:right="257"/>
      </w:pPr>
      <w:r>
        <w:t>Belirli Hedef Organ Toksisitesi (tek maruz kalma)</w:t>
      </w:r>
    </w:p>
    <w:p w14:paraId="0628BC5B" w14:textId="77777777" w:rsidR="009352DA" w:rsidRDefault="000C7E07">
      <w:pPr>
        <w:pStyle w:val="GvdeMetni"/>
        <w:spacing w:before="127"/>
        <w:ind w:left="235" w:right="-18"/>
      </w:pPr>
      <w:r>
        <w:t>Belirli Hedef Organ Toksisitesi (tekrarlı maruz kalma)</w:t>
      </w:r>
    </w:p>
    <w:p w14:paraId="63CE9EC9" w14:textId="77777777" w:rsidR="009352DA" w:rsidRDefault="000C7E07">
      <w:pPr>
        <w:pStyle w:val="GvdeMetni"/>
        <w:spacing w:before="58"/>
        <w:ind w:left="235"/>
      </w:pPr>
      <w:r>
        <w:br w:type="column"/>
      </w:r>
      <w:r>
        <w:t>:  Sınıflandırılmadı</w:t>
      </w:r>
    </w:p>
    <w:p w14:paraId="08AE79E9" w14:textId="77777777" w:rsidR="009352DA" w:rsidRDefault="009352DA">
      <w:pPr>
        <w:pStyle w:val="GvdeMetni"/>
        <w:rPr>
          <w:sz w:val="18"/>
        </w:rPr>
      </w:pPr>
    </w:p>
    <w:p w14:paraId="2887A0E9" w14:textId="77777777" w:rsidR="009352DA" w:rsidRDefault="000C7E07">
      <w:pPr>
        <w:pStyle w:val="GvdeMetni"/>
        <w:spacing w:before="106"/>
        <w:ind w:left="235"/>
      </w:pPr>
      <w:r>
        <w:t>:  Sınıflandırılmadı</w:t>
      </w:r>
    </w:p>
    <w:p w14:paraId="7634C622" w14:textId="77777777" w:rsidR="009352DA" w:rsidRDefault="009352DA">
      <w:pPr>
        <w:sectPr w:rsidR="009352DA" w:rsidSect="00F269C5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456" w:space="95"/>
            <w:col w:w="7379"/>
          </w:cols>
        </w:sectPr>
      </w:pPr>
    </w:p>
    <w:p w14:paraId="61A20F18" w14:textId="77777777" w:rsidR="009352DA" w:rsidRDefault="000C7E07">
      <w:pPr>
        <w:pStyle w:val="GvdeMetni"/>
        <w:tabs>
          <w:tab w:val="left" w:pos="3785"/>
        </w:tabs>
        <w:spacing w:before="127"/>
        <w:ind w:left="235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129F897" w14:textId="77777777" w:rsidR="009352DA" w:rsidRDefault="009352DA">
      <w:pPr>
        <w:sectPr w:rsidR="009352DA" w:rsidSect="00F269C5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62328FC5" w14:textId="77777777" w:rsidR="009352DA" w:rsidRDefault="009352DA">
      <w:pPr>
        <w:pStyle w:val="GvdeMetni"/>
        <w:spacing w:before="4"/>
        <w:rPr>
          <w:sz w:val="5"/>
        </w:rPr>
      </w:pPr>
    </w:p>
    <w:p w14:paraId="48C26D61" w14:textId="77777777" w:rsidR="009352DA" w:rsidRDefault="00000000">
      <w:pPr>
        <w:pStyle w:val="GvdeMetni"/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 w14:anchorId="44BDE8EF">
          <v:group id="_x0000_s2069" style="width:535.25pt;height:.5pt;mso-position-horizontal-relative:char;mso-position-vertical-relative:line" coordsize="10705,10">
            <v:line id="_x0000_s2072" style="position:absolute" from="5,5" to="2396,5" strokecolor="#006fc0" strokeweight=".48pt"/>
            <v:line id="_x0000_s2071" style="position:absolute" from="2381,5" to="2391,5" strokecolor="#006fc0" strokeweight=".48pt"/>
            <v:line id="_x0000_s2070" style="position:absolute" from="2391,5" to="10699,5" strokecolor="#006fc0" strokeweight=".48pt"/>
            <w10:anchorlock/>
          </v:group>
        </w:pict>
      </w:r>
    </w:p>
    <w:p w14:paraId="65EB02E5" w14:textId="77777777" w:rsidR="009352DA" w:rsidRDefault="009352DA">
      <w:pPr>
        <w:pStyle w:val="GvdeMetni"/>
        <w:spacing w:before="4"/>
        <w:rPr>
          <w:sz w:val="6"/>
        </w:rPr>
      </w:pPr>
    </w:p>
    <w:p w14:paraId="03DAF12C" w14:textId="77777777" w:rsidR="009352DA" w:rsidRDefault="00000000">
      <w:pPr>
        <w:pStyle w:val="GvdeMetni"/>
        <w:ind w:left="231"/>
        <w:rPr>
          <w:sz w:val="20"/>
        </w:rPr>
      </w:pPr>
      <w:r>
        <w:rPr>
          <w:sz w:val="20"/>
        </w:rPr>
      </w:r>
      <w:r>
        <w:rPr>
          <w:sz w:val="20"/>
        </w:rPr>
        <w:pict w14:anchorId="7900661C">
          <v:group id="_x0000_s2064" style="width:526.35pt;height:24.15pt;mso-position-horizontal-relative:char;mso-position-vertical-relative:line" coordsize="10527,483">
            <v:rect id="_x0000_s2068" style="position:absolute;width:10526;height:230" fillcolor="#006fc0" stroked="f"/>
            <v:rect id="_x0000_s2067" style="position:absolute;top:298;width:10526;height:185" fillcolor="#c5d9f0" stroked="f"/>
            <v:shape id="_x0000_s2066" type="#_x0000_t202" style="position:absolute;width:10527;height:483" filled="f" stroked="f">
              <v:textbox inset="0,0,0,0">
                <w:txbxContent>
                  <w:p w14:paraId="467F1CA9" w14:textId="77777777" w:rsidR="009352DA" w:rsidRDefault="009352DA">
                    <w:pPr>
                      <w:spacing w:before="4"/>
                      <w:rPr>
                        <w:sz w:val="25"/>
                      </w:rPr>
                    </w:pPr>
                  </w:p>
                  <w:p w14:paraId="157B5617" w14:textId="77777777" w:rsidR="009352DA" w:rsidRDefault="000C7E07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Toksisite</w:t>
                    </w:r>
                  </w:p>
                </w:txbxContent>
              </v:textbox>
            </v:shape>
            <v:shape id="_x0000_s2065" type="#_x0000_t202" style="position:absolute;width:10527;height:264" filled="f" stroked="f">
              <v:textbox inset="0,0,0,0">
                <w:txbxContent>
                  <w:p w14:paraId="6CC58993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12: Ekolojik bilgiler</w:t>
                    </w:r>
                  </w:p>
                </w:txbxContent>
              </v:textbox>
            </v:shape>
            <w10:anchorlock/>
          </v:group>
        </w:pict>
      </w:r>
    </w:p>
    <w:p w14:paraId="0162E0A2" w14:textId="77777777" w:rsidR="009352DA" w:rsidRDefault="009352DA">
      <w:pPr>
        <w:pStyle w:val="GvdeMetni"/>
        <w:spacing w:before="5"/>
        <w:rPr>
          <w:sz w:val="9"/>
        </w:rPr>
      </w:pPr>
    </w:p>
    <w:p w14:paraId="49504A71" w14:textId="77777777" w:rsidR="009352DA" w:rsidRDefault="000C7E07">
      <w:pPr>
        <w:pStyle w:val="GvdeMetni"/>
        <w:tabs>
          <w:tab w:val="left" w:pos="3805"/>
        </w:tabs>
        <w:spacing w:before="96"/>
        <w:ind w:left="396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14:paraId="2844B59C" w14:textId="77777777" w:rsidR="009352DA" w:rsidRDefault="000C7E07">
      <w:pPr>
        <w:pStyle w:val="GvdeMetni"/>
        <w:tabs>
          <w:tab w:val="left" w:pos="3805"/>
        </w:tabs>
        <w:spacing w:before="61"/>
        <w:ind w:left="255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EF7D778" w14:textId="77777777" w:rsidR="009352DA" w:rsidRDefault="000C7E07">
      <w:pPr>
        <w:pStyle w:val="GvdeMetni"/>
        <w:tabs>
          <w:tab w:val="left" w:pos="3805"/>
        </w:tabs>
        <w:spacing w:before="61"/>
        <w:ind w:left="255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5120078" w14:textId="77777777" w:rsidR="009352DA" w:rsidRDefault="000C7E07">
      <w:pPr>
        <w:pStyle w:val="Balk2"/>
        <w:tabs>
          <w:tab w:val="left" w:pos="968"/>
          <w:tab w:val="left" w:pos="10757"/>
        </w:tabs>
        <w:spacing w:before="125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0EA8C866" w14:textId="77777777" w:rsidR="009352DA" w:rsidRDefault="000C7E07">
      <w:pPr>
        <w:pStyle w:val="GvdeMetni"/>
        <w:spacing w:before="62"/>
        <w:ind w:left="260"/>
      </w:pPr>
      <w:r>
        <w:t>Tamamlayıcı bilgi yok</w:t>
      </w:r>
    </w:p>
    <w:p w14:paraId="7C1CAB7F" w14:textId="77777777" w:rsidR="009352DA" w:rsidRDefault="000C7E07">
      <w:pPr>
        <w:pStyle w:val="Balk2"/>
        <w:tabs>
          <w:tab w:val="left" w:pos="968"/>
          <w:tab w:val="left" w:pos="10757"/>
        </w:tabs>
        <w:spacing w:before="132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72EC1B0C" w14:textId="77777777" w:rsidR="009352DA" w:rsidRDefault="009352DA">
      <w:pPr>
        <w:pStyle w:val="GvdeMetni"/>
        <w:spacing w:before="7"/>
        <w:rPr>
          <w:b/>
          <w:sz w:val="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9352DA" w14:paraId="521AB50F" w14:textId="77777777">
        <w:trPr>
          <w:trHeight w:hRule="exact" w:val="235"/>
        </w:trPr>
        <w:tc>
          <w:tcPr>
            <w:tcW w:w="10486" w:type="dxa"/>
            <w:gridSpan w:val="2"/>
            <w:shd w:val="clear" w:color="auto" w:fill="C5D9F0"/>
          </w:tcPr>
          <w:p w14:paraId="66D69B8F" w14:textId="77777777" w:rsidR="009352DA" w:rsidRDefault="000C7E07">
            <w:pPr>
              <w:pStyle w:val="TableParagraph"/>
              <w:spacing w:before="15"/>
              <w:rPr>
                <w:b/>
                <w:sz w:val="16"/>
              </w:rPr>
            </w:pPr>
            <w:r>
              <w:rPr>
                <w:b/>
                <w:sz w:val="16"/>
              </w:rPr>
              <w:t>RADYATÖR ÇATLAK ONARICI</w:t>
            </w:r>
          </w:p>
        </w:tc>
      </w:tr>
      <w:tr w:rsidR="009352DA" w14:paraId="2B6C8F77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65A0E0CE" w14:textId="77777777" w:rsidR="009352DA" w:rsidRDefault="000C7E07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7DD2F4D" w14:textId="77777777" w:rsidR="009352DA" w:rsidRDefault="000C7E07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7EC890AF" w14:textId="77777777" w:rsidR="009352DA" w:rsidRDefault="000C7E07">
      <w:pPr>
        <w:tabs>
          <w:tab w:val="left" w:pos="968"/>
          <w:tab w:val="left" w:pos="10757"/>
        </w:tabs>
        <w:spacing w:before="110"/>
        <w:ind w:left="23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6F637C36" w14:textId="77777777" w:rsidR="009352DA" w:rsidRDefault="009352DA">
      <w:pPr>
        <w:pStyle w:val="GvdeMetni"/>
        <w:spacing w:before="9"/>
        <w:rPr>
          <w:b/>
          <w:sz w:val="5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9352DA" w14:paraId="7E6986B9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6A12086" w14:textId="77777777" w:rsidR="009352DA" w:rsidRDefault="000C7E07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RADYATÖR ÇATLAK ONARICI</w:t>
            </w:r>
          </w:p>
        </w:tc>
      </w:tr>
      <w:tr w:rsidR="009352DA" w14:paraId="223916DB" w14:textId="77777777">
        <w:trPr>
          <w:trHeight w:hRule="exact" w:val="305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1626370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268D9FD3" w14:textId="77777777" w:rsidR="009352DA" w:rsidRDefault="000C7E07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032E81B1" w14:textId="77777777" w:rsidR="009352DA" w:rsidRDefault="000C7E07">
      <w:pPr>
        <w:tabs>
          <w:tab w:val="left" w:pos="968"/>
          <w:tab w:val="left" w:pos="10757"/>
        </w:tabs>
        <w:spacing w:before="109"/>
        <w:ind w:left="23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>PBT ve vPvB değerlendirmesi</w:t>
      </w:r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sonuçları</w:t>
      </w:r>
      <w:r>
        <w:rPr>
          <w:b/>
          <w:color w:val="006FC0"/>
          <w:sz w:val="16"/>
          <w:shd w:val="clear" w:color="auto" w:fill="C5D9F0"/>
        </w:rPr>
        <w:tab/>
      </w:r>
    </w:p>
    <w:p w14:paraId="2A320445" w14:textId="77777777" w:rsidR="009352DA" w:rsidRDefault="000C7E07">
      <w:pPr>
        <w:pStyle w:val="GvdeMetni"/>
        <w:spacing w:before="60"/>
        <w:ind w:left="260"/>
      </w:pPr>
      <w:r>
        <w:t>Tamamlayıcı bilgi yok</w:t>
      </w:r>
    </w:p>
    <w:p w14:paraId="5BDAA1E9" w14:textId="77777777" w:rsidR="009352DA" w:rsidRDefault="009352DA">
      <w:pPr>
        <w:pStyle w:val="GvdeMetni"/>
        <w:spacing w:before="2"/>
        <w:rPr>
          <w:sz w:val="13"/>
        </w:rPr>
      </w:pPr>
    </w:p>
    <w:p w14:paraId="6D824620" w14:textId="77777777" w:rsidR="009352DA" w:rsidRDefault="000C7E07">
      <w:pPr>
        <w:pStyle w:val="Balk2"/>
        <w:tabs>
          <w:tab w:val="left" w:pos="968"/>
          <w:tab w:val="left" w:pos="10757"/>
        </w:tabs>
        <w:spacing w:before="96"/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39C93BB4" w14:textId="77777777" w:rsidR="009352DA" w:rsidRDefault="000C7E07">
      <w:pPr>
        <w:pStyle w:val="GvdeMetni"/>
        <w:tabs>
          <w:tab w:val="left" w:pos="3805"/>
        </w:tabs>
        <w:spacing w:before="60"/>
        <w:ind w:left="255"/>
      </w:pPr>
      <w:r>
        <w:t>Ozon</w:t>
      </w:r>
      <w:r>
        <w:tab/>
        <w:t xml:space="preserve">: </w:t>
      </w:r>
      <w:r>
        <w:rPr>
          <w:spacing w:val="18"/>
        </w:rPr>
        <w:t xml:space="preserve"> </w:t>
      </w:r>
      <w:r>
        <w:t>Sınıflandırılmadı</w:t>
      </w:r>
    </w:p>
    <w:p w14:paraId="78042874" w14:textId="77777777" w:rsidR="009352DA" w:rsidRDefault="000C7E07">
      <w:pPr>
        <w:pStyle w:val="GvdeMetni"/>
        <w:tabs>
          <w:tab w:val="left" w:pos="3805"/>
        </w:tabs>
        <w:spacing w:before="60"/>
        <w:ind w:left="255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5290CF98" w14:textId="77777777" w:rsidR="009352DA" w:rsidRDefault="00000000">
      <w:pPr>
        <w:pStyle w:val="GvdeMetni"/>
        <w:spacing w:before="2"/>
        <w:rPr>
          <w:sz w:val="17"/>
        </w:rPr>
      </w:pPr>
      <w:r>
        <w:pict w14:anchorId="1F5A3A75">
          <v:group id="_x0000_s2059" style="position:absolute;margin-left:34.55pt;margin-top:11.85pt;width:526.35pt;height:24.3pt;z-index:2608;mso-wrap-distance-left:0;mso-wrap-distance-right:0;mso-position-horizontal-relative:page" coordorigin="691,237" coordsize="10527,486">
            <v:rect id="_x0000_s2063" style="position:absolute;left:691;top:237;width:10526;height:231" fillcolor="#006fc0" stroked="f"/>
            <v:rect id="_x0000_s2062" style="position:absolute;left:691;top:537;width:10526;height:185" fillcolor="#c5d9f0" stroked="f"/>
            <v:shape id="_x0000_s2061" type="#_x0000_t202" style="position:absolute;left:691;top:237;width:10527;height:486" filled="f" stroked="f">
              <v:textbox inset="0,0,0,0">
                <w:txbxContent>
                  <w:p w14:paraId="1A0BF756" w14:textId="77777777" w:rsidR="009352DA" w:rsidRDefault="009352DA">
                    <w:pPr>
                      <w:spacing w:before="6"/>
                      <w:rPr>
                        <w:sz w:val="25"/>
                      </w:rPr>
                    </w:pPr>
                  </w:p>
                  <w:p w14:paraId="581C674C" w14:textId="77777777" w:rsidR="009352DA" w:rsidRDefault="000C7E07">
                    <w:pPr>
                      <w:tabs>
                        <w:tab w:val="left" w:pos="737"/>
                      </w:tabs>
                      <w:spacing w:before="1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Atık işleme</w:t>
                    </w:r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</w:p>
                </w:txbxContent>
              </v:textbox>
            </v:shape>
            <v:shape id="_x0000_s2060" type="#_x0000_t202" style="position:absolute;left:691;top:237;width:10527;height:266" filled="f" stroked="f">
              <v:textbox inset="0,0,0,0">
                <w:txbxContent>
                  <w:p w14:paraId="0BE4AEDB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13: Berteraf etme bilgileri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878D1F6" w14:textId="77777777" w:rsidR="009352DA" w:rsidRDefault="000C7E07">
      <w:pPr>
        <w:pStyle w:val="GvdeMetni"/>
        <w:tabs>
          <w:tab w:val="left" w:pos="3805"/>
        </w:tabs>
        <w:spacing w:before="27"/>
        <w:ind w:left="255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6E1B98BD" w14:textId="77777777" w:rsidR="009352DA" w:rsidRDefault="009352DA">
      <w:pPr>
        <w:pStyle w:val="GvdeMetni"/>
        <w:spacing w:before="4"/>
        <w:rPr>
          <w:sz w:val="15"/>
        </w:rPr>
      </w:pPr>
    </w:p>
    <w:p w14:paraId="33BF8AB7" w14:textId="77777777" w:rsidR="009352DA" w:rsidRDefault="000C7E07">
      <w:pPr>
        <w:pStyle w:val="Balk1"/>
        <w:tabs>
          <w:tab w:val="left" w:pos="10757"/>
        </w:tabs>
        <w:ind w:left="23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5639524A" w14:textId="77777777" w:rsidR="009352DA" w:rsidRDefault="000C7E07">
      <w:pPr>
        <w:pStyle w:val="GvdeMetni"/>
        <w:spacing w:before="71" w:after="4"/>
        <w:ind w:left="260"/>
      </w:pPr>
      <w:r>
        <w:t>ADR / RID / IMDG / IATA / ADN talimatlarına uygun olarak</w:t>
      </w:r>
    </w:p>
    <w:tbl>
      <w:tblPr>
        <w:tblStyle w:val="TableNormal"/>
        <w:tblW w:w="0" w:type="auto"/>
        <w:tblInd w:w="24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9352DA" w14:paraId="353C6367" w14:textId="77777777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7016C97B" w14:textId="77777777" w:rsidR="009352DA" w:rsidRDefault="000C7E07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9352DA" w14:paraId="64B70107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8BE39A9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9352DA" w14:paraId="70427B0B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AF5450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9352DA" w14:paraId="1862EA6B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1774A1C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9352DA" w14:paraId="6689AF1F" w14:textId="77777777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C7C0F9" w14:textId="77777777" w:rsidR="009352DA" w:rsidRDefault="000C7E07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42C979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382FED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937270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D99F647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352DA" w14:paraId="47B4E604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B103458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9352DA" w14:paraId="6C4A1D92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1E8FD53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24B12C5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51C038E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C15652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196BD1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352DA" w14:paraId="68A01FE9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5D5269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12F8766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6A1445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986818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DE3B93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352DA" w14:paraId="13CA938B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1F51F9C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9352DA" w14:paraId="13776774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8AF63D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156B96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CD22C6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7BBD222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7931C7" w14:textId="77777777" w:rsidR="009352DA" w:rsidRDefault="000C7E0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9352DA" w14:paraId="34852460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6C87D8B" w14:textId="77777777" w:rsidR="009352DA" w:rsidRDefault="000C7E07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9352DA" w14:paraId="42DD1AB9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D13969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F94565F" w14:textId="77777777" w:rsidR="009352DA" w:rsidRDefault="000C7E07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C263A3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7537FC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F19B3D" w14:textId="77777777" w:rsidR="009352DA" w:rsidRDefault="000C7E07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9352DA" w14:paraId="1FDF753E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570173" w14:textId="77777777" w:rsidR="009352DA" w:rsidRDefault="000C7E07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5AA1848B" w14:textId="77777777" w:rsidR="009352DA" w:rsidRDefault="009352DA">
      <w:pPr>
        <w:pStyle w:val="GvdeMetni"/>
        <w:spacing w:before="6"/>
        <w:rPr>
          <w:sz w:val="15"/>
        </w:rPr>
      </w:pPr>
    </w:p>
    <w:p w14:paraId="0166AB1B" w14:textId="77777777" w:rsidR="009352DA" w:rsidRDefault="000C7E07">
      <w:pPr>
        <w:pStyle w:val="Balk2"/>
        <w:tabs>
          <w:tab w:val="left" w:pos="968"/>
          <w:tab w:val="left" w:pos="10757"/>
        </w:tabs>
        <w:ind w:left="23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5ABEDFC8" w14:textId="77777777" w:rsidR="009352DA" w:rsidRDefault="009352DA">
      <w:pPr>
        <w:pStyle w:val="GvdeMetni"/>
        <w:spacing w:before="8"/>
        <w:rPr>
          <w:b/>
          <w:sz w:val="15"/>
        </w:rPr>
      </w:pPr>
    </w:p>
    <w:p w14:paraId="679BE59B" w14:textId="77777777" w:rsidR="009352DA" w:rsidRDefault="000C7E07">
      <w:pPr>
        <w:pStyle w:val="ListeParagraf"/>
        <w:numPr>
          <w:ilvl w:val="0"/>
          <w:numId w:val="1"/>
        </w:numPr>
        <w:tabs>
          <w:tab w:val="left" w:pos="354"/>
        </w:tabs>
        <w:ind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62C44A77" w14:textId="77777777" w:rsidR="009352DA" w:rsidRDefault="000C7E07">
      <w:pPr>
        <w:pStyle w:val="GvdeMetni"/>
        <w:spacing w:before="60"/>
        <w:ind w:left="255"/>
      </w:pPr>
      <w:r>
        <w:t>Mevcut veri yok</w:t>
      </w:r>
    </w:p>
    <w:p w14:paraId="1F69AB4C" w14:textId="77777777" w:rsidR="009352DA" w:rsidRDefault="009352DA">
      <w:pPr>
        <w:pStyle w:val="GvdeMetni"/>
        <w:spacing w:before="5"/>
        <w:rPr>
          <w:sz w:val="15"/>
        </w:rPr>
      </w:pPr>
    </w:p>
    <w:p w14:paraId="33DD43F3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ind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4A8483BD" w14:textId="77777777" w:rsidR="009352DA" w:rsidRDefault="000C7E07">
      <w:pPr>
        <w:pStyle w:val="GvdeMetni"/>
        <w:spacing w:before="63"/>
        <w:ind w:left="255"/>
      </w:pPr>
      <w:r>
        <w:t>Mevcut veri yok</w:t>
      </w:r>
    </w:p>
    <w:p w14:paraId="58BEC7EB" w14:textId="77777777" w:rsidR="009352DA" w:rsidRDefault="009352DA">
      <w:pPr>
        <w:pStyle w:val="GvdeMetni"/>
        <w:spacing w:before="3"/>
        <w:rPr>
          <w:sz w:val="15"/>
        </w:rPr>
      </w:pPr>
    </w:p>
    <w:p w14:paraId="2A086F8B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ind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20ABF3ED" w14:textId="77777777" w:rsidR="009352DA" w:rsidRDefault="000C7E07">
      <w:pPr>
        <w:pStyle w:val="GvdeMetni"/>
        <w:spacing w:before="63"/>
        <w:ind w:left="255"/>
      </w:pPr>
      <w:r>
        <w:t>Mevcut veri yok</w:t>
      </w:r>
    </w:p>
    <w:p w14:paraId="7FB9890F" w14:textId="77777777" w:rsidR="009352DA" w:rsidRDefault="009352DA">
      <w:pPr>
        <w:pStyle w:val="GvdeMetni"/>
        <w:spacing w:before="5"/>
        <w:rPr>
          <w:sz w:val="15"/>
        </w:rPr>
      </w:pPr>
    </w:p>
    <w:p w14:paraId="0BCC0CF9" w14:textId="77777777" w:rsidR="009352DA" w:rsidRDefault="000C7E07">
      <w:pPr>
        <w:pStyle w:val="Balk2"/>
        <w:numPr>
          <w:ilvl w:val="0"/>
          <w:numId w:val="1"/>
        </w:numPr>
        <w:tabs>
          <w:tab w:val="left" w:pos="354"/>
        </w:tabs>
        <w:spacing w:before="1"/>
        <w:ind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2E1A5E23" w14:textId="77777777" w:rsidR="009352DA" w:rsidRDefault="000C7E07">
      <w:pPr>
        <w:pStyle w:val="GvdeMetni"/>
        <w:spacing w:before="61"/>
        <w:ind w:left="255"/>
      </w:pPr>
      <w:r>
        <w:t>Mevcut veri yok</w:t>
      </w:r>
    </w:p>
    <w:p w14:paraId="449A289A" w14:textId="77777777" w:rsidR="009352DA" w:rsidRDefault="009352DA">
      <w:pPr>
        <w:sectPr w:rsidR="009352DA" w:rsidSect="00F269C5">
          <w:pgSz w:w="11910" w:h="16840"/>
          <w:pgMar w:top="1940" w:right="500" w:bottom="940" w:left="460" w:header="589" w:footer="743" w:gutter="0"/>
          <w:cols w:space="708"/>
        </w:sectPr>
      </w:pPr>
    </w:p>
    <w:p w14:paraId="69146526" w14:textId="77777777" w:rsidR="009352DA" w:rsidRDefault="000C7E07">
      <w:pPr>
        <w:pStyle w:val="GvdeMetni"/>
        <w:spacing w:before="4"/>
        <w:rPr>
          <w:sz w:val="5"/>
        </w:rPr>
      </w:pPr>
      <w:r>
        <w:rPr>
          <w:noProof/>
          <w:lang w:val="tr-TR" w:eastAsia="tr-TR"/>
        </w:rPr>
        <w:lastRenderedPageBreak/>
        <w:drawing>
          <wp:anchor distT="0" distB="0" distL="0" distR="0" simplePos="0" relativeHeight="2728" behindDoc="0" locked="0" layoutInCell="1" allowOverlap="1" wp14:anchorId="63815EC3" wp14:editId="751D4AE2">
            <wp:simplePos x="0" y="0"/>
            <wp:positionH relativeFrom="page">
              <wp:posOffset>452157</wp:posOffset>
            </wp:positionH>
            <wp:positionV relativeFrom="page">
              <wp:posOffset>329338</wp:posOffset>
            </wp:positionV>
            <wp:extent cx="1263523" cy="7814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23" cy="7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794E67" w14:textId="77777777" w:rsidR="009352DA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394706FF">
          <v:group id="_x0000_s2055" style="width:535.25pt;height:.5pt;mso-position-horizontal-relative:char;mso-position-vertical-relative:line" coordsize="10705,10">
            <v:line id="_x0000_s2058" style="position:absolute" from="5,5" to="2396,5" strokecolor="#006fc0" strokeweight=".48pt"/>
            <v:line id="_x0000_s2057" style="position:absolute" from="2381,5" to="2391,5" strokecolor="#006fc0" strokeweight=".48pt"/>
            <v:line id="_x0000_s2056" style="position:absolute" from="2391,5" to="10699,5" strokecolor="#006fc0" strokeweight=".48pt"/>
            <w10:anchorlock/>
          </v:group>
        </w:pict>
      </w:r>
    </w:p>
    <w:p w14:paraId="1EC198F7" w14:textId="77777777" w:rsidR="009352DA" w:rsidRDefault="009352DA">
      <w:pPr>
        <w:pStyle w:val="GvdeMetni"/>
        <w:rPr>
          <w:sz w:val="8"/>
        </w:rPr>
      </w:pPr>
    </w:p>
    <w:p w14:paraId="04160384" w14:textId="77777777" w:rsidR="009352DA" w:rsidRDefault="000C7E07">
      <w:pPr>
        <w:pStyle w:val="Balk2"/>
        <w:numPr>
          <w:ilvl w:val="0"/>
          <w:numId w:val="1"/>
        </w:numPr>
        <w:tabs>
          <w:tab w:val="left" w:pos="334"/>
        </w:tabs>
        <w:spacing w:before="95"/>
        <w:ind w:left="333"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5B9192E1" w14:textId="77777777" w:rsidR="009352DA" w:rsidRDefault="000C7E07">
      <w:pPr>
        <w:pStyle w:val="GvdeMetni"/>
        <w:spacing w:before="62"/>
        <w:ind w:left="235"/>
      </w:pPr>
      <w:r>
        <w:t>Mevcut veri yok</w:t>
      </w:r>
    </w:p>
    <w:p w14:paraId="7ABC96DB" w14:textId="77777777" w:rsidR="009352DA" w:rsidRDefault="000C7E07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2FF43696" w14:textId="77777777" w:rsidR="009352DA" w:rsidRDefault="00000000">
      <w:pPr>
        <w:pStyle w:val="GvdeMetni"/>
        <w:spacing w:before="63"/>
        <w:ind w:left="239"/>
      </w:pPr>
      <w:r>
        <w:pict w14:anchorId="74E44837">
          <v:group id="_x0000_s2050" style="position:absolute;left:0;text-align:left;margin-left:34.55pt;margin-top:18.45pt;width:526.35pt;height:24.15pt;z-index:2704;mso-wrap-distance-left:0;mso-wrap-distance-right:0;mso-position-horizontal-relative:page" coordorigin="691,369" coordsize="10527,483">
            <v:rect id="_x0000_s2054" style="position:absolute;left:691;top:369;width:10526;height:230" fillcolor="#006fc0" stroked="f"/>
            <v:rect id="_x0000_s2053" style="position:absolute;left:691;top:669;width:10526;height:182" fillcolor="#c5d9f0" stroked="f"/>
            <v:shape id="_x0000_s2052" type="#_x0000_t202" style="position:absolute;left:691;top:369;width:10527;height:483" filled="f" stroked="f">
              <v:textbox inset="0,0,0,0">
                <w:txbxContent>
                  <w:p w14:paraId="3C465830" w14:textId="77777777" w:rsidR="009352DA" w:rsidRDefault="009352DA">
                    <w:pPr>
                      <w:spacing w:before="6"/>
                      <w:rPr>
                        <w:sz w:val="25"/>
                      </w:rPr>
                    </w:pPr>
                  </w:p>
                  <w:p w14:paraId="71B20167" w14:textId="77777777" w:rsidR="009352DA" w:rsidRDefault="000C7E07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>Madde veya karışıma özgü güvenlik, sağlık ve çevre</w:t>
                    </w:r>
                    <w:r>
                      <w:rPr>
                        <w:b/>
                        <w:color w:val="006FC0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</w:p>
                </w:txbxContent>
              </v:textbox>
            </v:shape>
            <v:shape id="_x0000_s2051" type="#_x0000_t202" style="position:absolute;left:691;top:369;width:10527;height:266" filled="f" stroked="f">
              <v:textbox inset="0,0,0,0">
                <w:txbxContent>
                  <w:p w14:paraId="171D336E" w14:textId="77777777" w:rsidR="009352DA" w:rsidRDefault="000C7E07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KISIM 15: Mevzuat bilgileri</w:t>
                    </w:r>
                  </w:p>
                </w:txbxContent>
              </v:textbox>
            </v:shape>
            <w10:wrap type="topAndBottom" anchorx="page"/>
          </v:group>
        </w:pict>
      </w:r>
      <w:r w:rsidR="000C7E07">
        <w:t>Uygulanmaz</w:t>
      </w:r>
    </w:p>
    <w:p w14:paraId="46DEE90A" w14:textId="77777777" w:rsidR="009352DA" w:rsidRDefault="000C7E07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709F0896" w14:textId="77777777" w:rsidR="009352DA" w:rsidRDefault="000C7E07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2019482C" w14:textId="77777777" w:rsidR="009352DA" w:rsidRDefault="000C7E07">
      <w:pPr>
        <w:pStyle w:val="GvdeMetni"/>
        <w:tabs>
          <w:tab w:val="left" w:pos="3785"/>
        </w:tabs>
        <w:spacing w:before="142"/>
        <w:ind w:left="235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4"/>
        </w:rPr>
        <w:t xml:space="preserve"> </w:t>
      </w:r>
      <w:r>
        <w:t>Yönetmeliği</w:t>
      </w:r>
    </w:p>
    <w:p w14:paraId="04F28632" w14:textId="77777777" w:rsidR="009352DA" w:rsidRDefault="000C7E07">
      <w:pPr>
        <w:pStyle w:val="GvdeMetni"/>
        <w:spacing w:before="60"/>
        <w:ind w:left="3944" w:right="533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6712E735" w14:textId="77777777" w:rsidR="009352DA" w:rsidRDefault="000C7E07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5B3CBB30" w14:textId="77777777" w:rsidR="009352DA" w:rsidRDefault="000C7E07">
      <w:pPr>
        <w:pStyle w:val="GvdeMetni"/>
        <w:spacing w:before="60"/>
        <w:ind w:left="3944" w:right="535"/>
      </w:pPr>
      <w:r>
        <w:t>26/12/2008 tarihli ve 27092 sayılı Resmî Gazete’de yayımlanan Kimyasalların Envanteri ve Kontrolü Hakkında Yönetmelik</w:t>
      </w:r>
    </w:p>
    <w:p w14:paraId="43E5FF99" w14:textId="77777777" w:rsidR="009352DA" w:rsidRDefault="000C7E07">
      <w:pPr>
        <w:pStyle w:val="GvdeMetni"/>
        <w:spacing w:before="58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698B5E48" w14:textId="77777777" w:rsidR="009352DA" w:rsidRDefault="000C7E07">
      <w:pPr>
        <w:pStyle w:val="GvdeMetni"/>
        <w:spacing w:before="60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22ACD7DC" w14:textId="77777777" w:rsidR="009352DA" w:rsidRDefault="009352DA">
      <w:pPr>
        <w:pStyle w:val="GvdeMetni"/>
        <w:spacing w:before="6"/>
        <w:rPr>
          <w:sz w:val="27"/>
        </w:rPr>
      </w:pPr>
    </w:p>
    <w:p w14:paraId="5BE1D562" w14:textId="77777777" w:rsidR="009352DA" w:rsidRDefault="000C7E07">
      <w:pPr>
        <w:pStyle w:val="Balk1"/>
        <w:tabs>
          <w:tab w:val="left" w:pos="10737"/>
        </w:tabs>
        <w:spacing w:before="92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01C3EEDE" w14:textId="77777777" w:rsidR="009352DA" w:rsidRDefault="009352DA">
      <w:pPr>
        <w:pStyle w:val="GvdeMetni"/>
        <w:rPr>
          <w:b/>
          <w:sz w:val="22"/>
        </w:rPr>
      </w:pPr>
    </w:p>
    <w:p w14:paraId="54AF5B17" w14:textId="77777777" w:rsidR="009352DA" w:rsidRDefault="009352DA">
      <w:pPr>
        <w:pStyle w:val="GvdeMetni"/>
        <w:spacing w:before="7"/>
        <w:rPr>
          <w:b/>
          <w:sz w:val="19"/>
        </w:rPr>
      </w:pPr>
    </w:p>
    <w:p w14:paraId="66467425" w14:textId="77777777" w:rsidR="009352DA" w:rsidRDefault="000C7E07">
      <w:pPr>
        <w:pStyle w:val="GvdeMetni"/>
        <w:ind w:left="240"/>
      </w:pPr>
      <w:r>
        <w:t>Güvenlik Bilgi Formunu hazırlayan kişinin:</w:t>
      </w:r>
    </w:p>
    <w:p w14:paraId="37E2AAC6" w14:textId="77777777" w:rsidR="009352DA" w:rsidRDefault="000C7E07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0DBE4706" w14:textId="77777777" w:rsidR="009352DA" w:rsidRDefault="000C7E07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57B76388" w14:textId="77777777" w:rsidR="009352DA" w:rsidRDefault="000C7E07">
      <w:pPr>
        <w:pStyle w:val="GvdeMetni"/>
        <w:tabs>
          <w:tab w:val="left" w:pos="3780"/>
          <w:tab w:val="left" w:pos="4052"/>
        </w:tabs>
        <w:spacing w:before="57"/>
        <w:ind w:left="240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17">
        <w:r>
          <w:t>irem@bekkdanismanlik.com</w:t>
        </w:r>
      </w:hyperlink>
    </w:p>
    <w:p w14:paraId="317234A5" w14:textId="77777777" w:rsidR="009352DA" w:rsidRDefault="009352DA">
      <w:pPr>
        <w:pStyle w:val="GvdeMetni"/>
        <w:spacing w:before="4"/>
        <w:rPr>
          <w:sz w:val="23"/>
        </w:rPr>
      </w:pPr>
    </w:p>
    <w:p w14:paraId="055A686D" w14:textId="77777777" w:rsidR="009352DA" w:rsidRDefault="000C7E07">
      <w:pPr>
        <w:ind w:left="240"/>
        <w:rPr>
          <w:sz w:val="14"/>
        </w:rPr>
      </w:pPr>
      <w:r>
        <w:rPr>
          <w:sz w:val="14"/>
        </w:rPr>
        <w:t>SDS Türkiye</w:t>
      </w:r>
    </w:p>
    <w:p w14:paraId="7864BFD6" w14:textId="77777777" w:rsidR="009352DA" w:rsidRDefault="009352DA">
      <w:pPr>
        <w:pStyle w:val="GvdeMetni"/>
      </w:pPr>
    </w:p>
    <w:p w14:paraId="4C207552" w14:textId="77777777" w:rsidR="009352DA" w:rsidRDefault="000C7E07">
      <w:pPr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9352DA">
      <w:headerReference w:type="default" r:id="rId18"/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2709" w14:textId="77777777" w:rsidR="00F269C5" w:rsidRDefault="00F269C5">
      <w:r>
        <w:separator/>
      </w:r>
    </w:p>
  </w:endnote>
  <w:endnote w:type="continuationSeparator" w:id="0">
    <w:p w14:paraId="6EC09AC8" w14:textId="77777777" w:rsidR="00F269C5" w:rsidRDefault="00F2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C08D" w14:textId="77777777" w:rsidR="00F23BBF" w:rsidRDefault="00F23B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FA06" w14:textId="77777777" w:rsidR="009352DA" w:rsidRDefault="00000000">
    <w:pPr>
      <w:pStyle w:val="GvdeMetni"/>
      <w:spacing w:line="14" w:lineRule="auto"/>
      <w:rPr>
        <w:sz w:val="20"/>
      </w:rPr>
    </w:pPr>
    <w:r>
      <w:pict w14:anchorId="57E6D7DB">
        <v:group id="_x0000_s1034" style="position:absolute;margin-left:30.35pt;margin-top:791.75pt;width:530.55pt;height:.5pt;z-index:-20776;mso-position-horizontal-relative:page;mso-position-vertical-relative:page" coordorigin="607,15835" coordsize="10611,10">
          <v:line id="_x0000_s1041" style="position:absolute" from="612,15840" to="3419,15840" strokecolor="#006fc0" strokeweight=".48pt"/>
          <v:line id="_x0000_s1040" style="position:absolute" from="3419,15840" to="3428,15840" strokecolor="#006fc0" strokeweight=".48pt"/>
          <v:line id="_x0000_s1039" style="position:absolute" from="3428,15840" to="6251,15840" strokecolor="#006fc0" strokeweight=".48pt"/>
          <v:line id="_x0000_s1038" style="position:absolute" from="6251,15840" to="6261,15840" strokecolor="#006fc0" strokeweight=".48pt"/>
          <v:line id="_x0000_s1037" style="position:absolute" from="6261,15840" to="10222,15840" strokecolor="#006fc0" strokeweight=".48pt"/>
          <v:line id="_x0000_s1036" style="position:absolute" from="10222,15840" to="10231,15840" strokecolor="#006fc0" strokeweight=".48pt"/>
          <v:line id="_x0000_s1035" style="position:absolute" from="10231,15840" to="11213,15840" strokecolor="#006fc0" strokeweight=".48pt"/>
          <w10:wrap anchorx="page" anchory="page"/>
        </v:group>
      </w:pict>
    </w:r>
    <w:r>
      <w:pict w14:anchorId="4DF3C0B4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5pt;margin-top:792.4pt;width:36.95pt;height:9.8pt;z-index:-20752;mso-position-horizontal-relative:page;mso-position-vertical-relative:page" filled="f" stroked="f">
          <v:textbox inset="0,0,0,0">
            <w:txbxContent>
              <w:p w14:paraId="59C2CDEA" w14:textId="6F854FCE" w:rsidR="009352DA" w:rsidRDefault="00715724">
                <w:pPr>
                  <w:spacing w:before="14"/>
                  <w:ind w:left="20"/>
                  <w:rPr>
                    <w:sz w:val="14"/>
                  </w:rPr>
                </w:pPr>
                <w:r w:rsidRPr="00715724">
                  <w:rPr>
                    <w:sz w:val="14"/>
                  </w:rPr>
                  <w:t>09/01/2023</w:t>
                </w:r>
              </w:p>
            </w:txbxContent>
          </v:textbox>
          <w10:wrap anchorx="page" anchory="page"/>
        </v:shape>
      </w:pict>
    </w:r>
    <w:r>
      <w:pict w14:anchorId="1B34A990">
        <v:shape id="_x0000_s1032" type="#_x0000_t202" style="position:absolute;margin-left:222pt;margin-top:792.4pt;width:39.25pt;height:9.8pt;z-index:-20728;mso-position-horizontal-relative:page;mso-position-vertical-relative:page" filled="f" stroked="f">
          <v:textbox inset="0,0,0,0">
            <w:txbxContent>
              <w:p w14:paraId="5ADBDC9E" w14:textId="77777777" w:rsidR="009352DA" w:rsidRDefault="000C7E07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(Türkçe)</w:t>
                </w:r>
              </w:p>
            </w:txbxContent>
          </v:textbox>
          <w10:wrap anchorx="page" anchory="page"/>
        </v:shape>
      </w:pict>
    </w:r>
    <w:r>
      <w:pict w14:anchorId="4E59A991">
        <v:shape id="_x0000_s1031" type="#_x0000_t202" style="position:absolute;margin-left:543.4pt;margin-top:792.4pt;width:12.65pt;height:9.8pt;z-index:-20704;mso-position-horizontal-relative:page;mso-position-vertical-relative:page" filled="f" stroked="f">
          <v:textbox inset="0,0,0,0">
            <w:txbxContent>
              <w:p w14:paraId="31A4237C" w14:textId="77777777" w:rsidR="009352DA" w:rsidRDefault="000C7E07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BD1845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F4C1" w14:textId="77777777" w:rsidR="00F23BBF" w:rsidRDefault="00F23B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1627" w14:textId="77777777" w:rsidR="00F269C5" w:rsidRDefault="00F269C5">
      <w:r>
        <w:separator/>
      </w:r>
    </w:p>
  </w:footnote>
  <w:footnote w:type="continuationSeparator" w:id="0">
    <w:p w14:paraId="4D7CEC76" w14:textId="77777777" w:rsidR="00F269C5" w:rsidRDefault="00F2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3000" w14:textId="77777777" w:rsidR="00F23BBF" w:rsidRDefault="00F23B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DC35" w14:textId="29B58AA3" w:rsidR="009352DA" w:rsidRDefault="00715724">
    <w:pPr>
      <w:pStyle w:val="GvdeMetni"/>
      <w:spacing w:line="14" w:lineRule="auto"/>
      <w:rPr>
        <w:sz w:val="20"/>
      </w:rPr>
    </w:pPr>
    <w:r>
      <w:pict w14:anchorId="7AC9562A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48.4pt;margin-top:21.05pt;width:412.25pt;height:87.65pt;z-index:-20848;mso-position-horizontal-relative:page;mso-position-vertical-relative:page" filled="f" stroked="f">
          <v:textbox inset="0,0,0,0">
            <w:txbxContent>
              <w:p w14:paraId="47B7CF68" w14:textId="77777777" w:rsidR="00715724" w:rsidRDefault="00715724" w:rsidP="00715724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RADYATÖR KAÇAK GİDERİCİ TOZ</w:t>
                </w:r>
              </w:p>
              <w:p w14:paraId="719CABE9" w14:textId="77777777" w:rsidR="00715724" w:rsidRDefault="00715724" w:rsidP="00715724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227BEF66" w14:textId="77777777" w:rsidR="00715724" w:rsidRDefault="00715724" w:rsidP="00715724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079BE94F" w14:textId="77777777" w:rsidR="00715724" w:rsidRDefault="00715724" w:rsidP="00715724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03523998" w14:textId="77777777" w:rsidR="00715724" w:rsidRDefault="00715724" w:rsidP="00715724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0478310C" w14:textId="77777777" w:rsidR="00715724" w:rsidRDefault="00715724" w:rsidP="00715724">
                <w:pPr>
                  <w:spacing w:before="2"/>
                  <w:ind w:left="20"/>
                  <w:rPr>
                    <w:sz w:val="14"/>
                  </w:rPr>
                </w:pPr>
              </w:p>
              <w:p w14:paraId="11FE4F03" w14:textId="77777777" w:rsidR="00715724" w:rsidRDefault="00715724" w:rsidP="00715724">
                <w:pPr>
                  <w:spacing w:before="2"/>
                  <w:ind w:left="20"/>
                  <w:rPr>
                    <w:sz w:val="14"/>
                  </w:rPr>
                </w:pPr>
              </w:p>
              <w:p w14:paraId="12EBBB10" w14:textId="2E387A47" w:rsidR="009352DA" w:rsidRDefault="009352DA">
                <w:pPr>
                  <w:spacing w:before="48"/>
                  <w:ind w:left="20" w:right="-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0C7E07">
      <w:rPr>
        <w:noProof/>
        <w:lang w:val="tr-TR" w:eastAsia="tr-TR"/>
      </w:rPr>
      <w:drawing>
        <wp:anchor distT="0" distB="0" distL="0" distR="0" simplePos="0" relativeHeight="268414559" behindDoc="1" locked="0" layoutInCell="1" allowOverlap="1" wp14:anchorId="1B7692F5" wp14:editId="2EF092D4">
          <wp:simplePos x="0" y="0"/>
          <wp:positionH relativeFrom="page">
            <wp:posOffset>462510</wp:posOffset>
          </wp:positionH>
          <wp:positionV relativeFrom="page">
            <wp:posOffset>402522</wp:posOffset>
          </wp:positionV>
          <wp:extent cx="1263523" cy="78143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523" cy="7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E3D8FFA">
        <v:group id="_x0000_s1045" style="position:absolute;margin-left:29.65pt;margin-top:100.1pt;width:535.2pt;height:.5pt;z-index:-20872;mso-position-horizontal-relative:page;mso-position-vertical-relative:page" coordorigin="593,2002" coordsize="10704,10">
          <v:line id="_x0000_s1048" style="position:absolute" from="598,2007" to="2988,2007" strokecolor="#006fc0" strokeweight=".48pt"/>
          <v:line id="_x0000_s1047" style="position:absolute" from="2974,2007" to="2984,2007" strokecolor="#006fc0" strokeweight=".48pt"/>
          <v:line id="_x0000_s1046" style="position:absolute" from="2984,2007" to="11292,2007" strokecolor="#006fc0" strokeweight=".48pt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1B1B" w14:textId="77777777" w:rsidR="00F23BBF" w:rsidRDefault="00F23BB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EC6A" w14:textId="640EFE23" w:rsidR="009352DA" w:rsidRDefault="00715724">
    <w:pPr>
      <w:pStyle w:val="GvdeMetni"/>
      <w:spacing w:line="14" w:lineRule="auto"/>
      <w:rPr>
        <w:sz w:val="20"/>
      </w:rPr>
    </w:pPr>
    <w:r>
      <w:pict w14:anchorId="4197F2D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8.4pt;margin-top:17.65pt;width:400.75pt;height:82.2pt;z-index:-20656;mso-position-horizontal-relative:page;mso-position-vertical-relative:page" filled="f" stroked="f">
          <v:textbox inset="0,0,0,0">
            <w:txbxContent>
              <w:p w14:paraId="183252C8" w14:textId="77777777" w:rsidR="00715724" w:rsidRDefault="00715724" w:rsidP="00715724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RADYATÖR KAÇAK GİDERİCİ TOZ</w:t>
                </w:r>
              </w:p>
              <w:p w14:paraId="5D9E718F" w14:textId="77777777" w:rsidR="00715724" w:rsidRDefault="00715724" w:rsidP="00715724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22776FEA" w14:textId="77777777" w:rsidR="00715724" w:rsidRDefault="00715724" w:rsidP="00715724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5B0D2C3D" w14:textId="77777777" w:rsidR="00715724" w:rsidRDefault="00715724" w:rsidP="00715724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2366FDE6" w14:textId="77777777" w:rsidR="00715724" w:rsidRDefault="00715724" w:rsidP="00715724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41271CF2" w14:textId="77777777" w:rsidR="00715724" w:rsidRDefault="00715724" w:rsidP="00715724">
                <w:pPr>
                  <w:spacing w:before="2"/>
                  <w:ind w:left="20"/>
                  <w:rPr>
                    <w:sz w:val="14"/>
                  </w:rPr>
                </w:pPr>
              </w:p>
              <w:p w14:paraId="148E5931" w14:textId="77777777" w:rsidR="00715724" w:rsidRDefault="00715724" w:rsidP="00715724">
                <w:pPr>
                  <w:spacing w:before="2"/>
                  <w:ind w:left="20"/>
                  <w:rPr>
                    <w:sz w:val="14"/>
                  </w:rPr>
                </w:pPr>
              </w:p>
              <w:p w14:paraId="7677B59A" w14:textId="51111A7F" w:rsidR="009352DA" w:rsidRDefault="009352DA">
                <w:pPr>
                  <w:spacing w:before="48"/>
                  <w:ind w:left="20" w:right="-1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0C7E07">
      <w:rPr>
        <w:noProof/>
        <w:lang w:val="tr-TR" w:eastAsia="tr-TR"/>
      </w:rPr>
      <w:drawing>
        <wp:anchor distT="0" distB="0" distL="0" distR="0" simplePos="0" relativeHeight="268414775" behindDoc="1" locked="0" layoutInCell="1" allowOverlap="1" wp14:anchorId="60CAF89D" wp14:editId="65B0902D">
          <wp:simplePos x="0" y="0"/>
          <wp:positionH relativeFrom="page">
            <wp:posOffset>459951</wp:posOffset>
          </wp:positionH>
          <wp:positionV relativeFrom="page">
            <wp:posOffset>373784</wp:posOffset>
          </wp:positionV>
          <wp:extent cx="1263523" cy="78143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3523" cy="7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00781" w14:textId="1D4A2DF1" w:rsidR="009352DA" w:rsidRDefault="00000000">
    <w:pPr>
      <w:pStyle w:val="GvdeMetni"/>
      <w:spacing w:line="14" w:lineRule="auto"/>
      <w:rPr>
        <w:sz w:val="20"/>
      </w:rPr>
    </w:pPr>
    <w:r>
      <w:pict w14:anchorId="3F6EC16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48.4pt;margin-top:21.1pt;width:415.95pt;height:81.45pt;z-index:-20584;mso-position-horizontal-relative:page;mso-position-vertical-relative:page" filled="f" stroked="f">
          <v:textbox inset="0,0,0,0">
            <w:txbxContent>
              <w:p w14:paraId="5A51FAB8" w14:textId="3678389B" w:rsidR="009352DA" w:rsidRDefault="000C7E07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 xml:space="preserve">RADYATÖR </w:t>
                </w:r>
                <w:r w:rsidR="00F964B2">
                  <w:rPr>
                    <w:b/>
                    <w:sz w:val="32"/>
                  </w:rPr>
                  <w:t>KAÇAK GİDERİCİ TOZ</w:t>
                </w:r>
              </w:p>
              <w:p w14:paraId="23E5E956" w14:textId="77777777" w:rsidR="00F23BBF" w:rsidRDefault="00F23BBF" w:rsidP="00F23BBF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46355126" w14:textId="77777777" w:rsidR="00F23BBF" w:rsidRDefault="00F23BBF" w:rsidP="00F23BBF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0676EE88" w14:textId="77777777" w:rsidR="00F23BBF" w:rsidRDefault="00F23BBF" w:rsidP="00F23BBF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1BA99513" w14:textId="77777777" w:rsidR="00F23BBF" w:rsidRDefault="00F23BBF" w:rsidP="00F23BBF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53C8C02F" w14:textId="77777777" w:rsidR="00F23BBF" w:rsidRDefault="00F23BBF" w:rsidP="00F23BBF">
                <w:pPr>
                  <w:spacing w:before="2"/>
                  <w:ind w:left="20"/>
                  <w:rPr>
                    <w:sz w:val="14"/>
                  </w:rPr>
                </w:pPr>
              </w:p>
              <w:p w14:paraId="730380BF" w14:textId="41D13FFB" w:rsidR="009352DA" w:rsidRDefault="009352DA" w:rsidP="00F23BBF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58F"/>
    <w:multiLevelType w:val="multilevel"/>
    <w:tmpl w:val="C3EA677C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297408E4"/>
    <w:multiLevelType w:val="hybridMultilevel"/>
    <w:tmpl w:val="6BC49FCE"/>
    <w:lvl w:ilvl="0" w:tplc="46C8B20A">
      <w:numFmt w:val="bullet"/>
      <w:lvlText w:val="-"/>
      <w:lvlJc w:val="left"/>
      <w:pPr>
        <w:ind w:left="35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9FFCFA7E">
      <w:numFmt w:val="bullet"/>
      <w:lvlText w:val="•"/>
      <w:lvlJc w:val="left"/>
      <w:pPr>
        <w:ind w:left="1418" w:hanging="99"/>
      </w:pPr>
      <w:rPr>
        <w:rFonts w:hint="default"/>
      </w:rPr>
    </w:lvl>
    <w:lvl w:ilvl="2" w:tplc="5DCCDFEE">
      <w:numFmt w:val="bullet"/>
      <w:lvlText w:val="•"/>
      <w:lvlJc w:val="left"/>
      <w:pPr>
        <w:ind w:left="2477" w:hanging="99"/>
      </w:pPr>
      <w:rPr>
        <w:rFonts w:hint="default"/>
      </w:rPr>
    </w:lvl>
    <w:lvl w:ilvl="3" w:tplc="3BB63804">
      <w:numFmt w:val="bullet"/>
      <w:lvlText w:val="•"/>
      <w:lvlJc w:val="left"/>
      <w:pPr>
        <w:ind w:left="3535" w:hanging="99"/>
      </w:pPr>
      <w:rPr>
        <w:rFonts w:hint="default"/>
      </w:rPr>
    </w:lvl>
    <w:lvl w:ilvl="4" w:tplc="56045CDA">
      <w:numFmt w:val="bullet"/>
      <w:lvlText w:val="•"/>
      <w:lvlJc w:val="left"/>
      <w:pPr>
        <w:ind w:left="4594" w:hanging="99"/>
      </w:pPr>
      <w:rPr>
        <w:rFonts w:hint="default"/>
      </w:rPr>
    </w:lvl>
    <w:lvl w:ilvl="5" w:tplc="96EEA012">
      <w:numFmt w:val="bullet"/>
      <w:lvlText w:val="•"/>
      <w:lvlJc w:val="left"/>
      <w:pPr>
        <w:ind w:left="5653" w:hanging="99"/>
      </w:pPr>
      <w:rPr>
        <w:rFonts w:hint="default"/>
      </w:rPr>
    </w:lvl>
    <w:lvl w:ilvl="6" w:tplc="55FE6C92">
      <w:numFmt w:val="bullet"/>
      <w:lvlText w:val="•"/>
      <w:lvlJc w:val="left"/>
      <w:pPr>
        <w:ind w:left="6711" w:hanging="99"/>
      </w:pPr>
      <w:rPr>
        <w:rFonts w:hint="default"/>
      </w:rPr>
    </w:lvl>
    <w:lvl w:ilvl="7" w:tplc="A7A60068">
      <w:numFmt w:val="bullet"/>
      <w:lvlText w:val="•"/>
      <w:lvlJc w:val="left"/>
      <w:pPr>
        <w:ind w:left="7770" w:hanging="99"/>
      </w:pPr>
      <w:rPr>
        <w:rFonts w:hint="default"/>
      </w:rPr>
    </w:lvl>
    <w:lvl w:ilvl="8" w:tplc="170203EE">
      <w:numFmt w:val="bullet"/>
      <w:lvlText w:val="•"/>
      <w:lvlJc w:val="left"/>
      <w:pPr>
        <w:ind w:left="8829" w:hanging="99"/>
      </w:pPr>
      <w:rPr>
        <w:rFonts w:hint="default"/>
      </w:rPr>
    </w:lvl>
  </w:abstractNum>
  <w:num w:numId="1" w16cid:durableId="820272881">
    <w:abstractNumId w:val="1"/>
  </w:num>
  <w:num w:numId="2" w16cid:durableId="21562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DA"/>
    <w:rsid w:val="000C7E07"/>
    <w:rsid w:val="000D17DE"/>
    <w:rsid w:val="002C295C"/>
    <w:rsid w:val="00331F9D"/>
    <w:rsid w:val="00641A0C"/>
    <w:rsid w:val="00715724"/>
    <w:rsid w:val="00915AEA"/>
    <w:rsid w:val="0093275A"/>
    <w:rsid w:val="009352DA"/>
    <w:rsid w:val="00A67EF5"/>
    <w:rsid w:val="00BD1845"/>
    <w:rsid w:val="00DB122D"/>
    <w:rsid w:val="00F23BBF"/>
    <w:rsid w:val="00F269C5"/>
    <w:rsid w:val="00F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"/>
    <o:shapelayout v:ext="edit">
      <o:idmap v:ext="edit" data="2"/>
    </o:shapelayout>
  </w:shapeDefaults>
  <w:decimalSymbol w:val=","/>
  <w:listSeparator w:val=";"/>
  <w14:docId w14:val="6A0E5E67"/>
  <w15:docId w15:val="{ABEF3089-59E7-48D1-8CD7-D8FA40D0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353" w:hanging="9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BD184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C29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95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2C29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95C"/>
    <w:rPr>
      <w:rFonts w:ascii="Arial" w:eastAsia="Arial" w:hAnsi="Arial" w:cs="Aria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ikaerosol.com/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mailto:info@basarikimya.com%20%20-%20www.bo" TargetMode="External"/><Relationship Id="rId12" Type="http://schemas.openxmlformats.org/officeDocument/2006/relationships/footer" Target="footer2.xml"/><Relationship Id="rId17" Type="http://schemas.openxmlformats.org/officeDocument/2006/relationships/hyperlink" Target="mailto:irem@bekkdanismanlik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9</cp:revision>
  <cp:lastPrinted>2021-12-06T10:18:00Z</cp:lastPrinted>
  <dcterms:created xsi:type="dcterms:W3CDTF">2020-02-01T12:01:00Z</dcterms:created>
  <dcterms:modified xsi:type="dcterms:W3CDTF">2024-02-02T08:32:00Z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