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AAC85" w14:textId="77777777" w:rsidR="002B6B85" w:rsidRDefault="002B6B85">
      <w:pPr>
        <w:pStyle w:val="GvdeMetni"/>
        <w:spacing w:before="8"/>
        <w:ind w:left="0"/>
        <w:rPr>
          <w:rFonts w:ascii="Times New Roman"/>
          <w:sz w:val="17"/>
        </w:rPr>
      </w:pPr>
    </w:p>
    <w:p w14:paraId="36E93A31" w14:textId="77777777" w:rsidR="002B6B85" w:rsidRDefault="00000000">
      <w:pPr>
        <w:pStyle w:val="GvdeMetni"/>
        <w:ind w:left="211"/>
        <w:rPr>
          <w:rFonts w:ascii="Times New Roman"/>
          <w:sz w:val="20"/>
        </w:rPr>
      </w:pPr>
      <w:r>
        <w:rPr>
          <w:rFonts w:ascii="Times New Roman"/>
          <w:sz w:val="20"/>
        </w:rPr>
      </w:r>
      <w:r>
        <w:rPr>
          <w:rFonts w:ascii="Times New Roman"/>
          <w:sz w:val="20"/>
        </w:rPr>
        <w:pict w14:anchorId="3264217E">
          <v:group id="_x0000_s2163" style="width:526.35pt;height:24.15pt;mso-position-horizontal-relative:char;mso-position-vertical-relative:line" coordsize="10527,483">
            <v:rect id="_x0000_s2166" style="position:absolute;width:10527;height:231" fillcolor="#006fc0" stroked="f"/>
            <v:rect id="_x0000_s2165" style="position:absolute;top:297;width:10527;height:185" fillcolor="#c5d9f0" stroked="f"/>
            <v:shapetype id="_x0000_t202" coordsize="21600,21600" o:spt="202" path="m,l,21600r21600,l21600,xe">
              <v:stroke joinstyle="miter"/>
              <v:path gradientshapeok="t" o:connecttype="rect"/>
            </v:shapetype>
            <v:shape id="_x0000_s2164" type="#_x0000_t202" style="position:absolute;width:10527;height:483" filled="f" stroked="f">
              <v:textbox inset="0,0,0,0">
                <w:txbxContent>
                  <w:p w14:paraId="74EB2208" w14:textId="77777777" w:rsidR="002B6B85" w:rsidRDefault="00000000">
                    <w:pPr>
                      <w:spacing w:line="225" w:lineRule="exact"/>
                      <w:ind w:left="28"/>
                      <w:rPr>
                        <w:b/>
                        <w:sz w:val="20"/>
                      </w:rPr>
                    </w:pPr>
                    <w:r>
                      <w:rPr>
                        <w:b/>
                        <w:color w:val="FFFFFF"/>
                        <w:sz w:val="20"/>
                      </w:rPr>
                      <w:t>SECTION 1: Identification of the substance/mixture and of the company/undertaking</w:t>
                    </w:r>
                  </w:p>
                  <w:p w14:paraId="7B857B6C" w14:textId="77777777" w:rsidR="002B6B85" w:rsidRDefault="00000000">
                    <w:pPr>
                      <w:tabs>
                        <w:tab w:val="left" w:pos="737"/>
                      </w:tabs>
                      <w:spacing w:before="66"/>
                      <w:ind w:left="28"/>
                      <w:rPr>
                        <w:b/>
                        <w:sz w:val="16"/>
                      </w:rPr>
                    </w:pPr>
                    <w:r>
                      <w:rPr>
                        <w:b/>
                        <w:color w:val="006FC0"/>
                        <w:sz w:val="16"/>
                      </w:rPr>
                      <w:t>1.1.</w:t>
                    </w:r>
                    <w:r>
                      <w:rPr>
                        <w:b/>
                        <w:color w:val="006FC0"/>
                        <w:sz w:val="16"/>
                      </w:rPr>
                      <w:tab/>
                      <w:t>Product</w:t>
                    </w:r>
                    <w:r>
                      <w:rPr>
                        <w:b/>
                        <w:color w:val="006FC0"/>
                        <w:spacing w:val="-3"/>
                        <w:sz w:val="16"/>
                      </w:rPr>
                      <w:t xml:space="preserve"> </w:t>
                    </w:r>
                    <w:r>
                      <w:rPr>
                        <w:b/>
                        <w:color w:val="006FC0"/>
                        <w:sz w:val="16"/>
                      </w:rPr>
                      <w:t>identifier</w:t>
                    </w:r>
                  </w:p>
                </w:txbxContent>
              </v:textbox>
            </v:shape>
            <w10:anchorlock/>
          </v:group>
        </w:pict>
      </w:r>
    </w:p>
    <w:p w14:paraId="2C6A3568" w14:textId="77777777" w:rsidR="002B6B85" w:rsidRDefault="00000000">
      <w:pPr>
        <w:pStyle w:val="GvdeMetni"/>
        <w:tabs>
          <w:tab w:val="left" w:pos="3785"/>
        </w:tabs>
        <w:spacing w:before="18"/>
      </w:pPr>
      <w:r>
        <w:t>Product</w:t>
      </w:r>
      <w:r>
        <w:rPr>
          <w:spacing w:val="-3"/>
        </w:rPr>
        <w:t xml:space="preserve"> </w:t>
      </w:r>
      <w:r>
        <w:t>form</w:t>
      </w:r>
      <w:r>
        <w:tab/>
        <w:t>:</w:t>
      </w:r>
      <w:r>
        <w:rPr>
          <w:spacing w:val="24"/>
        </w:rPr>
        <w:t xml:space="preserve"> </w:t>
      </w:r>
      <w:r>
        <w:t>Mixture</w:t>
      </w:r>
    </w:p>
    <w:p w14:paraId="018F94D3" w14:textId="3B2D156D" w:rsidR="002B6B85" w:rsidRDefault="00000000">
      <w:pPr>
        <w:pStyle w:val="GvdeMetni"/>
        <w:tabs>
          <w:tab w:val="left" w:pos="3785"/>
        </w:tabs>
        <w:spacing w:before="61"/>
      </w:pPr>
      <w:r>
        <w:t>Product</w:t>
      </w:r>
      <w:r>
        <w:rPr>
          <w:spacing w:val="-2"/>
        </w:rPr>
        <w:t xml:space="preserve"> </w:t>
      </w:r>
      <w:r>
        <w:t>name</w:t>
      </w:r>
      <w:r>
        <w:tab/>
        <w:t>: TIRE REPAIR</w:t>
      </w:r>
      <w:r>
        <w:rPr>
          <w:spacing w:val="-20"/>
        </w:rPr>
        <w:t xml:space="preserve"> </w:t>
      </w:r>
      <w:r>
        <w:t>KIT</w:t>
      </w:r>
    </w:p>
    <w:p w14:paraId="7C4D2569" w14:textId="77777777" w:rsidR="002B6B85" w:rsidRDefault="00000000">
      <w:pPr>
        <w:pStyle w:val="GvdeMetni"/>
        <w:tabs>
          <w:tab w:val="left" w:pos="3785"/>
        </w:tabs>
        <w:spacing w:before="59"/>
      </w:pPr>
      <w:r>
        <w:t>Vaporizer</w:t>
      </w:r>
      <w:r>
        <w:tab/>
        <w:t>:</w:t>
      </w:r>
      <w:r>
        <w:rPr>
          <w:spacing w:val="24"/>
        </w:rPr>
        <w:t xml:space="preserve"> </w:t>
      </w:r>
      <w:r>
        <w:t>Aerosol</w:t>
      </w:r>
    </w:p>
    <w:p w14:paraId="36A12748" w14:textId="77777777" w:rsidR="002B6B85" w:rsidRDefault="00000000">
      <w:pPr>
        <w:pStyle w:val="GvdeMetni"/>
        <w:spacing w:before="4"/>
        <w:ind w:left="0"/>
        <w:rPr>
          <w:sz w:val="15"/>
        </w:rPr>
      </w:pPr>
      <w:r>
        <w:pict w14:anchorId="4665B8B0">
          <v:group id="_x0000_s2160" style="position:absolute;margin-left:29.9pt;margin-top:10.8pt;width:534.75pt;height:9.25pt;z-index:-15727104;mso-wrap-distance-left:0;mso-wrap-distance-right:0;mso-position-horizontal-relative:page" coordorigin="598,216" coordsize="10695,185">
            <v:rect id="_x0000_s2162" style="position:absolute;left:691;top:215;width:10527;height:185" fillcolor="#c5d9f0" stroked="f"/>
            <v:shape id="_x0000_s2161" type="#_x0000_t202" style="position:absolute;left:597;top:215;width:10695;height:185" filled="f" stroked="f">
              <v:textbox inset="0,0,0,0">
                <w:txbxContent>
                  <w:p w14:paraId="15DB459C" w14:textId="77777777" w:rsidR="002B6B85" w:rsidRDefault="00000000">
                    <w:pPr>
                      <w:tabs>
                        <w:tab w:val="left" w:pos="830"/>
                      </w:tabs>
                      <w:spacing w:line="178" w:lineRule="exact"/>
                      <w:ind w:left="122"/>
                      <w:rPr>
                        <w:b/>
                        <w:sz w:val="16"/>
                      </w:rPr>
                    </w:pPr>
                    <w:r>
                      <w:rPr>
                        <w:b/>
                        <w:color w:val="006FC0"/>
                        <w:sz w:val="16"/>
                      </w:rPr>
                      <w:t>1.2.</w:t>
                    </w:r>
                    <w:r>
                      <w:rPr>
                        <w:b/>
                        <w:color w:val="006FC0"/>
                        <w:sz w:val="16"/>
                      </w:rPr>
                      <w:tab/>
                      <w:t>Relevant identified uses of the substance or mixture and uses advised</w:t>
                    </w:r>
                    <w:r>
                      <w:rPr>
                        <w:b/>
                        <w:color w:val="006FC0"/>
                        <w:spacing w:val="-6"/>
                        <w:sz w:val="16"/>
                      </w:rPr>
                      <w:t xml:space="preserve"> </w:t>
                    </w:r>
                    <w:r>
                      <w:rPr>
                        <w:b/>
                        <w:color w:val="006FC0"/>
                        <w:sz w:val="16"/>
                      </w:rPr>
                      <w:t>against</w:t>
                    </w:r>
                  </w:p>
                </w:txbxContent>
              </v:textbox>
            </v:shape>
            <w10:wrap type="topAndBottom" anchorx="page"/>
          </v:group>
        </w:pict>
      </w:r>
    </w:p>
    <w:p w14:paraId="5F6CB704" w14:textId="77777777" w:rsidR="002B6B85" w:rsidRDefault="00000000">
      <w:pPr>
        <w:pStyle w:val="GvdeMetni"/>
        <w:tabs>
          <w:tab w:val="left" w:pos="3785"/>
        </w:tabs>
        <w:spacing w:before="27"/>
      </w:pPr>
      <w:r>
        <w:t>Use of</w:t>
      </w:r>
      <w:r>
        <w:rPr>
          <w:spacing w:val="-6"/>
        </w:rPr>
        <w:t xml:space="preserve"> </w:t>
      </w:r>
      <w:r>
        <w:t>the</w:t>
      </w:r>
      <w:r>
        <w:rPr>
          <w:spacing w:val="-5"/>
        </w:rPr>
        <w:t xml:space="preserve"> </w:t>
      </w:r>
      <w:r>
        <w:t>substance/mixture</w:t>
      </w:r>
      <w:r>
        <w:tab/>
        <w:t>: Used for all personal auto, motorcycles, bicycles, light commercial vehicles or</w:t>
      </w:r>
      <w:r>
        <w:rPr>
          <w:spacing w:val="4"/>
        </w:rPr>
        <w:t xml:space="preserve"> </w:t>
      </w:r>
      <w:r>
        <w:t>caravans.</w:t>
      </w:r>
    </w:p>
    <w:p w14:paraId="68B607B1" w14:textId="77777777" w:rsidR="002B6B85" w:rsidRDefault="00000000">
      <w:pPr>
        <w:pStyle w:val="GvdeMetni"/>
        <w:spacing w:before="3"/>
        <w:ind w:left="0"/>
        <w:rPr>
          <w:sz w:val="23"/>
        </w:rPr>
      </w:pPr>
      <w:r>
        <w:pict w14:anchorId="476B1094">
          <v:group id="_x0000_s2157" style="position:absolute;margin-left:29.9pt;margin-top:15.35pt;width:534.75pt;height:9.25pt;z-index:-15726080;mso-wrap-distance-left:0;mso-wrap-distance-right:0;mso-position-horizontal-relative:page" coordorigin="598,307" coordsize="10695,185">
            <v:rect id="_x0000_s2159" style="position:absolute;left:691;top:307;width:10527;height:185" fillcolor="#c5d9f0" stroked="f"/>
            <v:shape id="_x0000_s2158" type="#_x0000_t202" style="position:absolute;left:597;top:307;width:10695;height:185" filled="f" stroked="f">
              <v:textbox inset="0,0,0,0">
                <w:txbxContent>
                  <w:p w14:paraId="5AEEF591" w14:textId="77777777" w:rsidR="002B6B85" w:rsidRDefault="00000000">
                    <w:pPr>
                      <w:tabs>
                        <w:tab w:val="left" w:pos="830"/>
                      </w:tabs>
                      <w:spacing w:line="178" w:lineRule="exact"/>
                      <w:ind w:left="122"/>
                      <w:rPr>
                        <w:b/>
                        <w:sz w:val="16"/>
                      </w:rPr>
                    </w:pPr>
                    <w:r>
                      <w:rPr>
                        <w:b/>
                        <w:color w:val="006FC0"/>
                        <w:sz w:val="16"/>
                      </w:rPr>
                      <w:t>1.3.</w:t>
                    </w:r>
                    <w:r>
                      <w:rPr>
                        <w:b/>
                        <w:color w:val="006FC0"/>
                        <w:sz w:val="16"/>
                      </w:rPr>
                      <w:tab/>
                      <w:t>Details of the supplier of the safety data</w:t>
                    </w:r>
                    <w:r>
                      <w:rPr>
                        <w:b/>
                        <w:color w:val="006FC0"/>
                        <w:spacing w:val="-9"/>
                        <w:sz w:val="16"/>
                      </w:rPr>
                      <w:t xml:space="preserve"> </w:t>
                    </w:r>
                    <w:r>
                      <w:rPr>
                        <w:b/>
                        <w:color w:val="006FC0"/>
                        <w:sz w:val="16"/>
                      </w:rPr>
                      <w:t>sheet</w:t>
                    </w:r>
                  </w:p>
                </w:txbxContent>
              </v:textbox>
            </v:shape>
            <w10:wrap type="topAndBottom" anchorx="page"/>
          </v:group>
        </w:pict>
      </w:r>
    </w:p>
    <w:p w14:paraId="5259DEDC" w14:textId="77777777" w:rsidR="00580FEF" w:rsidRDefault="00580FEF" w:rsidP="00580FEF">
      <w:pPr>
        <w:pStyle w:val="GvdeMetni"/>
        <w:spacing w:before="57"/>
        <w:ind w:left="240"/>
      </w:pPr>
      <w:r>
        <w:t xml:space="preserve">BÖRFH KİMYA SAN VE TİC A.Ş </w:t>
      </w:r>
    </w:p>
    <w:p w14:paraId="5CC779A2" w14:textId="77777777" w:rsidR="00580FEF" w:rsidRDefault="00580FEF" w:rsidP="00580FEF">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6B922247" w14:textId="2AE72AA2" w:rsidR="00580FEF" w:rsidRDefault="00580FEF" w:rsidP="00580FEF">
      <w:pPr>
        <w:pStyle w:val="GvdeMetni"/>
        <w:ind w:left="240"/>
      </w:pPr>
      <w:r>
        <w:t>T + 90 309 99 51 - 52</w:t>
      </w:r>
    </w:p>
    <w:p w14:paraId="4A2D3DB9" w14:textId="33BBE4B7" w:rsidR="002B6B85" w:rsidRDefault="00000000" w:rsidP="00580FEF">
      <w:pPr>
        <w:pStyle w:val="GvdeMetni"/>
        <w:spacing w:before="1"/>
        <w:ind w:left="240"/>
        <w:rPr>
          <w:sz w:val="4"/>
        </w:rPr>
      </w:pPr>
      <w:hyperlink r:id="rId7" w:history="1">
        <w:r w:rsidR="00580FEF" w:rsidRPr="00355E85">
          <w:rPr>
            <w:rStyle w:val="Kpr"/>
            <w:u w:color="0000ED"/>
          </w:rPr>
          <w:t xml:space="preserve">info@borfh.com </w:t>
        </w:r>
        <w:r w:rsidR="00580FEF" w:rsidRPr="00355E85">
          <w:rPr>
            <w:rStyle w:val="Kpr"/>
          </w:rPr>
          <w:t>-</w:t>
        </w:r>
      </w:hyperlink>
      <w:r w:rsidR="00580FEF">
        <w:t xml:space="preserve"> </w:t>
      </w:r>
      <w:hyperlink r:id="rId8" w:history="1">
        <w:r w:rsidR="00580FEF" w:rsidRPr="00355E85">
          <w:rPr>
            <w:rStyle w:val="Kpr"/>
            <w:u w:color="0000ED"/>
          </w:rPr>
          <w:t>www.borfh.com</w:t>
        </w:r>
      </w:hyperlink>
      <w:r>
        <w:pict w14:anchorId="7167D308">
          <v:group id="_x0000_s2154" style="position:absolute;left:0;text-align:left;margin-left:29.9pt;margin-top:14.75pt;width:534.75pt;height:9.15pt;z-index:-15725056;mso-wrap-distance-left:0;mso-wrap-distance-right:0;mso-position-horizontal-relative:page;mso-position-vertical-relative:text" coordorigin="598,295" coordsize="10695,183">
            <v:rect id="_x0000_s2156" style="position:absolute;left:691;top:295;width:10527;height:183" fillcolor="#c5d9f0" stroked="f"/>
            <v:shape id="_x0000_s2155" type="#_x0000_t202" style="position:absolute;left:597;top:295;width:10695;height:183" filled="f" stroked="f">
              <v:textbox inset="0,0,0,0">
                <w:txbxContent>
                  <w:p w14:paraId="35F685CE" w14:textId="77777777" w:rsidR="002B6B85" w:rsidRDefault="00000000">
                    <w:pPr>
                      <w:tabs>
                        <w:tab w:val="left" w:pos="830"/>
                      </w:tabs>
                      <w:spacing w:line="178" w:lineRule="exact"/>
                      <w:ind w:left="122"/>
                      <w:rPr>
                        <w:b/>
                        <w:sz w:val="16"/>
                      </w:rPr>
                    </w:pPr>
                    <w:r>
                      <w:rPr>
                        <w:b/>
                        <w:color w:val="006FC0"/>
                        <w:sz w:val="16"/>
                      </w:rPr>
                      <w:t>1.4.</w:t>
                    </w:r>
                    <w:r>
                      <w:rPr>
                        <w:b/>
                        <w:color w:val="006FC0"/>
                        <w:sz w:val="16"/>
                      </w:rPr>
                      <w:tab/>
                      <w:t>Emergency telephone</w:t>
                    </w:r>
                    <w:r>
                      <w:rPr>
                        <w:b/>
                        <w:color w:val="006FC0"/>
                        <w:spacing w:val="-7"/>
                        <w:sz w:val="16"/>
                      </w:rPr>
                      <w:t xml:space="preserve"> </w:t>
                    </w:r>
                    <w:r>
                      <w:rPr>
                        <w:b/>
                        <w:color w:val="006FC0"/>
                        <w:sz w:val="16"/>
                      </w:rPr>
                      <w:t>number</w:t>
                    </w:r>
                  </w:p>
                </w:txbxContent>
              </v:textbox>
            </v:shape>
            <w10:wrap type="topAndBottom" anchorx="page"/>
          </v:group>
        </w:pict>
      </w: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2B6B85" w14:paraId="4F2173B1" w14:textId="77777777">
        <w:trPr>
          <w:trHeight w:val="222"/>
        </w:trPr>
        <w:tc>
          <w:tcPr>
            <w:tcW w:w="1419" w:type="dxa"/>
            <w:shd w:val="clear" w:color="auto" w:fill="C5D9F0"/>
          </w:tcPr>
          <w:p w14:paraId="44A5B1EE" w14:textId="77777777" w:rsidR="002B6B85" w:rsidRDefault="00000000">
            <w:pPr>
              <w:pStyle w:val="TableParagraph"/>
              <w:spacing w:before="13"/>
              <w:rPr>
                <w:b/>
                <w:sz w:val="16"/>
              </w:rPr>
            </w:pPr>
            <w:r>
              <w:rPr>
                <w:b/>
                <w:sz w:val="16"/>
              </w:rPr>
              <w:t>Country</w:t>
            </w:r>
          </w:p>
        </w:tc>
        <w:tc>
          <w:tcPr>
            <w:tcW w:w="2410" w:type="dxa"/>
            <w:shd w:val="clear" w:color="auto" w:fill="C5D9F0"/>
          </w:tcPr>
          <w:p w14:paraId="23A7DB7E" w14:textId="77777777" w:rsidR="002B6B85" w:rsidRDefault="00000000">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799C370E" w14:textId="77777777" w:rsidR="002B6B85" w:rsidRDefault="00000000">
            <w:pPr>
              <w:pStyle w:val="TableParagraph"/>
              <w:spacing w:before="13"/>
              <w:rPr>
                <w:b/>
                <w:sz w:val="16"/>
              </w:rPr>
            </w:pPr>
            <w:r>
              <w:rPr>
                <w:b/>
                <w:sz w:val="16"/>
              </w:rPr>
              <w:t>Address</w:t>
            </w:r>
          </w:p>
        </w:tc>
        <w:tc>
          <w:tcPr>
            <w:tcW w:w="1983" w:type="dxa"/>
            <w:shd w:val="clear" w:color="auto" w:fill="C5D9F0"/>
          </w:tcPr>
          <w:p w14:paraId="78F8FC75" w14:textId="77777777" w:rsidR="002B6B85" w:rsidRDefault="00000000">
            <w:pPr>
              <w:pStyle w:val="TableParagraph"/>
              <w:spacing w:before="13"/>
              <w:rPr>
                <w:b/>
                <w:sz w:val="16"/>
              </w:rPr>
            </w:pPr>
            <w:r>
              <w:rPr>
                <w:b/>
                <w:sz w:val="16"/>
              </w:rPr>
              <w:t>Emergency number</w:t>
            </w:r>
          </w:p>
        </w:tc>
        <w:tc>
          <w:tcPr>
            <w:tcW w:w="2268" w:type="dxa"/>
            <w:shd w:val="clear" w:color="auto" w:fill="C5D9F0"/>
          </w:tcPr>
          <w:p w14:paraId="02FA15C2" w14:textId="77777777" w:rsidR="002B6B85" w:rsidRDefault="00000000">
            <w:pPr>
              <w:pStyle w:val="TableParagraph"/>
              <w:spacing w:before="13"/>
              <w:rPr>
                <w:b/>
                <w:sz w:val="16"/>
              </w:rPr>
            </w:pPr>
            <w:r>
              <w:rPr>
                <w:b/>
                <w:sz w:val="16"/>
              </w:rPr>
              <w:t>Comment</w:t>
            </w:r>
          </w:p>
        </w:tc>
      </w:tr>
      <w:tr w:rsidR="002B6B85" w14:paraId="093E9481" w14:textId="77777777">
        <w:trPr>
          <w:trHeight w:val="777"/>
        </w:trPr>
        <w:tc>
          <w:tcPr>
            <w:tcW w:w="1419" w:type="dxa"/>
          </w:tcPr>
          <w:p w14:paraId="51601A54" w14:textId="77777777" w:rsidR="002B6B85" w:rsidRDefault="00000000">
            <w:pPr>
              <w:pStyle w:val="TableParagraph"/>
              <w:spacing w:before="17"/>
              <w:rPr>
                <w:sz w:val="16"/>
              </w:rPr>
            </w:pPr>
            <w:r>
              <w:rPr>
                <w:sz w:val="16"/>
              </w:rPr>
              <w:t>Turkey</w:t>
            </w:r>
          </w:p>
        </w:tc>
        <w:tc>
          <w:tcPr>
            <w:tcW w:w="2410" w:type="dxa"/>
          </w:tcPr>
          <w:p w14:paraId="6EDEEEDD" w14:textId="77777777" w:rsidR="002B6B85" w:rsidRDefault="00000000">
            <w:pPr>
              <w:pStyle w:val="TableParagraph"/>
              <w:spacing w:before="1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797E9921" w14:textId="77777777" w:rsidR="002B6B85" w:rsidRDefault="00000000">
            <w:pPr>
              <w:pStyle w:val="TableParagraph"/>
              <w:ind w:right="439"/>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Pr>
          <w:p w14:paraId="08C58924" w14:textId="77777777" w:rsidR="002B6B85" w:rsidRDefault="00000000">
            <w:pPr>
              <w:pStyle w:val="TableParagraph"/>
              <w:spacing w:before="19"/>
              <w:ind w:right="498"/>
              <w:rPr>
                <w:sz w:val="12"/>
              </w:rPr>
            </w:pPr>
            <w:r>
              <w:rPr>
                <w:sz w:val="12"/>
              </w:rPr>
              <w:t xml:space="preserve">Cemal Gürsel Cd. No: 18 </w:t>
            </w:r>
            <w:proofErr w:type="spellStart"/>
            <w:r>
              <w:rPr>
                <w:sz w:val="12"/>
              </w:rPr>
              <w:t>Sıhhiye</w:t>
            </w:r>
            <w:proofErr w:type="spellEnd"/>
            <w:r>
              <w:rPr>
                <w:sz w:val="12"/>
              </w:rPr>
              <w:t xml:space="preserve"> Çankaya</w:t>
            </w:r>
          </w:p>
          <w:p w14:paraId="1D2AF130" w14:textId="77777777" w:rsidR="002B6B85" w:rsidRDefault="00000000">
            <w:pPr>
              <w:pStyle w:val="TableParagraph"/>
              <w:rPr>
                <w:sz w:val="12"/>
              </w:rPr>
            </w:pPr>
            <w:r>
              <w:rPr>
                <w:sz w:val="12"/>
              </w:rPr>
              <w:t>06590 Ankara</w:t>
            </w:r>
          </w:p>
        </w:tc>
        <w:tc>
          <w:tcPr>
            <w:tcW w:w="1983" w:type="dxa"/>
          </w:tcPr>
          <w:p w14:paraId="13738061" w14:textId="77777777" w:rsidR="002B6B85" w:rsidRDefault="00000000">
            <w:pPr>
              <w:pStyle w:val="TableParagraph"/>
              <w:spacing w:before="17"/>
              <w:rPr>
                <w:sz w:val="16"/>
              </w:rPr>
            </w:pPr>
            <w:r>
              <w:rPr>
                <w:sz w:val="16"/>
              </w:rPr>
              <w:t>114</w:t>
            </w:r>
          </w:p>
        </w:tc>
        <w:tc>
          <w:tcPr>
            <w:tcW w:w="2268" w:type="dxa"/>
          </w:tcPr>
          <w:p w14:paraId="5110B6B8" w14:textId="77777777" w:rsidR="002B6B85" w:rsidRDefault="00000000">
            <w:pPr>
              <w:pStyle w:val="TableParagraph"/>
              <w:spacing w:before="17"/>
              <w:ind w:right="334"/>
              <w:rPr>
                <w:sz w:val="16"/>
              </w:rPr>
            </w:pPr>
            <w:r>
              <w:rPr>
                <w:sz w:val="16"/>
              </w:rPr>
              <w:t>Information is provided to public and medical personnel on poisoning incidents via 114.</w:t>
            </w:r>
          </w:p>
        </w:tc>
      </w:tr>
    </w:tbl>
    <w:p w14:paraId="40D3BC4E" w14:textId="77777777" w:rsidR="002B6B85" w:rsidRDefault="00000000">
      <w:pPr>
        <w:pStyle w:val="GvdeMetni"/>
        <w:spacing w:before="10"/>
        <w:ind w:left="0"/>
        <w:rPr>
          <w:sz w:val="8"/>
        </w:rPr>
      </w:pPr>
      <w:r>
        <w:pict w14:anchorId="3717CEDF">
          <v:group id="_x0000_s2150" style="position:absolute;margin-left:34.55pt;margin-top:7.1pt;width:526.35pt;height:24.25pt;z-index:-15724032;mso-wrap-distance-left:0;mso-wrap-distance-right:0;mso-position-horizontal-relative:page;mso-position-vertical-relative:text" coordorigin="691,142" coordsize="10527,485">
            <v:rect id="_x0000_s2153" style="position:absolute;left:691;top:141;width:10527;height:231" fillcolor="#006fc0" stroked="f"/>
            <v:rect id="_x0000_s2152" style="position:absolute;left:691;top:441;width:10527;height:185" fillcolor="#c5d9f0" stroked="f"/>
            <v:shape id="_x0000_s2151" type="#_x0000_t202" style="position:absolute;left:691;top:141;width:10527;height:485" filled="f" stroked="f">
              <v:textbox inset="0,0,0,0">
                <w:txbxContent>
                  <w:p w14:paraId="0F54B7D4" w14:textId="77777777" w:rsidR="002B6B85" w:rsidRDefault="00000000">
                    <w:pPr>
                      <w:spacing w:line="225" w:lineRule="exact"/>
                      <w:ind w:left="28"/>
                      <w:rPr>
                        <w:b/>
                        <w:sz w:val="20"/>
                      </w:rPr>
                    </w:pPr>
                    <w:r>
                      <w:rPr>
                        <w:b/>
                        <w:color w:val="FFFFFF"/>
                        <w:sz w:val="20"/>
                      </w:rPr>
                      <w:t>SECTION 2: Hazards identification</w:t>
                    </w:r>
                  </w:p>
                  <w:p w14:paraId="401CEDDF" w14:textId="77777777" w:rsidR="002B6B85" w:rsidRDefault="00000000">
                    <w:pPr>
                      <w:tabs>
                        <w:tab w:val="left" w:pos="737"/>
                      </w:tabs>
                      <w:spacing w:before="69"/>
                      <w:ind w:left="28"/>
                      <w:rPr>
                        <w:b/>
                        <w:sz w:val="16"/>
                      </w:rPr>
                    </w:pPr>
                    <w:r>
                      <w:rPr>
                        <w:b/>
                        <w:color w:val="006FC0"/>
                        <w:sz w:val="16"/>
                      </w:rPr>
                      <w:t>2.1.</w:t>
                    </w:r>
                    <w:r>
                      <w:rPr>
                        <w:b/>
                        <w:color w:val="006FC0"/>
                        <w:sz w:val="16"/>
                      </w:rPr>
                      <w:tab/>
                      <w:t>Classification of the substance or</w:t>
                    </w:r>
                    <w:r>
                      <w:rPr>
                        <w:b/>
                        <w:color w:val="006FC0"/>
                        <w:spacing w:val="-7"/>
                        <w:sz w:val="16"/>
                      </w:rPr>
                      <w:t xml:space="preserve"> </w:t>
                    </w:r>
                    <w:r>
                      <w:rPr>
                        <w:b/>
                        <w:color w:val="006FC0"/>
                        <w:sz w:val="16"/>
                      </w:rPr>
                      <w:t>mixture</w:t>
                    </w:r>
                  </w:p>
                </w:txbxContent>
              </v:textbox>
            </v:shape>
            <w10:wrap type="topAndBottom" anchorx="page"/>
          </v:group>
        </w:pict>
      </w:r>
    </w:p>
    <w:p w14:paraId="15EBD2F5" w14:textId="77777777" w:rsidR="002B6B85" w:rsidRDefault="00000000">
      <w:pPr>
        <w:pStyle w:val="Balk2"/>
        <w:spacing w:before="85"/>
        <w:ind w:left="240" w:right="783"/>
      </w:pPr>
      <w:r>
        <w:rPr>
          <w:color w:val="006FC0"/>
        </w:rPr>
        <w:t>Classification according to Classification, Labelling and Packaging of Substances and Mixtures (SEA) Regulation published in the Official Journal numbered 28848 on December 11, 2013.</w:t>
      </w:r>
    </w:p>
    <w:p w14:paraId="1308B395" w14:textId="275F2F13" w:rsidR="002B6B85" w:rsidRDefault="00000000">
      <w:pPr>
        <w:pStyle w:val="GvdeMetni"/>
        <w:tabs>
          <w:tab w:val="left" w:pos="2950"/>
        </w:tabs>
        <w:spacing w:before="62" w:line="319" w:lineRule="auto"/>
        <w:ind w:right="7164"/>
      </w:pPr>
      <w:r>
        <w:t>Aerosol,</w:t>
      </w:r>
      <w:r>
        <w:rPr>
          <w:spacing w:val="-2"/>
        </w:rPr>
        <w:t xml:space="preserve"> </w:t>
      </w:r>
      <w:r>
        <w:t>Category 1</w:t>
      </w:r>
      <w:r>
        <w:tab/>
      </w:r>
      <w:r>
        <w:rPr>
          <w:spacing w:val="-3"/>
        </w:rPr>
        <w:t>H</w:t>
      </w:r>
      <w:proofErr w:type="gramStart"/>
      <w:r>
        <w:rPr>
          <w:spacing w:val="-3"/>
        </w:rPr>
        <w:t>222;H</w:t>
      </w:r>
      <w:proofErr w:type="gramEnd"/>
      <w:r>
        <w:rPr>
          <w:spacing w:val="-3"/>
        </w:rPr>
        <w:t xml:space="preserve">229 </w:t>
      </w:r>
      <w:r>
        <w:t>Skin corrosion/irritation, Category 1B</w:t>
      </w:r>
      <w:r>
        <w:rPr>
          <w:spacing w:val="10"/>
        </w:rPr>
        <w:t xml:space="preserve"> </w:t>
      </w:r>
      <w:r>
        <w:t>H314</w:t>
      </w:r>
    </w:p>
    <w:p w14:paraId="4FDE25E8" w14:textId="77777777" w:rsidR="002B6B85" w:rsidRDefault="00000000">
      <w:pPr>
        <w:pStyle w:val="GvdeMetni"/>
        <w:spacing w:before="67"/>
        <w:ind w:left="240"/>
      </w:pPr>
      <w:r>
        <w:t>Full text of H-statements: see section 16</w:t>
      </w:r>
    </w:p>
    <w:p w14:paraId="186119C3" w14:textId="77777777" w:rsidR="002B6B85" w:rsidRDefault="002B6B85">
      <w:pPr>
        <w:pStyle w:val="GvdeMetni"/>
        <w:spacing w:before="11"/>
        <w:ind w:left="0"/>
        <w:rPr>
          <w:sz w:val="14"/>
        </w:rPr>
      </w:pPr>
    </w:p>
    <w:p w14:paraId="60261791" w14:textId="77777777" w:rsidR="002B6B85" w:rsidRDefault="002B6B85">
      <w:pPr>
        <w:rPr>
          <w:sz w:val="14"/>
        </w:rPr>
        <w:sectPr w:rsidR="002B6B85" w:rsidSect="00C9323C">
          <w:headerReference w:type="default" r:id="rId9"/>
          <w:footerReference w:type="default" r:id="rId10"/>
          <w:type w:val="continuous"/>
          <w:pgSz w:w="11910" w:h="16840"/>
          <w:pgMar w:top="2000" w:right="500" w:bottom="920" w:left="480" w:header="714" w:footer="723" w:gutter="0"/>
          <w:pgNumType w:start="1"/>
          <w:cols w:space="708"/>
        </w:sectPr>
      </w:pPr>
    </w:p>
    <w:p w14:paraId="30630BB0" w14:textId="77777777" w:rsidR="002B6B85" w:rsidRDefault="00000000">
      <w:pPr>
        <w:pStyle w:val="GvdeMetni"/>
        <w:spacing w:before="95"/>
        <w:ind w:right="21"/>
      </w:pPr>
      <w:r>
        <w:t>Adverse physicochemical, human health and environmental effects</w:t>
      </w:r>
    </w:p>
    <w:p w14:paraId="62C43BFF" w14:textId="77777777" w:rsidR="002B6B85" w:rsidRDefault="00000000">
      <w:pPr>
        <w:pStyle w:val="GvdeMetni"/>
        <w:spacing w:before="95"/>
        <w:ind w:left="393" w:right="41" w:hanging="159"/>
      </w:pPr>
      <w:r>
        <w:br w:type="column"/>
      </w:r>
      <w:r>
        <w:t xml:space="preserve">: </w:t>
      </w:r>
      <w:proofErr w:type="spellStart"/>
      <w:r>
        <w:t>Pressurised</w:t>
      </w:r>
      <w:proofErr w:type="spellEnd"/>
      <w:r>
        <w:t xml:space="preserve"> container: May burst if heated. Extremely flammable aerosol. Causes severe skin burns and eye damage.</w:t>
      </w:r>
    </w:p>
    <w:p w14:paraId="1D3E9668" w14:textId="77777777" w:rsidR="002B6B85" w:rsidRDefault="002B6B85">
      <w:pPr>
        <w:sectPr w:rsidR="002B6B85" w:rsidSect="00C9323C">
          <w:type w:val="continuous"/>
          <w:pgSz w:w="11910" w:h="16840"/>
          <w:pgMar w:top="2000" w:right="500" w:bottom="920" w:left="480" w:header="708" w:footer="708" w:gutter="0"/>
          <w:cols w:num="2" w:space="708" w:equalWidth="0">
            <w:col w:w="3452" w:space="99"/>
            <w:col w:w="7379"/>
          </w:cols>
        </w:sectPr>
      </w:pPr>
    </w:p>
    <w:p w14:paraId="051CD56C" w14:textId="77777777" w:rsidR="002B6B85" w:rsidRDefault="002B6B85">
      <w:pPr>
        <w:pStyle w:val="GvdeMetni"/>
        <w:spacing w:after="1"/>
        <w:ind w:left="0"/>
        <w:rPr>
          <w:sz w:val="14"/>
        </w:rPr>
      </w:pPr>
    </w:p>
    <w:p w14:paraId="3E344835" w14:textId="77777777" w:rsidR="002B6B85" w:rsidRDefault="00000000">
      <w:pPr>
        <w:pStyle w:val="GvdeMetni"/>
        <w:spacing w:line="182" w:lineRule="exact"/>
        <w:ind w:left="117"/>
        <w:rPr>
          <w:sz w:val="18"/>
        </w:rPr>
      </w:pPr>
      <w:r>
        <w:rPr>
          <w:position w:val="-3"/>
          <w:sz w:val="18"/>
        </w:rPr>
      </w:r>
      <w:r>
        <w:rPr>
          <w:position w:val="-3"/>
          <w:sz w:val="18"/>
        </w:rPr>
        <w:pict w14:anchorId="5D3A4D21">
          <v:group id="_x0000_s2147" style="width:534.75pt;height:9.15pt;mso-position-horizontal-relative:char;mso-position-vertical-relative:line" coordsize="10695,183">
            <v:rect id="_x0000_s2149" style="position:absolute;left:93;width:10527;height:183" fillcolor="#c5d9f0" stroked="f"/>
            <v:shape id="_x0000_s2148" type="#_x0000_t202" style="position:absolute;width:10695;height:183" filled="f" stroked="f">
              <v:textbox inset="0,0,0,0">
                <w:txbxContent>
                  <w:p w14:paraId="5EB4BB01" w14:textId="77777777" w:rsidR="002B6B85" w:rsidRDefault="00000000">
                    <w:pPr>
                      <w:tabs>
                        <w:tab w:val="left" w:pos="830"/>
                      </w:tabs>
                      <w:spacing w:line="178" w:lineRule="exact"/>
                      <w:ind w:left="122"/>
                      <w:rPr>
                        <w:b/>
                        <w:sz w:val="16"/>
                      </w:rPr>
                    </w:pPr>
                    <w:r>
                      <w:rPr>
                        <w:b/>
                        <w:color w:val="006FC0"/>
                        <w:sz w:val="16"/>
                      </w:rPr>
                      <w:t>2.2.</w:t>
                    </w:r>
                    <w:r>
                      <w:rPr>
                        <w:b/>
                        <w:color w:val="006FC0"/>
                        <w:sz w:val="16"/>
                      </w:rPr>
                      <w:tab/>
                      <w:t>Label elements</w:t>
                    </w:r>
                  </w:p>
                </w:txbxContent>
              </v:textbox>
            </v:shape>
            <w10:anchorlock/>
          </v:group>
        </w:pict>
      </w:r>
    </w:p>
    <w:p w14:paraId="76C2E707" w14:textId="77777777" w:rsidR="002B6B85" w:rsidRDefault="00000000">
      <w:pPr>
        <w:pStyle w:val="Balk2"/>
        <w:spacing w:before="114"/>
        <w:ind w:left="240" w:right="783"/>
      </w:pPr>
      <w:r>
        <w:rPr>
          <w:color w:val="006FC0"/>
        </w:rPr>
        <w:t>Classification according to Classification, Labelling and Packaging of Substances and Mixtures (SEA) Regulation published in the Official Journal numbered 28848 on December 11, 2013.</w:t>
      </w:r>
    </w:p>
    <w:p w14:paraId="2E25E637" w14:textId="77777777" w:rsidR="002B6B85" w:rsidRDefault="00000000">
      <w:pPr>
        <w:pStyle w:val="GvdeMetni"/>
        <w:tabs>
          <w:tab w:val="left" w:pos="3785"/>
        </w:tabs>
        <w:spacing w:before="64"/>
      </w:pPr>
      <w:r>
        <w:rPr>
          <w:noProof/>
        </w:rPr>
        <w:drawing>
          <wp:anchor distT="0" distB="0" distL="0" distR="0" simplePos="0" relativeHeight="15735808" behindDoc="0" locked="0" layoutInCell="1" allowOverlap="1" wp14:anchorId="20ADC9A0" wp14:editId="461CC269">
            <wp:simplePos x="0" y="0"/>
            <wp:positionH relativeFrom="page">
              <wp:posOffset>2845435</wp:posOffset>
            </wp:positionH>
            <wp:positionV relativeFrom="paragraph">
              <wp:posOffset>40816</wp:posOffset>
            </wp:positionV>
            <wp:extent cx="635635" cy="635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635" cy="635000"/>
                    </a:xfrm>
                    <a:prstGeom prst="rect">
                      <a:avLst/>
                    </a:prstGeom>
                  </pic:spPr>
                </pic:pic>
              </a:graphicData>
            </a:graphic>
          </wp:anchor>
        </w:drawing>
      </w:r>
      <w:r>
        <w:rPr>
          <w:noProof/>
        </w:rPr>
        <w:drawing>
          <wp:anchor distT="0" distB="0" distL="0" distR="0" simplePos="0" relativeHeight="15736320" behindDoc="0" locked="0" layoutInCell="1" allowOverlap="1" wp14:anchorId="585B1454" wp14:editId="3927C0B8">
            <wp:simplePos x="0" y="0"/>
            <wp:positionH relativeFrom="page">
              <wp:posOffset>3572509</wp:posOffset>
            </wp:positionH>
            <wp:positionV relativeFrom="paragraph">
              <wp:posOffset>40816</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000" cy="635000"/>
                    </a:xfrm>
                    <a:prstGeom prst="rect">
                      <a:avLst/>
                    </a:prstGeom>
                  </pic:spPr>
                </pic:pic>
              </a:graphicData>
            </a:graphic>
          </wp:anchor>
        </w:drawing>
      </w:r>
      <w:r>
        <w:t>Hazard</w:t>
      </w:r>
      <w:r>
        <w:rPr>
          <w:spacing w:val="-2"/>
        </w:rPr>
        <w:t xml:space="preserve"> </w:t>
      </w:r>
      <w:r>
        <w:t>pictograms</w:t>
      </w:r>
      <w:r>
        <w:rPr>
          <w:spacing w:val="-2"/>
        </w:rPr>
        <w:t xml:space="preserve"> </w:t>
      </w:r>
      <w:r>
        <w:t>(SEA)</w:t>
      </w:r>
      <w:r>
        <w:tab/>
        <w:t>:</w:t>
      </w:r>
    </w:p>
    <w:p w14:paraId="7EFD8A64" w14:textId="77777777" w:rsidR="002B6B85" w:rsidRDefault="002B6B85">
      <w:pPr>
        <w:pStyle w:val="GvdeMetni"/>
        <w:ind w:left="0"/>
        <w:rPr>
          <w:sz w:val="18"/>
        </w:rPr>
      </w:pPr>
    </w:p>
    <w:p w14:paraId="5FB32A4B" w14:textId="77777777" w:rsidR="002B6B85" w:rsidRDefault="002B6B85">
      <w:pPr>
        <w:pStyle w:val="GvdeMetni"/>
        <w:ind w:left="0"/>
        <w:rPr>
          <w:sz w:val="18"/>
        </w:rPr>
      </w:pPr>
    </w:p>
    <w:p w14:paraId="776A64C5" w14:textId="77777777" w:rsidR="002B6B85" w:rsidRDefault="002B6B85">
      <w:pPr>
        <w:pStyle w:val="GvdeMetni"/>
        <w:ind w:left="0"/>
        <w:rPr>
          <w:sz w:val="18"/>
        </w:rPr>
      </w:pPr>
    </w:p>
    <w:p w14:paraId="47A8DE7D" w14:textId="77777777" w:rsidR="002B6B85" w:rsidRDefault="002B6B85">
      <w:pPr>
        <w:pStyle w:val="GvdeMetni"/>
        <w:spacing w:before="2"/>
        <w:ind w:left="0"/>
        <w:rPr>
          <w:sz w:val="22"/>
        </w:rPr>
      </w:pPr>
    </w:p>
    <w:p w14:paraId="346C443E" w14:textId="77777777" w:rsidR="002B6B85" w:rsidRDefault="00000000">
      <w:pPr>
        <w:tabs>
          <w:tab w:val="left" w:pos="1145"/>
        </w:tabs>
        <w:spacing w:before="1"/>
        <w:ind w:right="777"/>
        <w:jc w:val="center"/>
        <w:rPr>
          <w:sz w:val="12"/>
        </w:rPr>
      </w:pPr>
      <w:r>
        <w:rPr>
          <w:sz w:val="12"/>
        </w:rPr>
        <w:t>GHS02</w:t>
      </w:r>
      <w:r>
        <w:rPr>
          <w:sz w:val="12"/>
        </w:rPr>
        <w:tab/>
        <w:t>GHS05</w:t>
      </w:r>
    </w:p>
    <w:p w14:paraId="3882C867" w14:textId="77777777" w:rsidR="002B6B85" w:rsidRDefault="00000000">
      <w:pPr>
        <w:pStyle w:val="GvdeMetni"/>
        <w:tabs>
          <w:tab w:val="left" w:pos="3785"/>
        </w:tabs>
        <w:spacing w:before="59"/>
      </w:pPr>
      <w:r>
        <w:t>Signal word</w:t>
      </w:r>
      <w:r>
        <w:rPr>
          <w:spacing w:val="-1"/>
        </w:rPr>
        <w:t xml:space="preserve"> </w:t>
      </w:r>
      <w:r>
        <w:t>(SEA)</w:t>
      </w:r>
      <w:r>
        <w:tab/>
        <w:t>:</w:t>
      </w:r>
      <w:r>
        <w:rPr>
          <w:spacing w:val="24"/>
        </w:rPr>
        <w:t xml:space="preserve"> </w:t>
      </w:r>
      <w:r>
        <w:t>Danger</w:t>
      </w:r>
    </w:p>
    <w:p w14:paraId="0C4EF502" w14:textId="77777777" w:rsidR="002B6B85" w:rsidRDefault="00000000">
      <w:pPr>
        <w:pStyle w:val="GvdeMetni"/>
        <w:tabs>
          <w:tab w:val="left" w:pos="3785"/>
        </w:tabs>
        <w:spacing w:before="59"/>
      </w:pPr>
      <w:r>
        <w:t>Hazardous</w:t>
      </w:r>
      <w:r>
        <w:rPr>
          <w:spacing w:val="-1"/>
        </w:rPr>
        <w:t xml:space="preserve"> </w:t>
      </w:r>
      <w:r>
        <w:t>ingredients</w:t>
      </w:r>
      <w:r>
        <w:tab/>
        <w:t>: ammonia,</w:t>
      </w:r>
      <w:r>
        <w:rPr>
          <w:spacing w:val="-21"/>
        </w:rPr>
        <w:t xml:space="preserve"> </w:t>
      </w:r>
      <w:r>
        <w:t>anhydrous</w:t>
      </w:r>
    </w:p>
    <w:p w14:paraId="4C19FC2F" w14:textId="77777777" w:rsidR="002B6B85" w:rsidRDefault="00000000">
      <w:pPr>
        <w:pStyle w:val="GvdeMetni"/>
        <w:tabs>
          <w:tab w:val="left" w:pos="3785"/>
        </w:tabs>
        <w:spacing w:before="61"/>
      </w:pPr>
      <w:r>
        <w:t>Hazard</w:t>
      </w:r>
      <w:r>
        <w:rPr>
          <w:spacing w:val="-3"/>
        </w:rPr>
        <w:t xml:space="preserve"> </w:t>
      </w:r>
      <w:r>
        <w:t>statements</w:t>
      </w:r>
      <w:r>
        <w:rPr>
          <w:spacing w:val="-3"/>
        </w:rPr>
        <w:t xml:space="preserve"> </w:t>
      </w:r>
      <w:r>
        <w:t>(SEA)</w:t>
      </w:r>
      <w:r>
        <w:tab/>
        <w:t>: H222 - Extremely flammable</w:t>
      </w:r>
      <w:r>
        <w:rPr>
          <w:spacing w:val="-23"/>
        </w:rPr>
        <w:t xml:space="preserve"> </w:t>
      </w:r>
      <w:r>
        <w:t>aerosol.</w:t>
      </w:r>
    </w:p>
    <w:p w14:paraId="1BEC623B" w14:textId="77777777" w:rsidR="002B6B85" w:rsidRDefault="00000000">
      <w:pPr>
        <w:pStyle w:val="GvdeMetni"/>
        <w:ind w:left="3944"/>
      </w:pPr>
      <w:r>
        <w:t>H314 - Causes severe skin burns and eye damage.</w:t>
      </w:r>
    </w:p>
    <w:p w14:paraId="56812C07" w14:textId="77777777" w:rsidR="002B6B85" w:rsidRDefault="00000000">
      <w:pPr>
        <w:pStyle w:val="GvdeMetni"/>
        <w:tabs>
          <w:tab w:val="left" w:pos="3785"/>
        </w:tabs>
        <w:spacing w:before="59"/>
      </w:pPr>
      <w:r>
        <w:t>Precautionary</w:t>
      </w:r>
      <w:r>
        <w:rPr>
          <w:spacing w:val="-6"/>
        </w:rPr>
        <w:t xml:space="preserve"> </w:t>
      </w:r>
      <w:r>
        <w:t>statements</w:t>
      </w:r>
      <w:r>
        <w:rPr>
          <w:spacing w:val="-1"/>
        </w:rPr>
        <w:t xml:space="preserve"> </w:t>
      </w:r>
      <w:r>
        <w:t>(SEA)</w:t>
      </w:r>
      <w:r>
        <w:tab/>
        <w:t>: P210 - Keep away from heat, hot surfaces, sparks, open flames and other ignition sources.</w:t>
      </w:r>
      <w:r>
        <w:rPr>
          <w:spacing w:val="-4"/>
        </w:rPr>
        <w:t xml:space="preserve"> </w:t>
      </w:r>
      <w:r>
        <w:t>No</w:t>
      </w:r>
    </w:p>
    <w:p w14:paraId="3482E408" w14:textId="77777777" w:rsidR="002B6B85" w:rsidRDefault="00000000">
      <w:pPr>
        <w:pStyle w:val="GvdeMetni"/>
        <w:spacing w:before="1"/>
        <w:ind w:left="3944"/>
      </w:pPr>
      <w:r>
        <w:t>smoking.</w:t>
      </w:r>
    </w:p>
    <w:p w14:paraId="1C72D86E" w14:textId="77777777" w:rsidR="002B6B85" w:rsidRDefault="00000000">
      <w:pPr>
        <w:pStyle w:val="GvdeMetni"/>
        <w:spacing w:line="183" w:lineRule="exact"/>
        <w:ind w:left="3944"/>
      </w:pPr>
      <w:r>
        <w:t>P251 - Do not pierce or burn, even after use.</w:t>
      </w:r>
    </w:p>
    <w:p w14:paraId="7CE5BF69" w14:textId="77777777" w:rsidR="002B6B85" w:rsidRDefault="00000000">
      <w:pPr>
        <w:pStyle w:val="GvdeMetni"/>
        <w:spacing w:line="183" w:lineRule="exact"/>
        <w:ind w:left="3944"/>
      </w:pPr>
      <w:r>
        <w:t>P260 - Do not breathe dust/fume/gas/mist/</w:t>
      </w:r>
      <w:proofErr w:type="spellStart"/>
      <w:r>
        <w:t>vapours</w:t>
      </w:r>
      <w:proofErr w:type="spellEnd"/>
      <w:r>
        <w:t>/spray.</w:t>
      </w:r>
    </w:p>
    <w:p w14:paraId="14ED1BFA" w14:textId="77777777" w:rsidR="002B6B85" w:rsidRDefault="00000000">
      <w:pPr>
        <w:pStyle w:val="GvdeMetni"/>
        <w:spacing w:before="1"/>
        <w:ind w:left="3944" w:right="909"/>
      </w:pPr>
      <w:r>
        <w:t>P264 - Wash hands, forearms and face with soap and water thoroughly after handling P280 - Wear protective gloves/protective clothing/eye protection/face protection.</w:t>
      </w:r>
    </w:p>
    <w:p w14:paraId="675710F9" w14:textId="77777777" w:rsidR="002B6B85" w:rsidRDefault="00000000">
      <w:pPr>
        <w:pStyle w:val="GvdeMetni"/>
        <w:spacing w:line="183" w:lineRule="exact"/>
        <w:ind w:left="3944"/>
      </w:pPr>
      <w:r>
        <w:t>P301+P330+P331 - IF SWALLOWED: Rinse mouth. Do NOT induce vomiting</w:t>
      </w:r>
    </w:p>
    <w:p w14:paraId="1233016B" w14:textId="77777777" w:rsidR="002B6B85" w:rsidRDefault="00000000">
      <w:pPr>
        <w:pStyle w:val="GvdeMetni"/>
        <w:spacing w:before="1"/>
        <w:ind w:left="3944"/>
      </w:pPr>
      <w:r>
        <w:t>P304+P340 - IF INHALED: Remove person to fresh air and keep comfortable for breathing.</w:t>
      </w:r>
    </w:p>
    <w:p w14:paraId="49CA1AFF" w14:textId="77777777" w:rsidR="002B6B85" w:rsidRDefault="00000000">
      <w:pPr>
        <w:pStyle w:val="GvdeMetni"/>
        <w:spacing w:before="3"/>
        <w:ind w:left="0"/>
        <w:rPr>
          <w:sz w:val="12"/>
        </w:rPr>
      </w:pPr>
      <w:r>
        <w:pict w14:anchorId="45192364">
          <v:group id="_x0000_s2144" style="position:absolute;margin-left:29.9pt;margin-top:9pt;width:534.75pt;height:9.15pt;z-index:-15721984;mso-wrap-distance-left:0;mso-wrap-distance-right:0;mso-position-horizontal-relative:page" coordorigin="598,180" coordsize="10695,183">
            <v:rect id="_x0000_s2146" style="position:absolute;left:691;top:180;width:10527;height:183" fillcolor="#c5d9f0" stroked="f"/>
            <v:shape id="_x0000_s2145" type="#_x0000_t202" style="position:absolute;left:597;top:180;width:10695;height:183" filled="f" stroked="f">
              <v:textbox inset="0,0,0,0">
                <w:txbxContent>
                  <w:p w14:paraId="2B8FB1E4" w14:textId="77777777" w:rsidR="002B6B85" w:rsidRDefault="00000000">
                    <w:pPr>
                      <w:tabs>
                        <w:tab w:val="left" w:pos="830"/>
                      </w:tabs>
                      <w:spacing w:line="178" w:lineRule="exact"/>
                      <w:ind w:left="122"/>
                      <w:rPr>
                        <w:b/>
                        <w:sz w:val="16"/>
                      </w:rPr>
                    </w:pPr>
                    <w:r>
                      <w:rPr>
                        <w:b/>
                        <w:color w:val="006FC0"/>
                        <w:sz w:val="16"/>
                      </w:rPr>
                      <w:t>2.3.</w:t>
                    </w:r>
                    <w:r>
                      <w:rPr>
                        <w:b/>
                        <w:color w:val="006FC0"/>
                        <w:sz w:val="16"/>
                      </w:rPr>
                      <w:tab/>
                      <w:t>Other hazards</w:t>
                    </w:r>
                  </w:p>
                </w:txbxContent>
              </v:textbox>
            </v:shape>
            <w10:wrap type="topAndBottom" anchorx="page"/>
          </v:group>
        </w:pict>
      </w:r>
    </w:p>
    <w:p w14:paraId="697A7A28" w14:textId="77777777" w:rsidR="002B6B85" w:rsidRDefault="00000000">
      <w:pPr>
        <w:pStyle w:val="Balk2"/>
        <w:spacing w:before="85"/>
        <w:ind w:left="240"/>
      </w:pPr>
      <w:r>
        <w:rPr>
          <w:color w:val="006FC0"/>
        </w:rPr>
        <w:t>Other hazards not contributing to the classification</w:t>
      </w:r>
    </w:p>
    <w:p w14:paraId="1AAD425A" w14:textId="77777777" w:rsidR="002B6B85" w:rsidRDefault="00000000">
      <w:pPr>
        <w:pStyle w:val="GvdeMetni"/>
        <w:spacing w:before="63"/>
        <w:ind w:left="240"/>
      </w:pPr>
      <w:r>
        <w:t>No additional information available</w:t>
      </w:r>
    </w:p>
    <w:p w14:paraId="03D726CE" w14:textId="77777777" w:rsidR="002B6B85" w:rsidRDefault="002B6B85">
      <w:pPr>
        <w:sectPr w:rsidR="002B6B85" w:rsidSect="00C9323C">
          <w:type w:val="continuous"/>
          <w:pgSz w:w="11910" w:h="16840"/>
          <w:pgMar w:top="2000" w:right="500" w:bottom="920" w:left="480" w:header="708" w:footer="708" w:gutter="0"/>
          <w:cols w:space="708"/>
        </w:sectPr>
      </w:pPr>
    </w:p>
    <w:p w14:paraId="6FF85179" w14:textId="77777777" w:rsidR="002B6B85" w:rsidRDefault="002B6B85">
      <w:pPr>
        <w:pStyle w:val="GvdeMetni"/>
        <w:spacing w:before="3"/>
        <w:ind w:left="0"/>
        <w:rPr>
          <w:sz w:val="7"/>
        </w:rPr>
      </w:pPr>
    </w:p>
    <w:p w14:paraId="245A8858" w14:textId="77777777" w:rsidR="002B6B85" w:rsidRDefault="00000000">
      <w:pPr>
        <w:pStyle w:val="GvdeMetni"/>
        <w:ind w:left="211"/>
        <w:rPr>
          <w:sz w:val="20"/>
        </w:rPr>
      </w:pPr>
      <w:r>
        <w:rPr>
          <w:sz w:val="20"/>
        </w:rPr>
      </w:r>
      <w:r>
        <w:rPr>
          <w:sz w:val="20"/>
        </w:rPr>
        <w:pict w14:anchorId="040B8AD7">
          <v:group id="_x0000_s2140" style="width:526.35pt;height:24.15pt;mso-position-horizontal-relative:char;mso-position-vertical-relative:line" coordsize="10527,483">
            <v:rect id="_x0000_s2143" style="position:absolute;width:10527;height:231" fillcolor="#006fc0" stroked="f"/>
            <v:rect id="_x0000_s2142" style="position:absolute;top:297;width:10527;height:185" fillcolor="#c5d9f0" stroked="f"/>
            <v:shape id="_x0000_s2141" type="#_x0000_t202" style="position:absolute;width:10527;height:483" filled="f" stroked="f">
              <v:textbox inset="0,0,0,0">
                <w:txbxContent>
                  <w:p w14:paraId="4DDEE3F7" w14:textId="77777777" w:rsidR="002B6B85" w:rsidRDefault="00000000">
                    <w:pPr>
                      <w:spacing w:line="225" w:lineRule="exact"/>
                      <w:ind w:left="28"/>
                      <w:rPr>
                        <w:b/>
                        <w:sz w:val="20"/>
                      </w:rPr>
                    </w:pPr>
                    <w:r>
                      <w:rPr>
                        <w:b/>
                        <w:color w:val="FFFFFF"/>
                        <w:sz w:val="20"/>
                      </w:rPr>
                      <w:t>SECTION 3: Composition/information on ingredients</w:t>
                    </w:r>
                  </w:p>
                  <w:p w14:paraId="7ADC5F81" w14:textId="77777777" w:rsidR="002B6B85" w:rsidRDefault="00000000">
                    <w:pPr>
                      <w:tabs>
                        <w:tab w:val="left" w:pos="737"/>
                      </w:tabs>
                      <w:spacing w:before="66"/>
                      <w:ind w:left="28"/>
                      <w:rPr>
                        <w:b/>
                        <w:sz w:val="16"/>
                      </w:rPr>
                    </w:pPr>
                    <w:r>
                      <w:rPr>
                        <w:b/>
                        <w:color w:val="006FC0"/>
                        <w:sz w:val="16"/>
                      </w:rPr>
                      <w:t>3.1.</w:t>
                    </w:r>
                    <w:r>
                      <w:rPr>
                        <w:b/>
                        <w:color w:val="006FC0"/>
                        <w:sz w:val="16"/>
                      </w:rPr>
                      <w:tab/>
                      <w:t>Substances</w:t>
                    </w:r>
                  </w:p>
                </w:txbxContent>
              </v:textbox>
            </v:shape>
            <w10:anchorlock/>
          </v:group>
        </w:pict>
      </w:r>
    </w:p>
    <w:p w14:paraId="402D5556" w14:textId="77777777" w:rsidR="002B6B85" w:rsidRDefault="00000000">
      <w:pPr>
        <w:pStyle w:val="GvdeMetni"/>
        <w:spacing w:before="19"/>
        <w:ind w:left="240"/>
      </w:pPr>
      <w:r>
        <w:t>Not applicable</w:t>
      </w:r>
    </w:p>
    <w:p w14:paraId="262F9504" w14:textId="77777777" w:rsidR="002B6B85" w:rsidRDefault="00000000">
      <w:pPr>
        <w:pStyle w:val="GvdeMetni"/>
        <w:spacing w:before="7"/>
        <w:ind w:left="0"/>
      </w:pPr>
      <w:r>
        <w:pict w14:anchorId="49D9F9F3">
          <v:group id="_x0000_s2137" style="position:absolute;margin-left:29.9pt;margin-top:11.5pt;width:534.75pt;height:9.25pt;z-index:-15718912;mso-wrap-distance-left:0;mso-wrap-distance-right:0;mso-position-horizontal-relative:page" coordorigin="598,230" coordsize="10695,185">
            <v:rect id="_x0000_s2139" style="position:absolute;left:691;top:230;width:10527;height:185" fillcolor="#c5d9f0" stroked="f"/>
            <v:shape id="_x0000_s2138" type="#_x0000_t202" style="position:absolute;left:597;top:230;width:10695;height:185" filled="f" stroked="f">
              <v:textbox inset="0,0,0,0">
                <w:txbxContent>
                  <w:p w14:paraId="4E59218B" w14:textId="77777777" w:rsidR="002B6B85" w:rsidRDefault="00000000">
                    <w:pPr>
                      <w:tabs>
                        <w:tab w:val="left" w:pos="830"/>
                      </w:tabs>
                      <w:spacing w:line="178" w:lineRule="exact"/>
                      <w:ind w:left="122"/>
                      <w:rPr>
                        <w:b/>
                        <w:sz w:val="16"/>
                      </w:rPr>
                    </w:pPr>
                    <w:r>
                      <w:rPr>
                        <w:b/>
                        <w:color w:val="006FC0"/>
                        <w:sz w:val="16"/>
                      </w:rPr>
                      <w:t>3.2.</w:t>
                    </w:r>
                    <w:r>
                      <w:rPr>
                        <w:b/>
                        <w:color w:val="006FC0"/>
                        <w:sz w:val="16"/>
                      </w:rPr>
                      <w:tab/>
                      <w:t>Mixtures</w:t>
                    </w:r>
                  </w:p>
                </w:txbxContent>
              </v:textbox>
            </v:shape>
            <w10:wrap type="topAndBottom" anchorx="page"/>
          </v:group>
        </w:pict>
      </w:r>
    </w:p>
    <w:p w14:paraId="0A748CF4" w14:textId="77777777" w:rsidR="002B6B85" w:rsidRDefault="002B6B85">
      <w:pPr>
        <w:pStyle w:val="GvdeMetni"/>
        <w:spacing w:before="7"/>
        <w:ind w:left="0"/>
        <w:rPr>
          <w:sz w:val="10"/>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2B6B85" w14:paraId="1C71208C" w14:textId="77777777">
        <w:trPr>
          <w:trHeight w:val="1512"/>
        </w:trPr>
        <w:tc>
          <w:tcPr>
            <w:tcW w:w="4112" w:type="dxa"/>
            <w:shd w:val="clear" w:color="auto" w:fill="C5D9F0"/>
          </w:tcPr>
          <w:p w14:paraId="34501F98" w14:textId="77777777" w:rsidR="002B6B85" w:rsidRDefault="00000000">
            <w:pPr>
              <w:pStyle w:val="TableParagraph"/>
              <w:spacing w:before="13"/>
              <w:rPr>
                <w:b/>
                <w:sz w:val="16"/>
              </w:rPr>
            </w:pPr>
            <w:r>
              <w:rPr>
                <w:b/>
                <w:sz w:val="16"/>
              </w:rPr>
              <w:t>Name</w:t>
            </w:r>
          </w:p>
        </w:tc>
        <w:tc>
          <w:tcPr>
            <w:tcW w:w="2640" w:type="dxa"/>
            <w:shd w:val="clear" w:color="auto" w:fill="C5D9F0"/>
          </w:tcPr>
          <w:p w14:paraId="00D8D17B" w14:textId="77777777" w:rsidR="002B6B85" w:rsidRDefault="00000000">
            <w:pPr>
              <w:pStyle w:val="TableParagraph"/>
              <w:spacing w:before="13"/>
              <w:rPr>
                <w:b/>
                <w:sz w:val="16"/>
              </w:rPr>
            </w:pPr>
            <w:r>
              <w:rPr>
                <w:b/>
                <w:sz w:val="16"/>
              </w:rPr>
              <w:t>Product identifier</w:t>
            </w:r>
          </w:p>
        </w:tc>
        <w:tc>
          <w:tcPr>
            <w:tcW w:w="1330" w:type="dxa"/>
            <w:shd w:val="clear" w:color="auto" w:fill="C5D9F0"/>
          </w:tcPr>
          <w:p w14:paraId="18E90532" w14:textId="77777777" w:rsidR="002B6B85" w:rsidRDefault="00000000">
            <w:pPr>
              <w:pStyle w:val="TableParagraph"/>
              <w:spacing w:before="13"/>
              <w:ind w:left="106"/>
              <w:rPr>
                <w:b/>
                <w:sz w:val="16"/>
              </w:rPr>
            </w:pPr>
            <w:r>
              <w:rPr>
                <w:b/>
                <w:sz w:val="16"/>
              </w:rPr>
              <w:t>%</w:t>
            </w:r>
          </w:p>
        </w:tc>
        <w:tc>
          <w:tcPr>
            <w:tcW w:w="2410" w:type="dxa"/>
            <w:shd w:val="clear" w:color="auto" w:fill="C5D9F0"/>
          </w:tcPr>
          <w:p w14:paraId="3E791AC5" w14:textId="77777777" w:rsidR="002B6B85" w:rsidRDefault="00000000">
            <w:pPr>
              <w:pStyle w:val="TableParagraph"/>
              <w:spacing w:before="13"/>
              <w:ind w:left="108" w:right="111"/>
              <w:rPr>
                <w:b/>
                <w:sz w:val="16"/>
              </w:rPr>
            </w:pPr>
            <w:r>
              <w:rPr>
                <w:b/>
                <w:sz w:val="16"/>
              </w:rPr>
              <w:t>Classification according to Classification, Labelling and Packaging of Substances and Mixtures (SEA) Regulation published in the Official Journal numbered 28848 on December 11,</w:t>
            </w:r>
          </w:p>
          <w:p w14:paraId="4704C11C" w14:textId="77777777" w:rsidR="002B6B85" w:rsidRDefault="00000000">
            <w:pPr>
              <w:pStyle w:val="TableParagraph"/>
              <w:spacing w:before="1"/>
              <w:ind w:left="108"/>
              <w:rPr>
                <w:b/>
                <w:sz w:val="16"/>
              </w:rPr>
            </w:pPr>
            <w:r>
              <w:rPr>
                <w:b/>
                <w:sz w:val="16"/>
              </w:rPr>
              <w:t>2013.</w:t>
            </w:r>
          </w:p>
        </w:tc>
      </w:tr>
      <w:tr w:rsidR="002B6B85" w14:paraId="75752357" w14:textId="77777777">
        <w:trPr>
          <w:trHeight w:val="522"/>
        </w:trPr>
        <w:tc>
          <w:tcPr>
            <w:tcW w:w="4112" w:type="dxa"/>
          </w:tcPr>
          <w:p w14:paraId="3AFA5860" w14:textId="77777777" w:rsidR="002B6B85" w:rsidRDefault="00000000">
            <w:pPr>
              <w:pStyle w:val="TableParagraph"/>
              <w:spacing w:before="19"/>
              <w:rPr>
                <w:sz w:val="14"/>
              </w:rPr>
            </w:pPr>
            <w:r>
              <w:rPr>
                <w:sz w:val="14"/>
              </w:rPr>
              <w:t>butane</w:t>
            </w:r>
          </w:p>
        </w:tc>
        <w:tc>
          <w:tcPr>
            <w:tcW w:w="2640" w:type="dxa"/>
          </w:tcPr>
          <w:p w14:paraId="311D3996" w14:textId="77777777" w:rsidR="002B6B85" w:rsidRDefault="00000000">
            <w:pPr>
              <w:pStyle w:val="TableParagraph"/>
              <w:spacing w:before="19"/>
              <w:rPr>
                <w:sz w:val="14"/>
              </w:rPr>
            </w:pPr>
            <w:r>
              <w:rPr>
                <w:sz w:val="12"/>
              </w:rPr>
              <w:t>(CAS-No.)</w:t>
            </w:r>
            <w:r>
              <w:rPr>
                <w:spacing w:val="3"/>
                <w:sz w:val="12"/>
              </w:rPr>
              <w:t xml:space="preserve"> </w:t>
            </w:r>
            <w:r>
              <w:rPr>
                <w:sz w:val="14"/>
              </w:rPr>
              <w:t>106-97-8</w:t>
            </w:r>
          </w:p>
          <w:p w14:paraId="4936F9BF" w14:textId="77777777" w:rsidR="002B6B85" w:rsidRDefault="00000000">
            <w:pPr>
              <w:pStyle w:val="TableParagraph"/>
              <w:rPr>
                <w:sz w:val="14"/>
              </w:rPr>
            </w:pPr>
            <w:r>
              <w:rPr>
                <w:sz w:val="12"/>
              </w:rPr>
              <w:t>(EC-No.)</w:t>
            </w:r>
            <w:r>
              <w:rPr>
                <w:spacing w:val="3"/>
                <w:sz w:val="12"/>
              </w:rPr>
              <w:t xml:space="preserve"> </w:t>
            </w:r>
            <w:r>
              <w:rPr>
                <w:sz w:val="14"/>
              </w:rPr>
              <w:t>203-448-7</w:t>
            </w:r>
          </w:p>
          <w:p w14:paraId="5D17EE73" w14:textId="77777777" w:rsidR="002B6B85" w:rsidRDefault="00000000">
            <w:pPr>
              <w:pStyle w:val="TableParagraph"/>
              <w:rPr>
                <w:sz w:val="14"/>
              </w:rPr>
            </w:pPr>
            <w:r>
              <w:rPr>
                <w:sz w:val="12"/>
              </w:rPr>
              <w:t xml:space="preserve">(EC Index-No.) </w:t>
            </w:r>
            <w:r>
              <w:rPr>
                <w:sz w:val="14"/>
              </w:rPr>
              <w:t>601-004-00-0</w:t>
            </w:r>
          </w:p>
        </w:tc>
        <w:tc>
          <w:tcPr>
            <w:tcW w:w="1330" w:type="dxa"/>
          </w:tcPr>
          <w:p w14:paraId="7A23985A" w14:textId="77777777" w:rsidR="002B6B85" w:rsidRDefault="00000000">
            <w:pPr>
              <w:pStyle w:val="TableParagraph"/>
              <w:spacing w:before="19"/>
              <w:ind w:left="106"/>
              <w:rPr>
                <w:sz w:val="14"/>
              </w:rPr>
            </w:pPr>
            <w:r>
              <w:rPr>
                <w:sz w:val="14"/>
              </w:rPr>
              <w:t>20 - 30</w:t>
            </w:r>
          </w:p>
        </w:tc>
        <w:tc>
          <w:tcPr>
            <w:tcW w:w="2410" w:type="dxa"/>
          </w:tcPr>
          <w:p w14:paraId="4298A816" w14:textId="77777777" w:rsidR="002B6B85" w:rsidRDefault="00000000">
            <w:pPr>
              <w:pStyle w:val="TableParagraph"/>
              <w:spacing w:before="19"/>
              <w:ind w:left="108" w:right="1097"/>
              <w:rPr>
                <w:sz w:val="14"/>
              </w:rPr>
            </w:pPr>
            <w:r>
              <w:rPr>
                <w:sz w:val="14"/>
              </w:rPr>
              <w:t>Flam. Gas 1, H220 Press. Gas</w:t>
            </w:r>
          </w:p>
        </w:tc>
      </w:tr>
      <w:tr w:rsidR="002B6B85" w14:paraId="316B9F75" w14:textId="77777777">
        <w:trPr>
          <w:trHeight w:val="522"/>
        </w:trPr>
        <w:tc>
          <w:tcPr>
            <w:tcW w:w="4112" w:type="dxa"/>
          </w:tcPr>
          <w:p w14:paraId="29D9A828" w14:textId="77777777" w:rsidR="002B6B85" w:rsidRDefault="00000000">
            <w:pPr>
              <w:pStyle w:val="TableParagraph"/>
              <w:spacing w:before="19"/>
              <w:rPr>
                <w:sz w:val="14"/>
              </w:rPr>
            </w:pPr>
            <w:r>
              <w:rPr>
                <w:sz w:val="14"/>
              </w:rPr>
              <w:t>propane</w:t>
            </w:r>
          </w:p>
        </w:tc>
        <w:tc>
          <w:tcPr>
            <w:tcW w:w="2640" w:type="dxa"/>
          </w:tcPr>
          <w:p w14:paraId="1E14E192" w14:textId="77777777" w:rsidR="002B6B85" w:rsidRDefault="00000000">
            <w:pPr>
              <w:pStyle w:val="TableParagraph"/>
              <w:spacing w:before="19"/>
              <w:rPr>
                <w:sz w:val="14"/>
              </w:rPr>
            </w:pPr>
            <w:r>
              <w:rPr>
                <w:sz w:val="12"/>
              </w:rPr>
              <w:t xml:space="preserve">(CAS-No.) </w:t>
            </w:r>
            <w:r>
              <w:rPr>
                <w:sz w:val="14"/>
              </w:rPr>
              <w:t>74-98-6</w:t>
            </w:r>
          </w:p>
          <w:p w14:paraId="221E6C1E" w14:textId="77777777" w:rsidR="002B6B85" w:rsidRDefault="00000000">
            <w:pPr>
              <w:pStyle w:val="TableParagraph"/>
              <w:rPr>
                <w:sz w:val="14"/>
              </w:rPr>
            </w:pPr>
            <w:r>
              <w:rPr>
                <w:sz w:val="12"/>
              </w:rPr>
              <w:t xml:space="preserve">(EC-No.) </w:t>
            </w:r>
            <w:r>
              <w:rPr>
                <w:sz w:val="14"/>
              </w:rPr>
              <w:t>200-827-9</w:t>
            </w:r>
          </w:p>
          <w:p w14:paraId="042678B8" w14:textId="77777777" w:rsidR="002B6B85" w:rsidRDefault="00000000">
            <w:pPr>
              <w:pStyle w:val="TableParagraph"/>
              <w:rPr>
                <w:sz w:val="14"/>
              </w:rPr>
            </w:pPr>
            <w:r>
              <w:rPr>
                <w:sz w:val="12"/>
              </w:rPr>
              <w:t xml:space="preserve">(EC Index-No.) </w:t>
            </w:r>
            <w:r>
              <w:rPr>
                <w:sz w:val="14"/>
              </w:rPr>
              <w:t>601-003-00-5</w:t>
            </w:r>
          </w:p>
        </w:tc>
        <w:tc>
          <w:tcPr>
            <w:tcW w:w="1330" w:type="dxa"/>
          </w:tcPr>
          <w:p w14:paraId="52F1D8B3" w14:textId="77777777" w:rsidR="002B6B85" w:rsidRDefault="00000000">
            <w:pPr>
              <w:pStyle w:val="TableParagraph"/>
              <w:spacing w:before="19"/>
              <w:ind w:left="106"/>
              <w:rPr>
                <w:sz w:val="14"/>
              </w:rPr>
            </w:pPr>
            <w:r>
              <w:rPr>
                <w:sz w:val="14"/>
              </w:rPr>
              <w:t>10 - 20</w:t>
            </w:r>
          </w:p>
        </w:tc>
        <w:tc>
          <w:tcPr>
            <w:tcW w:w="2410" w:type="dxa"/>
          </w:tcPr>
          <w:p w14:paraId="23132B2A" w14:textId="77777777" w:rsidR="002B6B85" w:rsidRDefault="00000000">
            <w:pPr>
              <w:pStyle w:val="TableParagraph"/>
              <w:spacing w:before="19"/>
              <w:ind w:left="108" w:right="1097"/>
              <w:rPr>
                <w:sz w:val="14"/>
              </w:rPr>
            </w:pPr>
            <w:r>
              <w:rPr>
                <w:sz w:val="14"/>
              </w:rPr>
              <w:t>Flam. Gas 1, H220 Press. Gas</w:t>
            </w:r>
          </w:p>
        </w:tc>
      </w:tr>
      <w:tr w:rsidR="002B6B85" w14:paraId="32667ED7" w14:textId="77777777">
        <w:trPr>
          <w:trHeight w:val="522"/>
        </w:trPr>
        <w:tc>
          <w:tcPr>
            <w:tcW w:w="4112" w:type="dxa"/>
          </w:tcPr>
          <w:p w14:paraId="08D123FF" w14:textId="77777777" w:rsidR="002B6B85" w:rsidRDefault="00000000">
            <w:pPr>
              <w:pStyle w:val="TableParagraph"/>
              <w:spacing w:before="19"/>
              <w:rPr>
                <w:sz w:val="14"/>
              </w:rPr>
            </w:pPr>
            <w:r>
              <w:rPr>
                <w:sz w:val="14"/>
              </w:rPr>
              <w:t>isobutane</w:t>
            </w:r>
          </w:p>
        </w:tc>
        <w:tc>
          <w:tcPr>
            <w:tcW w:w="2640" w:type="dxa"/>
          </w:tcPr>
          <w:p w14:paraId="5A5EB4F8" w14:textId="77777777" w:rsidR="002B6B85" w:rsidRDefault="00000000">
            <w:pPr>
              <w:pStyle w:val="TableParagraph"/>
              <w:spacing w:before="19"/>
              <w:rPr>
                <w:sz w:val="14"/>
              </w:rPr>
            </w:pPr>
            <w:r>
              <w:rPr>
                <w:sz w:val="12"/>
              </w:rPr>
              <w:t xml:space="preserve">(CAS-No.) </w:t>
            </w:r>
            <w:r>
              <w:rPr>
                <w:sz w:val="14"/>
              </w:rPr>
              <w:t>75-28-5</w:t>
            </w:r>
          </w:p>
          <w:p w14:paraId="7E5164EF" w14:textId="77777777" w:rsidR="002B6B85" w:rsidRDefault="00000000">
            <w:pPr>
              <w:pStyle w:val="TableParagraph"/>
              <w:rPr>
                <w:sz w:val="14"/>
              </w:rPr>
            </w:pPr>
            <w:r>
              <w:rPr>
                <w:sz w:val="12"/>
              </w:rPr>
              <w:t xml:space="preserve">(EC-No.) </w:t>
            </w:r>
            <w:r>
              <w:rPr>
                <w:sz w:val="14"/>
              </w:rPr>
              <w:t>200-857-2</w:t>
            </w:r>
          </w:p>
          <w:p w14:paraId="139A12AC" w14:textId="77777777" w:rsidR="002B6B85" w:rsidRDefault="00000000">
            <w:pPr>
              <w:pStyle w:val="TableParagraph"/>
              <w:rPr>
                <w:sz w:val="14"/>
              </w:rPr>
            </w:pPr>
            <w:r>
              <w:rPr>
                <w:sz w:val="12"/>
              </w:rPr>
              <w:t xml:space="preserve">(EC Index-No.) </w:t>
            </w:r>
            <w:r>
              <w:rPr>
                <w:sz w:val="14"/>
              </w:rPr>
              <w:t>601-004-00-0</w:t>
            </w:r>
          </w:p>
        </w:tc>
        <w:tc>
          <w:tcPr>
            <w:tcW w:w="1330" w:type="dxa"/>
          </w:tcPr>
          <w:p w14:paraId="18CB0F0D" w14:textId="77777777" w:rsidR="002B6B85" w:rsidRDefault="00000000">
            <w:pPr>
              <w:pStyle w:val="TableParagraph"/>
              <w:spacing w:before="19"/>
              <w:ind w:left="106"/>
              <w:rPr>
                <w:sz w:val="14"/>
              </w:rPr>
            </w:pPr>
            <w:r>
              <w:rPr>
                <w:sz w:val="14"/>
              </w:rPr>
              <w:t>1 - 10</w:t>
            </w:r>
          </w:p>
        </w:tc>
        <w:tc>
          <w:tcPr>
            <w:tcW w:w="2410" w:type="dxa"/>
          </w:tcPr>
          <w:p w14:paraId="410D32E6" w14:textId="77777777" w:rsidR="002B6B85" w:rsidRDefault="00000000">
            <w:pPr>
              <w:pStyle w:val="TableParagraph"/>
              <w:spacing w:before="19"/>
              <w:ind w:left="108" w:right="1097"/>
              <w:rPr>
                <w:sz w:val="14"/>
              </w:rPr>
            </w:pPr>
            <w:r>
              <w:rPr>
                <w:sz w:val="14"/>
              </w:rPr>
              <w:t>Flam. Gas 1, H220 Press. Gas</w:t>
            </w:r>
          </w:p>
        </w:tc>
      </w:tr>
      <w:tr w:rsidR="002B6B85" w14:paraId="7BCED0BF" w14:textId="77777777">
        <w:trPr>
          <w:trHeight w:val="846"/>
        </w:trPr>
        <w:tc>
          <w:tcPr>
            <w:tcW w:w="4112" w:type="dxa"/>
          </w:tcPr>
          <w:p w14:paraId="211CDD6B" w14:textId="77777777" w:rsidR="002B6B85" w:rsidRDefault="00000000">
            <w:pPr>
              <w:pStyle w:val="TableParagraph"/>
              <w:spacing w:before="19"/>
              <w:rPr>
                <w:sz w:val="14"/>
              </w:rPr>
            </w:pPr>
            <w:r>
              <w:rPr>
                <w:sz w:val="14"/>
              </w:rPr>
              <w:t>ammonia, anhydrous</w:t>
            </w:r>
          </w:p>
        </w:tc>
        <w:tc>
          <w:tcPr>
            <w:tcW w:w="2640" w:type="dxa"/>
          </w:tcPr>
          <w:p w14:paraId="6B670725" w14:textId="77777777" w:rsidR="002B6B85" w:rsidRDefault="00000000">
            <w:pPr>
              <w:pStyle w:val="TableParagraph"/>
              <w:spacing w:before="19"/>
              <w:rPr>
                <w:sz w:val="14"/>
              </w:rPr>
            </w:pPr>
            <w:r>
              <w:rPr>
                <w:sz w:val="12"/>
              </w:rPr>
              <w:t xml:space="preserve">(CAS-No.) </w:t>
            </w:r>
            <w:r>
              <w:rPr>
                <w:sz w:val="14"/>
              </w:rPr>
              <w:t>7664-41-7</w:t>
            </w:r>
          </w:p>
          <w:p w14:paraId="6A89F5E6" w14:textId="77777777" w:rsidR="002B6B85" w:rsidRDefault="00000000">
            <w:pPr>
              <w:pStyle w:val="TableParagraph"/>
              <w:rPr>
                <w:sz w:val="14"/>
              </w:rPr>
            </w:pPr>
            <w:r>
              <w:rPr>
                <w:sz w:val="12"/>
              </w:rPr>
              <w:t xml:space="preserve">(EC-No.) </w:t>
            </w:r>
            <w:r>
              <w:rPr>
                <w:sz w:val="14"/>
              </w:rPr>
              <w:t>231-635-3</w:t>
            </w:r>
          </w:p>
          <w:p w14:paraId="49AB6247" w14:textId="77777777" w:rsidR="002B6B85" w:rsidRDefault="00000000">
            <w:pPr>
              <w:pStyle w:val="TableParagraph"/>
              <w:rPr>
                <w:sz w:val="14"/>
              </w:rPr>
            </w:pPr>
            <w:r>
              <w:rPr>
                <w:sz w:val="12"/>
              </w:rPr>
              <w:t xml:space="preserve">(EC Index-No.) </w:t>
            </w:r>
            <w:r>
              <w:rPr>
                <w:sz w:val="14"/>
              </w:rPr>
              <w:t>007-001-00-5</w:t>
            </w:r>
          </w:p>
        </w:tc>
        <w:tc>
          <w:tcPr>
            <w:tcW w:w="1330" w:type="dxa"/>
          </w:tcPr>
          <w:p w14:paraId="4EE622F2" w14:textId="77777777" w:rsidR="002B6B85" w:rsidRDefault="00000000">
            <w:pPr>
              <w:pStyle w:val="TableParagraph"/>
              <w:spacing w:before="19"/>
              <w:ind w:left="106"/>
              <w:rPr>
                <w:sz w:val="14"/>
              </w:rPr>
            </w:pPr>
            <w:r>
              <w:rPr>
                <w:sz w:val="14"/>
              </w:rPr>
              <w:t>0.1 - 5</w:t>
            </w:r>
          </w:p>
        </w:tc>
        <w:tc>
          <w:tcPr>
            <w:tcW w:w="2410" w:type="dxa"/>
          </w:tcPr>
          <w:p w14:paraId="6DD77FFE" w14:textId="77777777" w:rsidR="002B6B85" w:rsidRDefault="00000000">
            <w:pPr>
              <w:pStyle w:val="TableParagraph"/>
              <w:spacing w:before="19"/>
              <w:ind w:left="108" w:right="1097"/>
              <w:rPr>
                <w:sz w:val="14"/>
              </w:rPr>
            </w:pPr>
            <w:r>
              <w:rPr>
                <w:sz w:val="14"/>
              </w:rPr>
              <w:t>Flam. Gas 2, H221 Press. Gas</w:t>
            </w:r>
          </w:p>
          <w:p w14:paraId="7F562A8E" w14:textId="77777777" w:rsidR="002B6B85" w:rsidRDefault="00000000">
            <w:pPr>
              <w:pStyle w:val="TableParagraph"/>
              <w:ind w:left="108" w:right="111"/>
              <w:rPr>
                <w:sz w:val="14"/>
              </w:rPr>
            </w:pPr>
            <w:r>
              <w:rPr>
                <w:sz w:val="14"/>
              </w:rPr>
              <w:t>Acute Tox. 3 (Inhalation), H331 Skin Corr. 1B, H314</w:t>
            </w:r>
          </w:p>
          <w:p w14:paraId="27AB9062" w14:textId="77777777" w:rsidR="002B6B85" w:rsidRDefault="00000000">
            <w:pPr>
              <w:pStyle w:val="TableParagraph"/>
              <w:spacing w:line="161" w:lineRule="exact"/>
              <w:ind w:left="108"/>
              <w:rPr>
                <w:sz w:val="14"/>
              </w:rPr>
            </w:pPr>
            <w:r>
              <w:rPr>
                <w:sz w:val="14"/>
              </w:rPr>
              <w:t>Aquatic Acute 1, H400</w:t>
            </w:r>
          </w:p>
        </w:tc>
      </w:tr>
    </w:tbl>
    <w:p w14:paraId="482B24B9" w14:textId="77777777" w:rsidR="002B6B85" w:rsidRDefault="00000000">
      <w:pPr>
        <w:pStyle w:val="GvdeMetni"/>
        <w:spacing w:before="147"/>
        <w:ind w:left="240"/>
      </w:pPr>
      <w:r>
        <w:t>Full text of H-statements: see section 16</w:t>
      </w:r>
    </w:p>
    <w:p w14:paraId="3A2CB86E" w14:textId="77777777" w:rsidR="002B6B85" w:rsidRDefault="00000000">
      <w:pPr>
        <w:pStyle w:val="GvdeMetni"/>
        <w:spacing w:before="1"/>
        <w:ind w:left="0"/>
        <w:rPr>
          <w:sz w:val="27"/>
        </w:rPr>
      </w:pPr>
      <w:r>
        <w:pict w14:anchorId="4A56C0AF">
          <v:group id="_x0000_s2133" style="position:absolute;margin-left:34.55pt;margin-top:17.55pt;width:526.35pt;height:24.15pt;z-index:-15717888;mso-wrap-distance-left:0;mso-wrap-distance-right:0;mso-position-horizontal-relative:page" coordorigin="691,351" coordsize="10527,483">
            <v:rect id="_x0000_s2136" style="position:absolute;left:691;top:351;width:10527;height:231" fillcolor="#006fc0" stroked="f"/>
            <v:rect id="_x0000_s2135" style="position:absolute;left:691;top:648;width:10527;height:185" fillcolor="#c5d9f0" stroked="f"/>
            <v:shape id="_x0000_s2134" type="#_x0000_t202" style="position:absolute;left:691;top:351;width:10527;height:483" filled="f" stroked="f">
              <v:textbox inset="0,0,0,0">
                <w:txbxContent>
                  <w:p w14:paraId="6739CBA3" w14:textId="77777777" w:rsidR="002B6B85" w:rsidRDefault="00000000">
                    <w:pPr>
                      <w:spacing w:line="225" w:lineRule="exact"/>
                      <w:ind w:left="28"/>
                      <w:rPr>
                        <w:b/>
                        <w:sz w:val="20"/>
                      </w:rPr>
                    </w:pPr>
                    <w:r>
                      <w:rPr>
                        <w:b/>
                        <w:color w:val="FFFFFF"/>
                        <w:sz w:val="20"/>
                      </w:rPr>
                      <w:t>SECTION 4: First aid measures</w:t>
                    </w:r>
                  </w:p>
                  <w:p w14:paraId="2F460A67" w14:textId="77777777" w:rsidR="002B6B85" w:rsidRDefault="00000000">
                    <w:pPr>
                      <w:tabs>
                        <w:tab w:val="left" w:pos="737"/>
                      </w:tabs>
                      <w:spacing w:before="66"/>
                      <w:ind w:left="28"/>
                      <w:rPr>
                        <w:b/>
                        <w:sz w:val="16"/>
                      </w:rPr>
                    </w:pPr>
                    <w:r>
                      <w:rPr>
                        <w:b/>
                        <w:color w:val="006FC0"/>
                        <w:sz w:val="16"/>
                      </w:rPr>
                      <w:t>4.1.</w:t>
                    </w:r>
                    <w:r>
                      <w:rPr>
                        <w:b/>
                        <w:color w:val="006FC0"/>
                        <w:sz w:val="16"/>
                      </w:rPr>
                      <w:tab/>
                      <w:t>Description of first aid</w:t>
                    </w:r>
                    <w:r>
                      <w:rPr>
                        <w:b/>
                        <w:color w:val="006FC0"/>
                        <w:spacing w:val="-7"/>
                        <w:sz w:val="16"/>
                      </w:rPr>
                      <w:t xml:space="preserve"> </w:t>
                    </w:r>
                    <w:r>
                      <w:rPr>
                        <w:b/>
                        <w:color w:val="006FC0"/>
                        <w:sz w:val="16"/>
                      </w:rPr>
                      <w:t>measures</w:t>
                    </w:r>
                  </w:p>
                </w:txbxContent>
              </v:textbox>
            </v:shape>
            <w10:wrap type="topAndBottom" anchorx="page"/>
          </v:group>
        </w:pict>
      </w:r>
    </w:p>
    <w:p w14:paraId="60AC2B07" w14:textId="77777777" w:rsidR="002B6B85" w:rsidRDefault="00000000">
      <w:pPr>
        <w:pStyle w:val="GvdeMetni"/>
        <w:tabs>
          <w:tab w:val="left" w:pos="3785"/>
        </w:tabs>
        <w:spacing w:before="27"/>
      </w:pPr>
      <w:r>
        <w:t>First-aid</w:t>
      </w:r>
      <w:r>
        <w:rPr>
          <w:spacing w:val="-5"/>
        </w:rPr>
        <w:t xml:space="preserve"> </w:t>
      </w:r>
      <w:r>
        <w:t>measures general</w:t>
      </w:r>
      <w:r>
        <w:tab/>
        <w:t>: IF exposed or concerned: Get medical</w:t>
      </w:r>
      <w:r>
        <w:rPr>
          <w:spacing w:val="-22"/>
        </w:rPr>
        <w:t xml:space="preserve"> </w:t>
      </w:r>
      <w:r>
        <w:t>advice/attention.</w:t>
      </w:r>
    </w:p>
    <w:p w14:paraId="47FB87EE" w14:textId="77777777" w:rsidR="002B6B85" w:rsidRDefault="00000000">
      <w:pPr>
        <w:pStyle w:val="GvdeMetni"/>
        <w:tabs>
          <w:tab w:val="left" w:pos="3785"/>
        </w:tabs>
        <w:spacing w:before="61"/>
      </w:pPr>
      <w:r>
        <w:t>First-aid measures</w:t>
      </w:r>
      <w:r>
        <w:rPr>
          <w:spacing w:val="-4"/>
        </w:rPr>
        <w:t xml:space="preserve"> </w:t>
      </w:r>
      <w:r>
        <w:t>after</w:t>
      </w:r>
      <w:r>
        <w:rPr>
          <w:spacing w:val="-3"/>
        </w:rPr>
        <w:t xml:space="preserve"> </w:t>
      </w:r>
      <w:r>
        <w:t>inhalation</w:t>
      </w:r>
      <w:r>
        <w:tab/>
        <w:t>: Remove person to fresh air and keep comfortable for</w:t>
      </w:r>
      <w:r>
        <w:rPr>
          <w:spacing w:val="-25"/>
        </w:rPr>
        <w:t xml:space="preserve"> </w:t>
      </w:r>
      <w:r>
        <w:t>breathing.</w:t>
      </w:r>
    </w:p>
    <w:p w14:paraId="179A8DE1" w14:textId="77777777" w:rsidR="002B6B85" w:rsidRDefault="00000000">
      <w:pPr>
        <w:pStyle w:val="GvdeMetni"/>
        <w:tabs>
          <w:tab w:val="left" w:pos="3785"/>
        </w:tabs>
        <w:spacing w:before="58"/>
      </w:pPr>
      <w:r>
        <w:t>First-aid measures after</w:t>
      </w:r>
      <w:r>
        <w:rPr>
          <w:spacing w:val="-10"/>
        </w:rPr>
        <w:t xml:space="preserve"> </w:t>
      </w:r>
      <w:r>
        <w:t>skin</w:t>
      </w:r>
      <w:r>
        <w:rPr>
          <w:spacing w:val="-3"/>
        </w:rPr>
        <w:t xml:space="preserve"> </w:t>
      </w:r>
      <w:r>
        <w:t>contact</w:t>
      </w:r>
      <w:r>
        <w:tab/>
        <w:t>: Wash skin with plenty of water. Take off contaminated clothing. Call a physician immediately. If</w:t>
      </w:r>
    </w:p>
    <w:p w14:paraId="1F41B11B" w14:textId="77777777" w:rsidR="002B6B85" w:rsidRDefault="00000000">
      <w:pPr>
        <w:pStyle w:val="GvdeMetni"/>
        <w:spacing w:before="1"/>
        <w:ind w:left="3944"/>
      </w:pPr>
      <w:r>
        <w:t>skin irritation or rash occurs:</w:t>
      </w:r>
    </w:p>
    <w:p w14:paraId="36340D69" w14:textId="77777777" w:rsidR="002B6B85" w:rsidRDefault="00000000">
      <w:pPr>
        <w:pStyle w:val="GvdeMetni"/>
        <w:tabs>
          <w:tab w:val="left" w:pos="3785"/>
        </w:tabs>
        <w:spacing w:before="61" w:line="183" w:lineRule="exact"/>
      </w:pPr>
      <w:r>
        <w:t>First-aid measures after</w:t>
      </w:r>
      <w:r>
        <w:rPr>
          <w:spacing w:val="-10"/>
        </w:rPr>
        <w:t xml:space="preserve"> </w:t>
      </w:r>
      <w:r>
        <w:t>eye</w:t>
      </w:r>
      <w:r>
        <w:rPr>
          <w:spacing w:val="-2"/>
        </w:rPr>
        <w:t xml:space="preserve"> </w:t>
      </w:r>
      <w:r>
        <w:t>contact</w:t>
      </w:r>
      <w:r>
        <w:tab/>
        <w:t>: Rinse cautiously with water for several minutes. Remove contact lenses, if present and easy</w:t>
      </w:r>
      <w:r>
        <w:rPr>
          <w:spacing w:val="-1"/>
        </w:rPr>
        <w:t xml:space="preserve"> </w:t>
      </w:r>
      <w:r>
        <w:t>to</w:t>
      </w:r>
    </w:p>
    <w:p w14:paraId="05F33C41" w14:textId="77777777" w:rsidR="002B6B85" w:rsidRDefault="00000000">
      <w:pPr>
        <w:pStyle w:val="GvdeMetni"/>
        <w:spacing w:line="183" w:lineRule="exact"/>
        <w:ind w:left="3944"/>
      </w:pPr>
      <w:r>
        <w:t>do. Continue rinsing. If eye irritation persists: Get medical advice/attention.</w:t>
      </w:r>
    </w:p>
    <w:p w14:paraId="5F5B4B8C" w14:textId="77777777" w:rsidR="002B6B85" w:rsidRDefault="00000000">
      <w:pPr>
        <w:pStyle w:val="GvdeMetni"/>
        <w:tabs>
          <w:tab w:val="left" w:pos="3785"/>
        </w:tabs>
        <w:spacing w:before="61"/>
      </w:pPr>
      <w:r>
        <w:pict w14:anchorId="7D2AD881">
          <v:group id="_x0000_s2130" style="position:absolute;left:0;text-align:left;margin-left:29.9pt;margin-top:18.85pt;width:534.75pt;height:9.25pt;z-index:-15716864;mso-wrap-distance-left:0;mso-wrap-distance-right:0;mso-position-horizontal-relative:page" coordorigin="598,377" coordsize="10695,185">
            <v:rect id="_x0000_s2132" style="position:absolute;left:691;top:376;width:10527;height:185" fillcolor="#c5d9f0" stroked="f"/>
            <v:shape id="_x0000_s2131" type="#_x0000_t202" style="position:absolute;left:597;top:376;width:10695;height:185" filled="f" stroked="f">
              <v:textbox inset="0,0,0,0">
                <w:txbxContent>
                  <w:p w14:paraId="6CADA186" w14:textId="77777777" w:rsidR="002B6B85" w:rsidRDefault="00000000">
                    <w:pPr>
                      <w:tabs>
                        <w:tab w:val="left" w:pos="830"/>
                      </w:tabs>
                      <w:spacing w:line="178" w:lineRule="exact"/>
                      <w:ind w:left="122"/>
                      <w:rPr>
                        <w:b/>
                        <w:sz w:val="16"/>
                      </w:rPr>
                    </w:pPr>
                    <w:r>
                      <w:rPr>
                        <w:b/>
                        <w:color w:val="006FC0"/>
                        <w:sz w:val="16"/>
                      </w:rPr>
                      <w:t>4.2.</w:t>
                    </w:r>
                    <w:r>
                      <w:rPr>
                        <w:b/>
                        <w:color w:val="006FC0"/>
                        <w:sz w:val="16"/>
                      </w:rPr>
                      <w:tab/>
                      <w:t>Most important symptoms and effects, both acute and</w:t>
                    </w:r>
                    <w:r>
                      <w:rPr>
                        <w:b/>
                        <w:color w:val="006FC0"/>
                        <w:spacing w:val="-3"/>
                        <w:sz w:val="16"/>
                      </w:rPr>
                      <w:t xml:space="preserve"> </w:t>
                    </w:r>
                    <w:r>
                      <w:rPr>
                        <w:b/>
                        <w:color w:val="006FC0"/>
                        <w:sz w:val="16"/>
                      </w:rPr>
                      <w:t>delayed</w:t>
                    </w:r>
                  </w:p>
                </w:txbxContent>
              </v:textbox>
            </v:shape>
            <w10:wrap type="topAndBottom" anchorx="page"/>
          </v:group>
        </w:pict>
      </w:r>
      <w:r>
        <w:t>First-aid measures</w:t>
      </w:r>
      <w:r>
        <w:rPr>
          <w:spacing w:val="-5"/>
        </w:rPr>
        <w:t xml:space="preserve"> </w:t>
      </w:r>
      <w:r>
        <w:t>after</w:t>
      </w:r>
      <w:r>
        <w:rPr>
          <w:spacing w:val="-3"/>
        </w:rPr>
        <w:t xml:space="preserve"> </w:t>
      </w:r>
      <w:r>
        <w:t>ingestion</w:t>
      </w:r>
      <w:r>
        <w:tab/>
        <w:t>: Rinse mouth. Do not induce vomiting. Call a physician</w:t>
      </w:r>
      <w:r>
        <w:rPr>
          <w:spacing w:val="-30"/>
        </w:rPr>
        <w:t xml:space="preserve"> </w:t>
      </w:r>
      <w:r>
        <w:t>immediately.</w:t>
      </w:r>
    </w:p>
    <w:p w14:paraId="4C6E3411" w14:textId="77777777" w:rsidR="002B6B85" w:rsidRDefault="00000000">
      <w:pPr>
        <w:pStyle w:val="GvdeMetni"/>
        <w:tabs>
          <w:tab w:val="left" w:pos="3785"/>
        </w:tabs>
        <w:spacing w:before="27" w:after="72" w:line="319" w:lineRule="auto"/>
        <w:ind w:right="5208"/>
      </w:pPr>
      <w:r>
        <w:t>Symptoms/effects after</w:t>
      </w:r>
      <w:r>
        <w:rPr>
          <w:spacing w:val="-8"/>
        </w:rPr>
        <w:t xml:space="preserve"> </w:t>
      </w:r>
      <w:r>
        <w:t>skin</w:t>
      </w:r>
      <w:r>
        <w:rPr>
          <w:spacing w:val="-5"/>
        </w:rPr>
        <w:t xml:space="preserve"> </w:t>
      </w:r>
      <w:r>
        <w:t>contact</w:t>
      </w:r>
      <w:r>
        <w:tab/>
        <w:t xml:space="preserve">: </w:t>
      </w:r>
      <w:r>
        <w:rPr>
          <w:spacing w:val="44"/>
        </w:rPr>
        <w:t xml:space="preserve"> </w:t>
      </w:r>
      <w:r>
        <w:t>Burns. Symptoms/effects after</w:t>
      </w:r>
      <w:r>
        <w:rPr>
          <w:spacing w:val="-9"/>
        </w:rPr>
        <w:t xml:space="preserve"> </w:t>
      </w:r>
      <w:r>
        <w:t>eye</w:t>
      </w:r>
      <w:r>
        <w:rPr>
          <w:spacing w:val="-3"/>
        </w:rPr>
        <w:t xml:space="preserve"> </w:t>
      </w:r>
      <w:r>
        <w:t>contact</w:t>
      </w:r>
      <w:r>
        <w:tab/>
        <w:t>: Serious damage to eyes. Symptoms/effects</w:t>
      </w:r>
      <w:r>
        <w:rPr>
          <w:spacing w:val="-4"/>
        </w:rPr>
        <w:t xml:space="preserve"> </w:t>
      </w:r>
      <w:r>
        <w:t>after</w:t>
      </w:r>
      <w:r>
        <w:rPr>
          <w:spacing w:val="-3"/>
        </w:rPr>
        <w:t xml:space="preserve"> </w:t>
      </w:r>
      <w:r>
        <w:t>ingestion</w:t>
      </w:r>
      <w:r>
        <w:tab/>
        <w:t>:</w:t>
      </w:r>
      <w:r>
        <w:rPr>
          <w:spacing w:val="24"/>
        </w:rPr>
        <w:t xml:space="preserve"> </w:t>
      </w:r>
      <w:r>
        <w:t>Burns.</w:t>
      </w:r>
    </w:p>
    <w:p w14:paraId="3AD053D5" w14:textId="77777777" w:rsidR="002B6B85" w:rsidRDefault="00000000">
      <w:pPr>
        <w:pStyle w:val="GvdeMetni"/>
        <w:spacing w:line="182" w:lineRule="exact"/>
        <w:ind w:left="117"/>
        <w:rPr>
          <w:sz w:val="18"/>
        </w:rPr>
      </w:pPr>
      <w:r>
        <w:rPr>
          <w:position w:val="-3"/>
          <w:sz w:val="18"/>
        </w:rPr>
      </w:r>
      <w:r>
        <w:rPr>
          <w:position w:val="-3"/>
          <w:sz w:val="18"/>
        </w:rPr>
        <w:pict w14:anchorId="5353EDD1">
          <v:group id="_x0000_s2127" style="width:534.75pt;height:9.15pt;mso-position-horizontal-relative:char;mso-position-vertical-relative:line" coordsize="10695,183">
            <v:rect id="_x0000_s2129" style="position:absolute;left:93;width:10527;height:183" fillcolor="#c5d9f0" stroked="f"/>
            <v:shape id="_x0000_s2128" type="#_x0000_t202" style="position:absolute;width:10695;height:183" filled="f" stroked="f">
              <v:textbox inset="0,0,0,0">
                <w:txbxContent>
                  <w:p w14:paraId="7E1FADAD" w14:textId="77777777" w:rsidR="002B6B85" w:rsidRDefault="00000000">
                    <w:pPr>
                      <w:tabs>
                        <w:tab w:val="left" w:pos="830"/>
                      </w:tabs>
                      <w:spacing w:line="178" w:lineRule="exact"/>
                      <w:ind w:left="122"/>
                      <w:rPr>
                        <w:b/>
                        <w:sz w:val="16"/>
                      </w:rPr>
                    </w:pPr>
                    <w:r>
                      <w:rPr>
                        <w:b/>
                        <w:color w:val="006FC0"/>
                        <w:sz w:val="16"/>
                      </w:rPr>
                      <w:t>4.3.</w:t>
                    </w:r>
                    <w:r>
                      <w:rPr>
                        <w:b/>
                        <w:color w:val="006FC0"/>
                        <w:sz w:val="16"/>
                      </w:rPr>
                      <w:tab/>
                      <w:t>Indication of any immediate medical attention and special treatment</w:t>
                    </w:r>
                    <w:r>
                      <w:rPr>
                        <w:b/>
                        <w:color w:val="006FC0"/>
                        <w:spacing w:val="-13"/>
                        <w:sz w:val="16"/>
                      </w:rPr>
                      <w:t xml:space="preserve"> </w:t>
                    </w:r>
                    <w:r>
                      <w:rPr>
                        <w:b/>
                        <w:color w:val="006FC0"/>
                        <w:sz w:val="16"/>
                      </w:rPr>
                      <w:t>needed</w:t>
                    </w:r>
                  </w:p>
                </w:txbxContent>
              </v:textbox>
            </v:shape>
            <w10:anchorlock/>
          </v:group>
        </w:pict>
      </w:r>
    </w:p>
    <w:p w14:paraId="652CDC2E" w14:textId="77777777" w:rsidR="002B6B85" w:rsidRDefault="00000000">
      <w:pPr>
        <w:pStyle w:val="GvdeMetni"/>
        <w:spacing w:before="56"/>
        <w:ind w:left="240"/>
      </w:pPr>
      <w:r>
        <w:pict w14:anchorId="55D73A46">
          <v:group id="_x0000_s2123" style="position:absolute;left:0;text-align:left;margin-left:34.55pt;margin-top:18.2pt;width:526.35pt;height:24.15pt;z-index:-15714816;mso-wrap-distance-left:0;mso-wrap-distance-right:0;mso-position-horizontal-relative:page" coordorigin="691,364" coordsize="10527,483">
            <v:rect id="_x0000_s2126" style="position:absolute;left:691;top:364;width:10527;height:231" fillcolor="#006fc0" stroked="f"/>
            <v:rect id="_x0000_s2125" style="position:absolute;left:691;top:664;width:10527;height:183" fillcolor="#c5d9f0" stroked="f"/>
            <v:shape id="_x0000_s2124" type="#_x0000_t202" style="position:absolute;left:691;top:364;width:10527;height:483" filled="f" stroked="f">
              <v:textbox inset="0,0,0,0">
                <w:txbxContent>
                  <w:p w14:paraId="3B1B5C81" w14:textId="77777777" w:rsidR="002B6B85" w:rsidRDefault="00000000">
                    <w:pPr>
                      <w:spacing w:line="225" w:lineRule="exact"/>
                      <w:ind w:left="28"/>
                      <w:rPr>
                        <w:b/>
                        <w:sz w:val="20"/>
                      </w:rPr>
                    </w:pPr>
                    <w:r>
                      <w:rPr>
                        <w:b/>
                        <w:color w:val="FFFFFF"/>
                        <w:sz w:val="20"/>
                      </w:rPr>
                      <w:t>SECTION 5: Firefighting measures</w:t>
                    </w:r>
                  </w:p>
                  <w:p w14:paraId="23B88C3E" w14:textId="77777777" w:rsidR="002B6B85" w:rsidRDefault="00000000">
                    <w:pPr>
                      <w:tabs>
                        <w:tab w:val="left" w:pos="737"/>
                      </w:tabs>
                      <w:spacing w:before="69"/>
                      <w:ind w:left="28"/>
                      <w:rPr>
                        <w:b/>
                        <w:sz w:val="16"/>
                      </w:rPr>
                    </w:pPr>
                    <w:r>
                      <w:rPr>
                        <w:b/>
                        <w:color w:val="006FC0"/>
                        <w:sz w:val="16"/>
                      </w:rPr>
                      <w:t>5.1.</w:t>
                    </w:r>
                    <w:r>
                      <w:rPr>
                        <w:b/>
                        <w:color w:val="006FC0"/>
                        <w:sz w:val="16"/>
                      </w:rPr>
                      <w:tab/>
                      <w:t>Extinguishing</w:t>
                    </w:r>
                    <w:r>
                      <w:rPr>
                        <w:b/>
                        <w:color w:val="006FC0"/>
                        <w:spacing w:val="-3"/>
                        <w:sz w:val="16"/>
                      </w:rPr>
                      <w:t xml:space="preserve"> </w:t>
                    </w:r>
                    <w:r>
                      <w:rPr>
                        <w:b/>
                        <w:color w:val="006FC0"/>
                        <w:sz w:val="16"/>
                      </w:rPr>
                      <w:t>media</w:t>
                    </w:r>
                  </w:p>
                </w:txbxContent>
              </v:textbox>
            </v:shape>
            <w10:wrap type="topAndBottom" anchorx="page"/>
          </v:group>
        </w:pict>
      </w:r>
      <w:r>
        <w:t>Treat symptomatically.</w:t>
      </w:r>
    </w:p>
    <w:p w14:paraId="0507CDB2" w14:textId="77777777" w:rsidR="002B6B85" w:rsidRDefault="00000000">
      <w:pPr>
        <w:pStyle w:val="GvdeMetni"/>
        <w:tabs>
          <w:tab w:val="left" w:pos="3785"/>
        </w:tabs>
        <w:spacing w:before="27" w:after="134"/>
      </w:pPr>
      <w:r>
        <w:t>Suitable</w:t>
      </w:r>
      <w:r>
        <w:rPr>
          <w:spacing w:val="-3"/>
        </w:rPr>
        <w:t xml:space="preserve"> </w:t>
      </w:r>
      <w:r>
        <w:t>extinguishing</w:t>
      </w:r>
      <w:r>
        <w:rPr>
          <w:spacing w:val="-3"/>
        </w:rPr>
        <w:t xml:space="preserve"> </w:t>
      </w:r>
      <w:r>
        <w:t>media</w:t>
      </w:r>
      <w:r>
        <w:tab/>
        <w:t>: Water spray. Dry powder. Foam. Carbon</w:t>
      </w:r>
      <w:r>
        <w:rPr>
          <w:spacing w:val="-24"/>
        </w:rPr>
        <w:t xml:space="preserve"> </w:t>
      </w:r>
      <w:r>
        <w:t>dioxide.</w:t>
      </w:r>
    </w:p>
    <w:p w14:paraId="176AD83E" w14:textId="77777777" w:rsidR="002B6B85" w:rsidRDefault="00000000">
      <w:pPr>
        <w:pStyle w:val="GvdeMetni"/>
        <w:spacing w:line="182" w:lineRule="exact"/>
        <w:ind w:left="117"/>
        <w:rPr>
          <w:sz w:val="18"/>
        </w:rPr>
      </w:pPr>
      <w:r>
        <w:rPr>
          <w:position w:val="-3"/>
          <w:sz w:val="18"/>
        </w:rPr>
      </w:r>
      <w:r>
        <w:rPr>
          <w:position w:val="-3"/>
          <w:sz w:val="18"/>
        </w:rPr>
        <w:pict w14:anchorId="7D585611">
          <v:group id="_x0000_s2120" style="width:534.75pt;height:9.15pt;mso-position-horizontal-relative:char;mso-position-vertical-relative:line" coordsize="10695,183">
            <v:rect id="_x0000_s2122" style="position:absolute;left:93;width:10527;height:183" fillcolor="#c5d9f0" stroked="f"/>
            <v:shape id="_x0000_s2121" type="#_x0000_t202" style="position:absolute;width:10695;height:183" filled="f" stroked="f">
              <v:textbox inset="0,0,0,0">
                <w:txbxContent>
                  <w:p w14:paraId="7933134D" w14:textId="77777777" w:rsidR="002B6B85" w:rsidRDefault="00000000">
                    <w:pPr>
                      <w:tabs>
                        <w:tab w:val="left" w:pos="830"/>
                      </w:tabs>
                      <w:spacing w:line="178" w:lineRule="exact"/>
                      <w:ind w:left="122"/>
                      <w:rPr>
                        <w:b/>
                        <w:sz w:val="16"/>
                      </w:rPr>
                    </w:pPr>
                    <w:r>
                      <w:rPr>
                        <w:b/>
                        <w:color w:val="006FC0"/>
                        <w:sz w:val="16"/>
                      </w:rPr>
                      <w:t>5.2.</w:t>
                    </w:r>
                    <w:r>
                      <w:rPr>
                        <w:b/>
                        <w:color w:val="006FC0"/>
                        <w:sz w:val="16"/>
                      </w:rPr>
                      <w:tab/>
                      <w:t>Special hazards arising from the substance or</w:t>
                    </w:r>
                    <w:r>
                      <w:rPr>
                        <w:b/>
                        <w:color w:val="006FC0"/>
                        <w:spacing w:val="-3"/>
                        <w:sz w:val="16"/>
                      </w:rPr>
                      <w:t xml:space="preserve"> </w:t>
                    </w:r>
                    <w:r>
                      <w:rPr>
                        <w:b/>
                        <w:color w:val="006FC0"/>
                        <w:sz w:val="16"/>
                      </w:rPr>
                      <w:t>mixture</w:t>
                    </w:r>
                  </w:p>
                </w:txbxContent>
              </v:textbox>
            </v:shape>
            <w10:anchorlock/>
          </v:group>
        </w:pict>
      </w:r>
    </w:p>
    <w:p w14:paraId="78F68D4C" w14:textId="77777777" w:rsidR="002B6B85" w:rsidRDefault="00000000">
      <w:pPr>
        <w:pStyle w:val="GvdeMetni"/>
        <w:tabs>
          <w:tab w:val="left" w:pos="3785"/>
        </w:tabs>
        <w:spacing w:before="56"/>
      </w:pPr>
      <w:r>
        <w:t>Fire</w:t>
      </w:r>
      <w:r>
        <w:rPr>
          <w:spacing w:val="-1"/>
        </w:rPr>
        <w:t xml:space="preserve"> </w:t>
      </w:r>
      <w:r>
        <w:t>hazard</w:t>
      </w:r>
      <w:r>
        <w:tab/>
        <w:t>: Extremely flammable</w:t>
      </w:r>
      <w:r>
        <w:rPr>
          <w:spacing w:val="-24"/>
        </w:rPr>
        <w:t xml:space="preserve"> </w:t>
      </w:r>
      <w:r>
        <w:t>aerosol.</w:t>
      </w:r>
    </w:p>
    <w:p w14:paraId="2597A774" w14:textId="77777777" w:rsidR="002B6B85" w:rsidRDefault="00000000">
      <w:pPr>
        <w:pStyle w:val="GvdeMetni"/>
        <w:tabs>
          <w:tab w:val="left" w:pos="3785"/>
        </w:tabs>
        <w:spacing w:before="61"/>
      </w:pPr>
      <w:r>
        <w:t>Explosion</w:t>
      </w:r>
      <w:r>
        <w:rPr>
          <w:spacing w:val="-2"/>
        </w:rPr>
        <w:t xml:space="preserve"> </w:t>
      </w:r>
      <w:r>
        <w:t>hazard</w:t>
      </w:r>
      <w:r>
        <w:tab/>
        <w:t xml:space="preserve">: </w:t>
      </w:r>
      <w:proofErr w:type="spellStart"/>
      <w:r>
        <w:t>Pressurised</w:t>
      </w:r>
      <w:proofErr w:type="spellEnd"/>
      <w:r>
        <w:t xml:space="preserve"> container: May burst if</w:t>
      </w:r>
      <w:r>
        <w:rPr>
          <w:spacing w:val="-24"/>
        </w:rPr>
        <w:t xml:space="preserve"> </w:t>
      </w:r>
      <w:r>
        <w:t>heated.</w:t>
      </w:r>
    </w:p>
    <w:p w14:paraId="45FFD6F2" w14:textId="77777777" w:rsidR="002B6B85" w:rsidRDefault="002B6B85">
      <w:pPr>
        <w:sectPr w:rsidR="002B6B85" w:rsidSect="00C9323C">
          <w:pgSz w:w="11910" w:h="16840"/>
          <w:pgMar w:top="2000" w:right="500" w:bottom="920" w:left="480" w:header="714" w:footer="723" w:gutter="0"/>
          <w:cols w:space="708"/>
        </w:sectPr>
      </w:pPr>
    </w:p>
    <w:p w14:paraId="02E5D889" w14:textId="77777777" w:rsidR="002B6B85" w:rsidRDefault="00000000">
      <w:pPr>
        <w:pStyle w:val="GvdeMetni"/>
        <w:spacing w:before="61"/>
        <w:ind w:right="-3"/>
      </w:pPr>
      <w:r>
        <w:t>Hazardous decomposition products in case</w:t>
      </w:r>
      <w:r>
        <w:rPr>
          <w:spacing w:val="-18"/>
        </w:rPr>
        <w:t xml:space="preserve"> </w:t>
      </w:r>
      <w:r>
        <w:t>of fire</w:t>
      </w:r>
    </w:p>
    <w:p w14:paraId="46B0B259" w14:textId="77777777" w:rsidR="002B6B85" w:rsidRDefault="00000000">
      <w:pPr>
        <w:pStyle w:val="GvdeMetni"/>
        <w:spacing w:before="61"/>
      </w:pPr>
      <w:r>
        <w:br w:type="column"/>
      </w:r>
      <w:r>
        <w:t>: Toxic fumes may be released.</w:t>
      </w:r>
    </w:p>
    <w:p w14:paraId="03B6CB1E" w14:textId="77777777" w:rsidR="002B6B85" w:rsidRDefault="002B6B85">
      <w:pPr>
        <w:sectPr w:rsidR="002B6B85" w:rsidSect="00C9323C">
          <w:type w:val="continuous"/>
          <w:pgSz w:w="11910" w:h="16840"/>
          <w:pgMar w:top="2000" w:right="500" w:bottom="920" w:left="480" w:header="708" w:footer="708" w:gutter="0"/>
          <w:cols w:num="2" w:space="708" w:equalWidth="0">
            <w:col w:w="3472" w:space="79"/>
            <w:col w:w="7379"/>
          </w:cols>
        </w:sectPr>
      </w:pPr>
    </w:p>
    <w:p w14:paraId="169AECA8" w14:textId="77777777" w:rsidR="002B6B85" w:rsidRDefault="002B6B85">
      <w:pPr>
        <w:pStyle w:val="GvdeMetni"/>
        <w:spacing w:before="6"/>
        <w:ind w:left="0"/>
        <w:rPr>
          <w:sz w:val="11"/>
        </w:rPr>
      </w:pPr>
    </w:p>
    <w:p w14:paraId="5075A9B2" w14:textId="77777777" w:rsidR="002B6B85" w:rsidRDefault="00000000">
      <w:pPr>
        <w:pStyle w:val="GvdeMetni"/>
        <w:spacing w:line="182" w:lineRule="exact"/>
        <w:ind w:left="117"/>
        <w:rPr>
          <w:sz w:val="18"/>
        </w:rPr>
      </w:pPr>
      <w:r>
        <w:rPr>
          <w:position w:val="-3"/>
          <w:sz w:val="18"/>
        </w:rPr>
      </w:r>
      <w:r>
        <w:rPr>
          <w:position w:val="-3"/>
          <w:sz w:val="18"/>
        </w:rPr>
        <w:pict w14:anchorId="0C48870F">
          <v:group id="_x0000_s2117" style="width:534.75pt;height:9.15pt;mso-position-horizontal-relative:char;mso-position-vertical-relative:line" coordsize="10695,183">
            <v:rect id="_x0000_s2119" style="position:absolute;left:93;width:10527;height:183" fillcolor="#c5d9f0" stroked="f"/>
            <v:shape id="_x0000_s2118" type="#_x0000_t202" style="position:absolute;width:10695;height:183" filled="f" stroked="f">
              <v:textbox inset="0,0,0,0">
                <w:txbxContent>
                  <w:p w14:paraId="2186A983" w14:textId="77777777" w:rsidR="002B6B85" w:rsidRDefault="00000000">
                    <w:pPr>
                      <w:tabs>
                        <w:tab w:val="left" w:pos="830"/>
                      </w:tabs>
                      <w:spacing w:line="178" w:lineRule="exact"/>
                      <w:ind w:left="122"/>
                      <w:rPr>
                        <w:b/>
                        <w:sz w:val="16"/>
                      </w:rPr>
                    </w:pPr>
                    <w:r>
                      <w:rPr>
                        <w:b/>
                        <w:color w:val="006FC0"/>
                        <w:sz w:val="16"/>
                      </w:rPr>
                      <w:t>5.3.</w:t>
                    </w:r>
                    <w:r>
                      <w:rPr>
                        <w:b/>
                        <w:color w:val="006FC0"/>
                        <w:sz w:val="16"/>
                      </w:rPr>
                      <w:tab/>
                      <w:t>Advice for firefighters</w:t>
                    </w:r>
                  </w:p>
                </w:txbxContent>
              </v:textbox>
            </v:shape>
            <w10:anchorlock/>
          </v:group>
        </w:pict>
      </w:r>
    </w:p>
    <w:p w14:paraId="4CFBE223" w14:textId="77777777" w:rsidR="002B6B85" w:rsidRDefault="00000000">
      <w:pPr>
        <w:pStyle w:val="GvdeMetni"/>
        <w:tabs>
          <w:tab w:val="left" w:pos="3785"/>
        </w:tabs>
        <w:spacing w:before="57"/>
        <w:ind w:left="3944" w:right="464" w:hanging="3709"/>
      </w:pPr>
      <w:r>
        <w:t>Protection</w:t>
      </w:r>
      <w:r>
        <w:rPr>
          <w:spacing w:val="-2"/>
        </w:rPr>
        <w:t xml:space="preserve"> </w:t>
      </w:r>
      <w:r>
        <w:t>during</w:t>
      </w:r>
      <w:r>
        <w:rPr>
          <w:spacing w:val="-4"/>
        </w:rPr>
        <w:t xml:space="preserve"> </w:t>
      </w:r>
      <w:r>
        <w:t>firefighting</w:t>
      </w:r>
      <w:r>
        <w:tab/>
        <w:t>: Do not attempt to take action without suitable protective equipment. Self-contained breathing apparatus. Complete protective</w:t>
      </w:r>
      <w:r>
        <w:rPr>
          <w:spacing w:val="-4"/>
        </w:rPr>
        <w:t xml:space="preserve"> </w:t>
      </w:r>
      <w:r>
        <w:t>clothing.</w:t>
      </w:r>
    </w:p>
    <w:p w14:paraId="761F35B3" w14:textId="77777777" w:rsidR="002B6B85" w:rsidRDefault="002B6B85">
      <w:pPr>
        <w:sectPr w:rsidR="002B6B85" w:rsidSect="00C9323C">
          <w:type w:val="continuous"/>
          <w:pgSz w:w="11910" w:h="16840"/>
          <w:pgMar w:top="2000" w:right="500" w:bottom="920" w:left="480" w:header="708" w:footer="708" w:gutter="0"/>
          <w:cols w:space="708"/>
        </w:sectPr>
      </w:pPr>
    </w:p>
    <w:p w14:paraId="265BFDD4" w14:textId="77777777" w:rsidR="002B6B85" w:rsidRDefault="002B6B85">
      <w:pPr>
        <w:pStyle w:val="GvdeMetni"/>
        <w:spacing w:before="3"/>
        <w:ind w:left="0"/>
        <w:rPr>
          <w:sz w:val="7"/>
        </w:rPr>
      </w:pPr>
    </w:p>
    <w:p w14:paraId="322573C6" w14:textId="77777777" w:rsidR="002B6B85" w:rsidRDefault="00000000">
      <w:pPr>
        <w:pStyle w:val="GvdeMetni"/>
        <w:ind w:left="211"/>
        <w:rPr>
          <w:sz w:val="20"/>
        </w:rPr>
      </w:pPr>
      <w:r>
        <w:rPr>
          <w:sz w:val="20"/>
        </w:rPr>
      </w:r>
      <w:r>
        <w:rPr>
          <w:sz w:val="20"/>
        </w:rPr>
        <w:pict w14:anchorId="1032E9C4">
          <v:group id="_x0000_s2113" style="width:526.35pt;height:24.15pt;mso-position-horizontal-relative:char;mso-position-vertical-relative:line" coordsize="10527,483">
            <v:rect id="_x0000_s2116" style="position:absolute;width:10527;height:231" fillcolor="#006fc0" stroked="f"/>
            <v:rect id="_x0000_s2115" style="position:absolute;top:297;width:10527;height:185" fillcolor="#c5d9f0" stroked="f"/>
            <v:shape id="_x0000_s2114" type="#_x0000_t202" style="position:absolute;width:10527;height:483" filled="f" stroked="f">
              <v:textbox inset="0,0,0,0">
                <w:txbxContent>
                  <w:p w14:paraId="19B1EFE8" w14:textId="77777777" w:rsidR="002B6B85" w:rsidRDefault="00000000">
                    <w:pPr>
                      <w:spacing w:line="225" w:lineRule="exact"/>
                      <w:ind w:left="28"/>
                      <w:rPr>
                        <w:b/>
                        <w:sz w:val="20"/>
                      </w:rPr>
                    </w:pPr>
                    <w:r>
                      <w:rPr>
                        <w:b/>
                        <w:color w:val="FFFFFF"/>
                        <w:sz w:val="20"/>
                      </w:rPr>
                      <w:t>SECTION 6: Accidental release measures</w:t>
                    </w:r>
                  </w:p>
                  <w:p w14:paraId="5A4D5C37" w14:textId="77777777" w:rsidR="002B6B85" w:rsidRDefault="00000000">
                    <w:pPr>
                      <w:tabs>
                        <w:tab w:val="left" w:pos="737"/>
                      </w:tabs>
                      <w:spacing w:before="66"/>
                      <w:ind w:left="28"/>
                      <w:rPr>
                        <w:b/>
                        <w:sz w:val="16"/>
                      </w:rPr>
                    </w:pPr>
                    <w:r>
                      <w:rPr>
                        <w:b/>
                        <w:color w:val="006FC0"/>
                        <w:sz w:val="16"/>
                      </w:rPr>
                      <w:t>6.1.</w:t>
                    </w:r>
                    <w:r>
                      <w:rPr>
                        <w:b/>
                        <w:color w:val="006FC0"/>
                        <w:sz w:val="16"/>
                      </w:rPr>
                      <w:tab/>
                      <w:t>Personal precautions, protective equipment and emergency</w:t>
                    </w:r>
                    <w:r>
                      <w:rPr>
                        <w:b/>
                        <w:color w:val="006FC0"/>
                        <w:spacing w:val="-10"/>
                        <w:sz w:val="16"/>
                      </w:rPr>
                      <w:t xml:space="preserve"> </w:t>
                    </w:r>
                    <w:r>
                      <w:rPr>
                        <w:b/>
                        <w:color w:val="006FC0"/>
                        <w:sz w:val="16"/>
                      </w:rPr>
                      <w:t>procedures</w:t>
                    </w:r>
                  </w:p>
                </w:txbxContent>
              </v:textbox>
            </v:shape>
            <w10:anchorlock/>
          </v:group>
        </w:pict>
      </w:r>
    </w:p>
    <w:p w14:paraId="61D750E3" w14:textId="77777777" w:rsidR="002B6B85" w:rsidRDefault="00000000">
      <w:pPr>
        <w:pStyle w:val="Balk2"/>
        <w:numPr>
          <w:ilvl w:val="2"/>
          <w:numId w:val="3"/>
        </w:numPr>
        <w:tabs>
          <w:tab w:val="left" w:pos="948"/>
          <w:tab w:val="left" w:pos="949"/>
        </w:tabs>
        <w:spacing w:before="77"/>
      </w:pPr>
      <w:r>
        <w:rPr>
          <w:color w:val="006FC0"/>
        </w:rPr>
        <w:t>For non-emergency</w:t>
      </w:r>
      <w:r>
        <w:rPr>
          <w:color w:val="006FC0"/>
          <w:spacing w:val="-6"/>
        </w:rPr>
        <w:t xml:space="preserve"> </w:t>
      </w:r>
      <w:r>
        <w:rPr>
          <w:color w:val="006FC0"/>
        </w:rPr>
        <w:t>personnel</w:t>
      </w:r>
    </w:p>
    <w:p w14:paraId="1C470C21" w14:textId="77777777" w:rsidR="002B6B85" w:rsidRDefault="00000000">
      <w:pPr>
        <w:pStyle w:val="GvdeMetni"/>
        <w:tabs>
          <w:tab w:val="left" w:pos="3785"/>
        </w:tabs>
        <w:spacing w:before="63" w:line="183" w:lineRule="exact"/>
      </w:pPr>
      <w:r>
        <w:t>Emergency</w:t>
      </w:r>
      <w:r>
        <w:rPr>
          <w:spacing w:val="-4"/>
        </w:rPr>
        <w:t xml:space="preserve"> </w:t>
      </w:r>
      <w:r>
        <w:t>procedures</w:t>
      </w:r>
      <w:r>
        <w:tab/>
        <w:t>: Ventilate spillage area. No open flames, no sparks, and no smoking. Avoid contact with</w:t>
      </w:r>
      <w:r>
        <w:rPr>
          <w:spacing w:val="-2"/>
        </w:rPr>
        <w:t xml:space="preserve"> </w:t>
      </w:r>
      <w:r>
        <w:t>skin</w:t>
      </w:r>
    </w:p>
    <w:p w14:paraId="6CA90489" w14:textId="77777777" w:rsidR="002B6B85" w:rsidRDefault="00000000">
      <w:pPr>
        <w:pStyle w:val="GvdeMetni"/>
        <w:spacing w:line="183" w:lineRule="exact"/>
        <w:ind w:left="3944"/>
      </w:pPr>
      <w:r>
        <w:t>and eyes. Do not breathe dust/fume/gas/mist/</w:t>
      </w:r>
      <w:proofErr w:type="spellStart"/>
      <w:r>
        <w:t>vapours</w:t>
      </w:r>
      <w:proofErr w:type="spellEnd"/>
      <w:r>
        <w:t>/spray.</w:t>
      </w:r>
    </w:p>
    <w:p w14:paraId="2B1FDE9A" w14:textId="77777777" w:rsidR="002B6B85" w:rsidRDefault="002B6B85">
      <w:pPr>
        <w:pStyle w:val="GvdeMetni"/>
        <w:spacing w:before="5"/>
        <w:ind w:left="0"/>
        <w:rPr>
          <w:sz w:val="15"/>
        </w:rPr>
      </w:pPr>
    </w:p>
    <w:p w14:paraId="00AB83E7" w14:textId="77777777" w:rsidR="002B6B85" w:rsidRDefault="00000000">
      <w:pPr>
        <w:pStyle w:val="Balk2"/>
        <w:numPr>
          <w:ilvl w:val="2"/>
          <w:numId w:val="3"/>
        </w:numPr>
        <w:tabs>
          <w:tab w:val="left" w:pos="948"/>
          <w:tab w:val="left" w:pos="949"/>
        </w:tabs>
        <w:spacing w:before="1"/>
      </w:pPr>
      <w:r>
        <w:rPr>
          <w:color w:val="006FC0"/>
        </w:rPr>
        <w:t>For emergency</w:t>
      </w:r>
      <w:r>
        <w:rPr>
          <w:color w:val="006FC0"/>
          <w:spacing w:val="-6"/>
        </w:rPr>
        <w:t xml:space="preserve"> </w:t>
      </w:r>
      <w:r>
        <w:rPr>
          <w:color w:val="006FC0"/>
        </w:rPr>
        <w:t>responders</w:t>
      </w:r>
    </w:p>
    <w:p w14:paraId="4EEFF31C" w14:textId="77777777" w:rsidR="002B6B85" w:rsidRDefault="00000000">
      <w:pPr>
        <w:pStyle w:val="GvdeMetni"/>
        <w:tabs>
          <w:tab w:val="left" w:pos="3785"/>
        </w:tabs>
        <w:spacing w:before="63"/>
        <w:ind w:left="3944" w:right="583" w:hanging="3709"/>
      </w:pPr>
      <w:r>
        <w:pict w14:anchorId="0C3EBC41">
          <v:group id="_x0000_s2110" style="position:absolute;left:0;text-align:left;margin-left:29.9pt;margin-top:28.15pt;width:534.75pt;height:9.15pt;z-index:-15710720;mso-wrap-distance-left:0;mso-wrap-distance-right:0;mso-position-horizontal-relative:page" coordorigin="598,563" coordsize="10695,183">
            <v:rect id="_x0000_s2112" style="position:absolute;left:691;top:563;width:10527;height:183" fillcolor="#c5d9f0" stroked="f"/>
            <v:shape id="_x0000_s2111" type="#_x0000_t202" style="position:absolute;left:597;top:563;width:10695;height:183" filled="f" stroked="f">
              <v:textbox inset="0,0,0,0">
                <w:txbxContent>
                  <w:p w14:paraId="3B89D9B8" w14:textId="77777777" w:rsidR="002B6B85" w:rsidRDefault="00000000">
                    <w:pPr>
                      <w:tabs>
                        <w:tab w:val="left" w:pos="830"/>
                      </w:tabs>
                      <w:spacing w:line="178" w:lineRule="exact"/>
                      <w:ind w:left="122"/>
                      <w:rPr>
                        <w:b/>
                        <w:sz w:val="16"/>
                      </w:rPr>
                    </w:pPr>
                    <w:r>
                      <w:rPr>
                        <w:b/>
                        <w:color w:val="006FC0"/>
                        <w:sz w:val="16"/>
                      </w:rPr>
                      <w:t>6.2.</w:t>
                    </w:r>
                    <w:r>
                      <w:rPr>
                        <w:b/>
                        <w:color w:val="006FC0"/>
                        <w:sz w:val="16"/>
                      </w:rPr>
                      <w:tab/>
                      <w:t>Environmental</w:t>
                    </w:r>
                    <w:r>
                      <w:rPr>
                        <w:b/>
                        <w:color w:val="006FC0"/>
                        <w:spacing w:val="-2"/>
                        <w:sz w:val="16"/>
                      </w:rPr>
                      <w:t xml:space="preserve"> </w:t>
                    </w:r>
                    <w:r>
                      <w:rPr>
                        <w:b/>
                        <w:color w:val="006FC0"/>
                        <w:sz w:val="16"/>
                      </w:rPr>
                      <w:t>precautions</w:t>
                    </w:r>
                  </w:p>
                </w:txbxContent>
              </v:textbox>
            </v:shape>
            <w10:wrap type="topAndBottom" anchorx="page"/>
          </v:group>
        </w:pict>
      </w:r>
      <w:r>
        <w:t>Protective</w:t>
      </w:r>
      <w:r>
        <w:rPr>
          <w:spacing w:val="-3"/>
        </w:rPr>
        <w:t xml:space="preserve"> </w:t>
      </w:r>
      <w:r>
        <w:t>equipment</w:t>
      </w:r>
      <w:r>
        <w:tab/>
        <w:t>: Do not attempt to take action without suitable protective equipment. For further information refer to section 8: "Exposure controls/personal</w:t>
      </w:r>
      <w:r>
        <w:rPr>
          <w:spacing w:val="-5"/>
        </w:rPr>
        <w:t xml:space="preserve"> </w:t>
      </w:r>
      <w:r>
        <w:t>protection".</w:t>
      </w:r>
    </w:p>
    <w:p w14:paraId="664E49DE" w14:textId="77777777" w:rsidR="002B6B85" w:rsidRDefault="00000000">
      <w:pPr>
        <w:pStyle w:val="GvdeMetni"/>
        <w:spacing w:before="27" w:after="135"/>
        <w:ind w:left="240"/>
      </w:pPr>
      <w:r>
        <w:t>Avoid release to the environment.</w:t>
      </w:r>
    </w:p>
    <w:p w14:paraId="6474C700" w14:textId="77777777" w:rsidR="002B6B85" w:rsidRDefault="00000000">
      <w:pPr>
        <w:pStyle w:val="GvdeMetni"/>
        <w:spacing w:line="184" w:lineRule="exact"/>
        <w:ind w:left="117"/>
        <w:rPr>
          <w:sz w:val="18"/>
        </w:rPr>
      </w:pPr>
      <w:r>
        <w:rPr>
          <w:position w:val="-3"/>
          <w:sz w:val="18"/>
        </w:rPr>
      </w:r>
      <w:r>
        <w:rPr>
          <w:position w:val="-3"/>
          <w:sz w:val="18"/>
        </w:rPr>
        <w:pict w14:anchorId="784775D1">
          <v:group id="_x0000_s2107" style="width:534.75pt;height:9.25pt;mso-position-horizontal-relative:char;mso-position-vertical-relative:line" coordsize="10695,185">
            <v:rect id="_x0000_s2109" style="position:absolute;left:93;width:10527;height:185" fillcolor="#c5d9f0" stroked="f"/>
            <v:shape id="_x0000_s2108" type="#_x0000_t202" style="position:absolute;width:10695;height:185" filled="f" stroked="f">
              <v:textbox inset="0,0,0,0">
                <w:txbxContent>
                  <w:p w14:paraId="64266A0E" w14:textId="77777777" w:rsidR="002B6B85" w:rsidRDefault="00000000">
                    <w:pPr>
                      <w:tabs>
                        <w:tab w:val="left" w:pos="830"/>
                      </w:tabs>
                      <w:spacing w:line="178" w:lineRule="exact"/>
                      <w:ind w:left="122"/>
                      <w:rPr>
                        <w:b/>
                        <w:sz w:val="16"/>
                      </w:rPr>
                    </w:pPr>
                    <w:r>
                      <w:rPr>
                        <w:b/>
                        <w:color w:val="006FC0"/>
                        <w:sz w:val="16"/>
                      </w:rPr>
                      <w:t>6.3.</w:t>
                    </w:r>
                    <w:r>
                      <w:rPr>
                        <w:b/>
                        <w:color w:val="006FC0"/>
                        <w:sz w:val="16"/>
                      </w:rPr>
                      <w:tab/>
                      <w:t>Methods and material for containment and cleaning</w:t>
                    </w:r>
                    <w:r>
                      <w:rPr>
                        <w:b/>
                        <w:color w:val="006FC0"/>
                        <w:spacing w:val="-1"/>
                        <w:sz w:val="16"/>
                      </w:rPr>
                      <w:t xml:space="preserve"> </w:t>
                    </w:r>
                    <w:r>
                      <w:rPr>
                        <w:b/>
                        <w:color w:val="006FC0"/>
                        <w:sz w:val="16"/>
                      </w:rPr>
                      <w:t>up</w:t>
                    </w:r>
                  </w:p>
                </w:txbxContent>
              </v:textbox>
            </v:shape>
            <w10:anchorlock/>
          </v:group>
        </w:pict>
      </w:r>
    </w:p>
    <w:p w14:paraId="6F0346C7" w14:textId="77777777" w:rsidR="002B6B85" w:rsidRDefault="00000000">
      <w:pPr>
        <w:pStyle w:val="GvdeMetni"/>
        <w:tabs>
          <w:tab w:val="left" w:pos="3785"/>
        </w:tabs>
        <w:spacing w:before="57"/>
      </w:pPr>
      <w:r>
        <w:t>Methods for</w:t>
      </w:r>
      <w:r>
        <w:rPr>
          <w:spacing w:val="-1"/>
        </w:rPr>
        <w:t xml:space="preserve"> </w:t>
      </w:r>
      <w:r>
        <w:t>cleaning</w:t>
      </w:r>
      <w:r>
        <w:rPr>
          <w:spacing w:val="-4"/>
        </w:rPr>
        <w:t xml:space="preserve"> </w:t>
      </w:r>
      <w:r>
        <w:t>up</w:t>
      </w:r>
      <w:r>
        <w:tab/>
        <w:t>: Mechanically recover the</w:t>
      </w:r>
      <w:r>
        <w:rPr>
          <w:spacing w:val="-22"/>
        </w:rPr>
        <w:t xml:space="preserve"> </w:t>
      </w:r>
      <w:r>
        <w:t>product.</w:t>
      </w:r>
    </w:p>
    <w:p w14:paraId="6BBF4331" w14:textId="77777777" w:rsidR="002B6B85" w:rsidRDefault="00000000">
      <w:pPr>
        <w:pStyle w:val="GvdeMetni"/>
        <w:tabs>
          <w:tab w:val="left" w:pos="3785"/>
        </w:tabs>
        <w:spacing w:before="58"/>
      </w:pPr>
      <w:r>
        <w:pict w14:anchorId="687FDE5D">
          <v:group id="_x0000_s2104" style="position:absolute;left:0;text-align:left;margin-left:29.9pt;margin-top:18.8pt;width:534.75pt;height:9.15pt;z-index:-15708672;mso-wrap-distance-left:0;mso-wrap-distance-right:0;mso-position-horizontal-relative:page" coordorigin="598,376" coordsize="10695,183">
            <v:rect id="_x0000_s2106" style="position:absolute;left:691;top:376;width:10527;height:183" fillcolor="#c5d9f0" stroked="f"/>
            <v:shape id="_x0000_s2105" type="#_x0000_t202" style="position:absolute;left:597;top:376;width:10695;height:183" filled="f" stroked="f">
              <v:textbox inset="0,0,0,0">
                <w:txbxContent>
                  <w:p w14:paraId="3EC9D92E" w14:textId="77777777" w:rsidR="002B6B85" w:rsidRDefault="00000000">
                    <w:pPr>
                      <w:tabs>
                        <w:tab w:val="left" w:pos="830"/>
                      </w:tabs>
                      <w:spacing w:line="178" w:lineRule="exact"/>
                      <w:ind w:left="122"/>
                      <w:rPr>
                        <w:b/>
                        <w:sz w:val="16"/>
                      </w:rPr>
                    </w:pPr>
                    <w:r>
                      <w:rPr>
                        <w:b/>
                        <w:color w:val="006FC0"/>
                        <w:sz w:val="16"/>
                      </w:rPr>
                      <w:t>6.4.</w:t>
                    </w:r>
                    <w:r>
                      <w:rPr>
                        <w:b/>
                        <w:color w:val="006FC0"/>
                        <w:sz w:val="16"/>
                      </w:rPr>
                      <w:tab/>
                      <w:t>Reference to other</w:t>
                    </w:r>
                    <w:r>
                      <w:rPr>
                        <w:b/>
                        <w:color w:val="006FC0"/>
                        <w:spacing w:val="-1"/>
                        <w:sz w:val="16"/>
                      </w:rPr>
                      <w:t xml:space="preserve"> </w:t>
                    </w:r>
                    <w:r>
                      <w:rPr>
                        <w:b/>
                        <w:color w:val="006FC0"/>
                        <w:sz w:val="16"/>
                      </w:rPr>
                      <w:t>sections</w:t>
                    </w:r>
                  </w:p>
                </w:txbxContent>
              </v:textbox>
            </v:shape>
            <w10:wrap type="topAndBottom" anchorx="page"/>
          </v:group>
        </w:pict>
      </w:r>
      <w:r>
        <w:t>Other</w:t>
      </w:r>
      <w:r>
        <w:rPr>
          <w:spacing w:val="-2"/>
        </w:rPr>
        <w:t xml:space="preserve"> </w:t>
      </w:r>
      <w:r>
        <w:t>information</w:t>
      </w:r>
      <w:r>
        <w:tab/>
        <w:t>: Dispose of materials or solid residues at an authorized</w:t>
      </w:r>
      <w:r>
        <w:rPr>
          <w:spacing w:val="-26"/>
        </w:rPr>
        <w:t xml:space="preserve"> </w:t>
      </w:r>
      <w:r>
        <w:t>site.</w:t>
      </w:r>
    </w:p>
    <w:p w14:paraId="2381953B" w14:textId="77777777" w:rsidR="002B6B85" w:rsidRDefault="00000000">
      <w:pPr>
        <w:pStyle w:val="GvdeMetni"/>
        <w:spacing w:before="27" w:after="125"/>
        <w:ind w:left="240"/>
      </w:pPr>
      <w:r>
        <w:t>For further information refer to section 13.</w:t>
      </w:r>
    </w:p>
    <w:p w14:paraId="3D46B799" w14:textId="77777777" w:rsidR="002B6B85" w:rsidRDefault="00000000">
      <w:pPr>
        <w:pStyle w:val="GvdeMetni"/>
        <w:ind w:left="211"/>
        <w:rPr>
          <w:sz w:val="20"/>
        </w:rPr>
      </w:pPr>
      <w:r>
        <w:rPr>
          <w:sz w:val="20"/>
        </w:rPr>
      </w:r>
      <w:r>
        <w:rPr>
          <w:sz w:val="20"/>
        </w:rPr>
        <w:pict w14:anchorId="08F49A42">
          <v:group id="_x0000_s2100" style="width:526.35pt;height:24.15pt;mso-position-horizontal-relative:char;mso-position-vertical-relative:line" coordsize="10527,483">
            <v:rect id="_x0000_s2103" style="position:absolute;width:10527;height:231" fillcolor="#006fc0" stroked="f"/>
            <v:rect id="_x0000_s2102" style="position:absolute;top:300;width:10527;height:183" fillcolor="#c5d9f0" stroked="f"/>
            <v:shape id="_x0000_s2101" type="#_x0000_t202" style="position:absolute;width:10527;height:483" filled="f" stroked="f">
              <v:textbox inset="0,0,0,0">
                <w:txbxContent>
                  <w:p w14:paraId="17B99F54" w14:textId="77777777" w:rsidR="002B6B85" w:rsidRDefault="00000000">
                    <w:pPr>
                      <w:spacing w:line="225" w:lineRule="exact"/>
                      <w:ind w:left="28"/>
                      <w:rPr>
                        <w:b/>
                        <w:sz w:val="20"/>
                      </w:rPr>
                    </w:pPr>
                    <w:r>
                      <w:rPr>
                        <w:b/>
                        <w:color w:val="FFFFFF"/>
                        <w:sz w:val="20"/>
                      </w:rPr>
                      <w:t>SECTION 7: Handling and storage</w:t>
                    </w:r>
                  </w:p>
                  <w:p w14:paraId="4722202C" w14:textId="77777777" w:rsidR="002B6B85" w:rsidRDefault="00000000">
                    <w:pPr>
                      <w:tabs>
                        <w:tab w:val="left" w:pos="737"/>
                      </w:tabs>
                      <w:spacing w:before="69"/>
                      <w:ind w:left="28"/>
                      <w:rPr>
                        <w:b/>
                        <w:sz w:val="16"/>
                      </w:rPr>
                    </w:pPr>
                    <w:r>
                      <w:rPr>
                        <w:b/>
                        <w:color w:val="006FC0"/>
                        <w:sz w:val="16"/>
                      </w:rPr>
                      <w:t>7.1.</w:t>
                    </w:r>
                    <w:r>
                      <w:rPr>
                        <w:b/>
                        <w:color w:val="006FC0"/>
                        <w:sz w:val="16"/>
                      </w:rPr>
                      <w:tab/>
                      <w:t>Precautions for safe</w:t>
                    </w:r>
                    <w:r>
                      <w:rPr>
                        <w:b/>
                        <w:color w:val="006FC0"/>
                        <w:spacing w:val="-4"/>
                        <w:sz w:val="16"/>
                      </w:rPr>
                      <w:t xml:space="preserve"> </w:t>
                    </w:r>
                    <w:r>
                      <w:rPr>
                        <w:b/>
                        <w:color w:val="006FC0"/>
                        <w:sz w:val="16"/>
                      </w:rPr>
                      <w:t>handling</w:t>
                    </w:r>
                  </w:p>
                </w:txbxContent>
              </v:textbox>
            </v:shape>
            <w10:anchorlock/>
          </v:group>
        </w:pict>
      </w:r>
    </w:p>
    <w:p w14:paraId="5CFE4724" w14:textId="77777777" w:rsidR="002B6B85" w:rsidRDefault="00000000">
      <w:pPr>
        <w:pStyle w:val="GvdeMetni"/>
        <w:tabs>
          <w:tab w:val="left" w:pos="3785"/>
        </w:tabs>
        <w:spacing w:before="18"/>
        <w:jc w:val="both"/>
      </w:pPr>
      <w:r>
        <w:t>Precautions for</w:t>
      </w:r>
      <w:r>
        <w:rPr>
          <w:spacing w:val="-4"/>
        </w:rPr>
        <w:t xml:space="preserve"> </w:t>
      </w:r>
      <w:r>
        <w:t>safe</w:t>
      </w:r>
      <w:r>
        <w:rPr>
          <w:spacing w:val="-3"/>
        </w:rPr>
        <w:t xml:space="preserve"> </w:t>
      </w:r>
      <w:r>
        <w:t>handling</w:t>
      </w:r>
      <w:r>
        <w:tab/>
        <w:t>: Ensure good ventilation of the work station. Keep away from heat, hot surfaces, sparks,</w:t>
      </w:r>
      <w:r>
        <w:rPr>
          <w:spacing w:val="-2"/>
        </w:rPr>
        <w:t xml:space="preserve"> </w:t>
      </w:r>
      <w:r>
        <w:t>open</w:t>
      </w:r>
    </w:p>
    <w:p w14:paraId="21FC12C3" w14:textId="77777777" w:rsidR="002B6B85" w:rsidRDefault="00000000">
      <w:pPr>
        <w:pStyle w:val="GvdeMetni"/>
        <w:spacing w:before="1"/>
        <w:ind w:left="3944" w:right="256"/>
        <w:jc w:val="both"/>
      </w:pPr>
      <w:r>
        <w:t>flames and other ignition sources. No smoking. Do not spray on an open flame or other ignition source. Do not pierce or burn, even after use. Avoid contact with skin and eyes. Do not breathe dust/fume/gas/mist/</w:t>
      </w:r>
      <w:proofErr w:type="spellStart"/>
      <w:r>
        <w:t>vapours</w:t>
      </w:r>
      <w:proofErr w:type="spellEnd"/>
      <w:r>
        <w:t>/spray. Wear personal protective equipment.</w:t>
      </w:r>
    </w:p>
    <w:p w14:paraId="5E687EC8" w14:textId="77777777" w:rsidR="002B6B85" w:rsidRDefault="00000000">
      <w:pPr>
        <w:pStyle w:val="GvdeMetni"/>
        <w:tabs>
          <w:tab w:val="left" w:pos="3785"/>
        </w:tabs>
        <w:spacing w:before="60" w:line="183" w:lineRule="exact"/>
        <w:jc w:val="both"/>
      </w:pPr>
      <w:r>
        <w:t>Hygiene</w:t>
      </w:r>
      <w:r>
        <w:rPr>
          <w:spacing w:val="-2"/>
        </w:rPr>
        <w:t xml:space="preserve"> </w:t>
      </w:r>
      <w:r>
        <w:t>measures</w:t>
      </w:r>
      <w:r>
        <w:tab/>
        <w:t>: Wash contaminated clothing before reuse. Do not eat, drink or smoke when using this</w:t>
      </w:r>
      <w:r>
        <w:rPr>
          <w:spacing w:val="1"/>
        </w:rPr>
        <w:t xml:space="preserve"> </w:t>
      </w:r>
      <w:r>
        <w:t>product.</w:t>
      </w:r>
    </w:p>
    <w:p w14:paraId="69D4A47B" w14:textId="77777777" w:rsidR="002B6B85" w:rsidRDefault="00000000">
      <w:pPr>
        <w:pStyle w:val="GvdeMetni"/>
        <w:spacing w:line="183" w:lineRule="exact"/>
        <w:ind w:left="3944"/>
        <w:jc w:val="both"/>
      </w:pPr>
      <w:r>
        <w:pict w14:anchorId="2ACE8B8D">
          <v:group id="_x0000_s2097" style="position:absolute;left:0;text-align:left;margin-left:29.9pt;margin-top:15.9pt;width:534.75pt;height:9.25pt;z-index:-15706624;mso-wrap-distance-left:0;mso-wrap-distance-right:0;mso-position-horizontal-relative:page" coordorigin="598,318" coordsize="10695,185">
            <v:rect id="_x0000_s2099" style="position:absolute;left:691;top:317;width:10527;height:185" fillcolor="#c5d9f0" stroked="f"/>
            <v:shape id="_x0000_s2098" type="#_x0000_t202" style="position:absolute;left:597;top:317;width:10695;height:185" filled="f" stroked="f">
              <v:textbox inset="0,0,0,0">
                <w:txbxContent>
                  <w:p w14:paraId="41142A50" w14:textId="77777777" w:rsidR="002B6B85" w:rsidRDefault="00000000">
                    <w:pPr>
                      <w:tabs>
                        <w:tab w:val="left" w:pos="830"/>
                      </w:tabs>
                      <w:spacing w:line="178" w:lineRule="exact"/>
                      <w:ind w:left="122"/>
                      <w:rPr>
                        <w:b/>
                        <w:sz w:val="16"/>
                      </w:rPr>
                    </w:pPr>
                    <w:r>
                      <w:rPr>
                        <w:b/>
                        <w:color w:val="006FC0"/>
                        <w:sz w:val="16"/>
                      </w:rPr>
                      <w:t>7.2.</w:t>
                    </w:r>
                    <w:r>
                      <w:rPr>
                        <w:b/>
                        <w:color w:val="006FC0"/>
                        <w:sz w:val="16"/>
                      </w:rPr>
                      <w:tab/>
                      <w:t>Conditions for safe storage, including any</w:t>
                    </w:r>
                    <w:r>
                      <w:rPr>
                        <w:b/>
                        <w:color w:val="006FC0"/>
                        <w:spacing w:val="-8"/>
                        <w:sz w:val="16"/>
                      </w:rPr>
                      <w:t xml:space="preserve"> </w:t>
                    </w:r>
                    <w:r>
                      <w:rPr>
                        <w:b/>
                        <w:color w:val="006FC0"/>
                        <w:sz w:val="16"/>
                      </w:rPr>
                      <w:t>incompatibilities</w:t>
                    </w:r>
                  </w:p>
                </w:txbxContent>
              </v:textbox>
            </v:shape>
            <w10:wrap type="topAndBottom" anchorx="page"/>
          </v:group>
        </w:pict>
      </w:r>
      <w:r>
        <w:t>Always wash hands after handling the</w:t>
      </w:r>
      <w:r>
        <w:rPr>
          <w:spacing w:val="-15"/>
        </w:rPr>
        <w:t xml:space="preserve"> </w:t>
      </w:r>
      <w:r>
        <w:t>product.</w:t>
      </w:r>
    </w:p>
    <w:p w14:paraId="1DB6FD1E" w14:textId="77777777" w:rsidR="002B6B85" w:rsidRDefault="00000000">
      <w:pPr>
        <w:pStyle w:val="GvdeMetni"/>
        <w:tabs>
          <w:tab w:val="left" w:pos="3785"/>
        </w:tabs>
        <w:spacing w:before="27" w:after="133"/>
        <w:ind w:left="3944" w:right="464" w:hanging="3709"/>
      </w:pPr>
      <w:r>
        <w:t>Storage</w:t>
      </w:r>
      <w:r>
        <w:rPr>
          <w:spacing w:val="-4"/>
        </w:rPr>
        <w:t xml:space="preserve"> </w:t>
      </w:r>
      <w:r>
        <w:t>conditions</w:t>
      </w:r>
      <w:r>
        <w:tab/>
        <w:t>: Protect from sunlight. Do not expose to temperatures exceeding 50 °C/ 122 °F. Store locked up. Store in a well-ventilated place. Keep</w:t>
      </w:r>
      <w:r>
        <w:rPr>
          <w:spacing w:val="-4"/>
        </w:rPr>
        <w:t xml:space="preserve"> </w:t>
      </w:r>
      <w:r>
        <w:t>cool.</w:t>
      </w:r>
    </w:p>
    <w:p w14:paraId="10193A19" w14:textId="77777777" w:rsidR="002B6B85" w:rsidRDefault="00000000">
      <w:pPr>
        <w:pStyle w:val="GvdeMetni"/>
        <w:spacing w:line="182" w:lineRule="exact"/>
        <w:ind w:left="117"/>
        <w:rPr>
          <w:sz w:val="18"/>
        </w:rPr>
      </w:pPr>
      <w:r>
        <w:rPr>
          <w:position w:val="-3"/>
          <w:sz w:val="18"/>
        </w:rPr>
      </w:r>
      <w:r>
        <w:rPr>
          <w:position w:val="-3"/>
          <w:sz w:val="18"/>
        </w:rPr>
        <w:pict w14:anchorId="4EB8B1E4">
          <v:group id="_x0000_s2094" style="width:534.75pt;height:9.15pt;mso-position-horizontal-relative:char;mso-position-vertical-relative:line" coordsize="10695,183">
            <v:rect id="_x0000_s2096" style="position:absolute;left:93;width:10527;height:183" fillcolor="#c5d9f0" stroked="f"/>
            <v:shape id="_x0000_s2095" type="#_x0000_t202" style="position:absolute;width:10695;height:183" filled="f" stroked="f">
              <v:textbox inset="0,0,0,0">
                <w:txbxContent>
                  <w:p w14:paraId="75F29187" w14:textId="77777777" w:rsidR="002B6B85" w:rsidRDefault="00000000">
                    <w:pPr>
                      <w:tabs>
                        <w:tab w:val="left" w:pos="830"/>
                      </w:tabs>
                      <w:spacing w:line="178" w:lineRule="exact"/>
                      <w:ind w:left="122"/>
                      <w:rPr>
                        <w:b/>
                        <w:sz w:val="16"/>
                      </w:rPr>
                    </w:pPr>
                    <w:r>
                      <w:rPr>
                        <w:b/>
                        <w:color w:val="006FC0"/>
                        <w:sz w:val="16"/>
                      </w:rPr>
                      <w:t>7.3.</w:t>
                    </w:r>
                    <w:r>
                      <w:rPr>
                        <w:b/>
                        <w:color w:val="006FC0"/>
                        <w:sz w:val="16"/>
                      </w:rPr>
                      <w:tab/>
                      <w:t>Specific end</w:t>
                    </w:r>
                    <w:r>
                      <w:rPr>
                        <w:b/>
                        <w:color w:val="006FC0"/>
                        <w:spacing w:val="-5"/>
                        <w:sz w:val="16"/>
                      </w:rPr>
                      <w:t xml:space="preserve"> </w:t>
                    </w:r>
                    <w:r>
                      <w:rPr>
                        <w:b/>
                        <w:color w:val="006FC0"/>
                        <w:sz w:val="16"/>
                      </w:rPr>
                      <w:t>use(s)</w:t>
                    </w:r>
                  </w:p>
                </w:txbxContent>
              </v:textbox>
            </v:shape>
            <w10:anchorlock/>
          </v:group>
        </w:pict>
      </w:r>
    </w:p>
    <w:p w14:paraId="32D68E86" w14:textId="77777777" w:rsidR="002B6B85" w:rsidRDefault="00000000">
      <w:pPr>
        <w:pStyle w:val="GvdeMetni"/>
        <w:spacing w:before="56"/>
        <w:ind w:left="240"/>
      </w:pPr>
      <w:r>
        <w:pict w14:anchorId="1E8D508C">
          <v:group id="_x0000_s2090" style="position:absolute;left:0;text-align:left;margin-left:34.55pt;margin-top:18.2pt;width:526.35pt;height:24.15pt;z-index:-15704576;mso-wrap-distance-left:0;mso-wrap-distance-right:0;mso-position-horizontal-relative:page" coordorigin="691,364" coordsize="10527,483">
            <v:rect id="_x0000_s2093" style="position:absolute;left:691;top:364;width:10527;height:231" fillcolor="#006fc0" stroked="f"/>
            <v:rect id="_x0000_s2092" style="position:absolute;left:691;top:662;width:10527;height:185" fillcolor="#c5d9f0" stroked="f"/>
            <v:shape id="_x0000_s2091" type="#_x0000_t202" style="position:absolute;left:691;top:364;width:10527;height:483" filled="f" stroked="f">
              <v:textbox inset="0,0,0,0">
                <w:txbxContent>
                  <w:p w14:paraId="43DBD11A" w14:textId="77777777" w:rsidR="002B6B85" w:rsidRDefault="00000000">
                    <w:pPr>
                      <w:spacing w:line="225" w:lineRule="exact"/>
                      <w:ind w:left="28"/>
                      <w:rPr>
                        <w:b/>
                        <w:sz w:val="20"/>
                      </w:rPr>
                    </w:pPr>
                    <w:r>
                      <w:rPr>
                        <w:b/>
                        <w:color w:val="FFFFFF"/>
                        <w:sz w:val="20"/>
                      </w:rPr>
                      <w:t>SECTION 8: Exposure controls/personal protection</w:t>
                    </w:r>
                  </w:p>
                  <w:p w14:paraId="62F19AC0" w14:textId="77777777" w:rsidR="002B6B85" w:rsidRDefault="00000000">
                    <w:pPr>
                      <w:tabs>
                        <w:tab w:val="left" w:pos="737"/>
                      </w:tabs>
                      <w:spacing w:before="66"/>
                      <w:ind w:left="28"/>
                      <w:rPr>
                        <w:b/>
                        <w:sz w:val="16"/>
                      </w:rPr>
                    </w:pPr>
                    <w:r>
                      <w:rPr>
                        <w:b/>
                        <w:color w:val="006FC0"/>
                        <w:sz w:val="16"/>
                      </w:rPr>
                      <w:t>8.1.</w:t>
                    </w:r>
                    <w:r>
                      <w:rPr>
                        <w:b/>
                        <w:color w:val="006FC0"/>
                        <w:sz w:val="16"/>
                      </w:rPr>
                      <w:tab/>
                      <w:t>Control</w:t>
                    </w:r>
                    <w:r>
                      <w:rPr>
                        <w:b/>
                        <w:color w:val="006FC0"/>
                        <w:spacing w:val="-1"/>
                        <w:sz w:val="16"/>
                      </w:rPr>
                      <w:t xml:space="preserve"> </w:t>
                    </w:r>
                    <w:r>
                      <w:rPr>
                        <w:b/>
                        <w:color w:val="006FC0"/>
                        <w:sz w:val="16"/>
                      </w:rPr>
                      <w:t>parameters</w:t>
                    </w:r>
                  </w:p>
                </w:txbxContent>
              </v:textbox>
            </v:shape>
            <w10:wrap type="topAndBottom" anchorx="page"/>
          </v:group>
        </w:pict>
      </w:r>
      <w:r>
        <w:t>No additional information</w:t>
      </w:r>
      <w:r>
        <w:rPr>
          <w:spacing w:val="-10"/>
        </w:rPr>
        <w:t xml:space="preserve"> </w:t>
      </w:r>
      <w:r>
        <w:t>available</w:t>
      </w:r>
    </w:p>
    <w:p w14:paraId="6C26826B" w14:textId="77777777" w:rsidR="002B6B85" w:rsidRDefault="00000000">
      <w:pPr>
        <w:pStyle w:val="GvdeMetni"/>
        <w:spacing w:before="27"/>
        <w:ind w:left="240"/>
      </w:pPr>
      <w:r>
        <w:t>No additional information</w:t>
      </w:r>
      <w:r>
        <w:rPr>
          <w:spacing w:val="-10"/>
        </w:rPr>
        <w:t xml:space="preserve"> </w:t>
      </w:r>
      <w:r>
        <w:t>available</w:t>
      </w:r>
    </w:p>
    <w:p w14:paraId="1C66379D" w14:textId="77777777" w:rsidR="002B6B85" w:rsidRDefault="00000000">
      <w:pPr>
        <w:pStyle w:val="GvdeMetni"/>
        <w:spacing w:before="5"/>
        <w:ind w:left="0"/>
        <w:rPr>
          <w:sz w:val="27"/>
        </w:rPr>
      </w:pPr>
      <w:r>
        <w:pict w14:anchorId="2E57C0BC">
          <v:group id="_x0000_s2087" style="position:absolute;margin-left:29.9pt;margin-top:17.75pt;width:534.75pt;height:9.15pt;z-index:-15703552;mso-wrap-distance-left:0;mso-wrap-distance-right:0;mso-position-horizontal-relative:page" coordorigin="598,355" coordsize="10695,183">
            <v:rect id="_x0000_s2089" style="position:absolute;left:691;top:355;width:10527;height:183" fillcolor="#c5d9f0" stroked="f"/>
            <v:shape id="_x0000_s2088" type="#_x0000_t202" style="position:absolute;left:597;top:355;width:10695;height:183" filled="f" stroked="f">
              <v:textbox inset="0,0,0,0">
                <w:txbxContent>
                  <w:p w14:paraId="1CE0ECC7" w14:textId="77777777" w:rsidR="002B6B85" w:rsidRDefault="00000000">
                    <w:pPr>
                      <w:tabs>
                        <w:tab w:val="left" w:pos="830"/>
                      </w:tabs>
                      <w:spacing w:line="178" w:lineRule="exact"/>
                      <w:ind w:left="122"/>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v:shape>
            <w10:wrap type="topAndBottom" anchorx="page"/>
          </v:group>
        </w:pict>
      </w:r>
    </w:p>
    <w:p w14:paraId="18703583" w14:textId="77777777" w:rsidR="002B6B85" w:rsidRDefault="00000000">
      <w:pPr>
        <w:pStyle w:val="GvdeMetni"/>
        <w:tabs>
          <w:tab w:val="left" w:pos="3785"/>
        </w:tabs>
        <w:spacing w:before="87" w:line="458" w:lineRule="auto"/>
        <w:ind w:right="3919"/>
      </w:pPr>
      <w:r>
        <w:t>Appropriate</w:t>
      </w:r>
      <w:r>
        <w:rPr>
          <w:spacing w:val="-3"/>
        </w:rPr>
        <w:t xml:space="preserve"> </w:t>
      </w:r>
      <w:r>
        <w:t>engineering</w:t>
      </w:r>
      <w:r>
        <w:rPr>
          <w:spacing w:val="-2"/>
        </w:rPr>
        <w:t xml:space="preserve"> </w:t>
      </w:r>
      <w:r>
        <w:t>controls</w:t>
      </w:r>
      <w:r>
        <w:tab/>
        <w:t>: Ensure good ventilation of the work station. Hand</w:t>
      </w:r>
      <w:r>
        <w:rPr>
          <w:spacing w:val="-1"/>
        </w:rPr>
        <w:t xml:space="preserve"> </w:t>
      </w:r>
      <w:r>
        <w:t>protection</w:t>
      </w:r>
      <w:r>
        <w:tab/>
        <w:t>: Protective</w:t>
      </w:r>
      <w:r>
        <w:rPr>
          <w:spacing w:val="-20"/>
        </w:rPr>
        <w:t xml:space="preserve"> </w:t>
      </w:r>
      <w:r>
        <w:t>gloves</w:t>
      </w:r>
    </w:p>
    <w:p w14:paraId="23C1B444" w14:textId="77777777" w:rsidR="002B6B85" w:rsidRDefault="00000000">
      <w:pPr>
        <w:pStyle w:val="GvdeMetni"/>
        <w:tabs>
          <w:tab w:val="left" w:pos="3785"/>
        </w:tabs>
        <w:spacing w:line="183" w:lineRule="exact"/>
      </w:pPr>
      <w:r>
        <w:t>Eye</w:t>
      </w:r>
      <w:r>
        <w:rPr>
          <w:spacing w:val="-2"/>
        </w:rPr>
        <w:t xml:space="preserve"> </w:t>
      </w:r>
      <w:r>
        <w:t>protection</w:t>
      </w:r>
      <w:r>
        <w:tab/>
        <w:t>: Safety</w:t>
      </w:r>
      <w:r>
        <w:rPr>
          <w:spacing w:val="-21"/>
        </w:rPr>
        <w:t xml:space="preserve"> </w:t>
      </w:r>
      <w:r>
        <w:t>glasses</w:t>
      </w:r>
    </w:p>
    <w:p w14:paraId="592D47BA" w14:textId="77777777" w:rsidR="002B6B85" w:rsidRDefault="002B6B85">
      <w:pPr>
        <w:pStyle w:val="GvdeMetni"/>
        <w:spacing w:before="5"/>
        <w:ind w:left="0"/>
        <w:rPr>
          <w:sz w:val="14"/>
        </w:rPr>
      </w:pPr>
    </w:p>
    <w:p w14:paraId="39259F29" w14:textId="77777777" w:rsidR="002B6B85" w:rsidRDefault="00000000">
      <w:pPr>
        <w:pStyle w:val="GvdeMetni"/>
        <w:tabs>
          <w:tab w:val="left" w:pos="3785"/>
        </w:tabs>
      </w:pPr>
      <w:r>
        <w:t>Skin and</w:t>
      </w:r>
      <w:r>
        <w:rPr>
          <w:spacing w:val="-4"/>
        </w:rPr>
        <w:t xml:space="preserve"> </w:t>
      </w:r>
      <w:r>
        <w:t>body</w:t>
      </w:r>
      <w:r>
        <w:rPr>
          <w:spacing w:val="-2"/>
        </w:rPr>
        <w:t xml:space="preserve"> </w:t>
      </w:r>
      <w:r>
        <w:t>protection</w:t>
      </w:r>
      <w:r>
        <w:tab/>
        <w:t>: Wear suitable protective</w:t>
      </w:r>
      <w:r>
        <w:rPr>
          <w:spacing w:val="-26"/>
        </w:rPr>
        <w:t xml:space="preserve"> </w:t>
      </w:r>
      <w:r>
        <w:t>clothing</w:t>
      </w:r>
    </w:p>
    <w:p w14:paraId="7357B3A5" w14:textId="77777777" w:rsidR="002B6B85" w:rsidRDefault="002B6B85">
      <w:pPr>
        <w:pStyle w:val="GvdeMetni"/>
        <w:spacing w:before="6"/>
        <w:ind w:left="0"/>
        <w:rPr>
          <w:sz w:val="14"/>
        </w:rPr>
      </w:pPr>
    </w:p>
    <w:p w14:paraId="0693B349" w14:textId="77777777" w:rsidR="002B6B85" w:rsidRDefault="00000000">
      <w:pPr>
        <w:pStyle w:val="GvdeMetni"/>
        <w:tabs>
          <w:tab w:val="left" w:pos="3785"/>
        </w:tabs>
      </w:pPr>
      <w:r>
        <w:t>Respiratory</w:t>
      </w:r>
      <w:r>
        <w:rPr>
          <w:spacing w:val="-3"/>
        </w:rPr>
        <w:t xml:space="preserve"> </w:t>
      </w:r>
      <w:r>
        <w:t>protection</w:t>
      </w:r>
      <w:r>
        <w:tab/>
        <w:t>: In case of insufficient ventilation, wear suitable respiratory</w:t>
      </w:r>
      <w:r>
        <w:rPr>
          <w:spacing w:val="14"/>
        </w:rPr>
        <w:t xml:space="preserve"> </w:t>
      </w:r>
      <w:r>
        <w:t>equipment</w:t>
      </w:r>
    </w:p>
    <w:p w14:paraId="6B51B230" w14:textId="77777777" w:rsidR="002B6B85" w:rsidRDefault="002B6B85">
      <w:pPr>
        <w:pStyle w:val="GvdeMetni"/>
        <w:spacing w:before="3"/>
        <w:ind w:left="0"/>
        <w:rPr>
          <w:sz w:val="14"/>
        </w:rPr>
      </w:pPr>
    </w:p>
    <w:p w14:paraId="382DBDE5" w14:textId="77777777" w:rsidR="002B6B85" w:rsidRDefault="00000000">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24"/>
        </w:rPr>
        <w:t xml:space="preserve"> </w:t>
      </w:r>
      <w:r>
        <w:t>environment.</w:t>
      </w:r>
    </w:p>
    <w:p w14:paraId="4DDAC7BE" w14:textId="77777777" w:rsidR="002B6B85" w:rsidRDefault="00000000">
      <w:pPr>
        <w:pStyle w:val="GvdeMetni"/>
        <w:spacing w:before="7"/>
        <w:ind w:left="0"/>
        <w:rPr>
          <w:sz w:val="12"/>
        </w:rPr>
      </w:pPr>
      <w:r>
        <w:pict w14:anchorId="7789B6C6">
          <v:group id="_x0000_s2083" style="position:absolute;margin-left:34.55pt;margin-top:9.25pt;width:526.35pt;height:24.15pt;z-index:-15702528;mso-wrap-distance-left:0;mso-wrap-distance-right:0;mso-position-horizontal-relative:page" coordorigin="691,185" coordsize="10527,483">
            <v:rect id="_x0000_s2086" style="position:absolute;left:691;top:184;width:10527;height:231" fillcolor="#006fc0" stroked="f"/>
            <v:rect id="_x0000_s2085" style="position:absolute;left:691;top:484;width:10527;height:183" fillcolor="#c5d9f0" stroked="f"/>
            <v:shape id="_x0000_s2084" type="#_x0000_t202" style="position:absolute;left:691;top:184;width:10527;height:483" filled="f" stroked="f">
              <v:textbox inset="0,0,0,0">
                <w:txbxContent>
                  <w:p w14:paraId="1A8E78F4" w14:textId="77777777" w:rsidR="002B6B85" w:rsidRDefault="00000000">
                    <w:pPr>
                      <w:spacing w:line="225" w:lineRule="exact"/>
                      <w:ind w:left="28"/>
                      <w:rPr>
                        <w:b/>
                        <w:sz w:val="20"/>
                      </w:rPr>
                    </w:pPr>
                    <w:r>
                      <w:rPr>
                        <w:b/>
                        <w:color w:val="FFFFFF"/>
                        <w:sz w:val="20"/>
                      </w:rPr>
                      <w:t>SECTION 9: Physical and chemical properties</w:t>
                    </w:r>
                  </w:p>
                  <w:p w14:paraId="66C2E88D" w14:textId="77777777" w:rsidR="002B6B85" w:rsidRDefault="00000000">
                    <w:pPr>
                      <w:tabs>
                        <w:tab w:val="left" w:pos="737"/>
                      </w:tabs>
                      <w:spacing w:before="69"/>
                      <w:ind w:left="28"/>
                      <w:rPr>
                        <w:b/>
                        <w:sz w:val="16"/>
                      </w:rPr>
                    </w:pPr>
                    <w:r>
                      <w:rPr>
                        <w:b/>
                        <w:color w:val="006FC0"/>
                        <w:sz w:val="16"/>
                      </w:rPr>
                      <w:t>9.1.</w:t>
                    </w:r>
                    <w:r>
                      <w:rPr>
                        <w:b/>
                        <w:color w:val="006FC0"/>
                        <w:sz w:val="16"/>
                      </w:rPr>
                      <w:tab/>
                      <w:t>Information on basic physical and chemical</w:t>
                    </w:r>
                    <w:r>
                      <w:rPr>
                        <w:b/>
                        <w:color w:val="006FC0"/>
                        <w:spacing w:val="-2"/>
                        <w:sz w:val="16"/>
                      </w:rPr>
                      <w:t xml:space="preserve"> </w:t>
                    </w:r>
                    <w:r>
                      <w:rPr>
                        <w:b/>
                        <w:color w:val="006FC0"/>
                        <w:sz w:val="16"/>
                      </w:rPr>
                      <w:t>properties</w:t>
                    </w:r>
                  </w:p>
                </w:txbxContent>
              </v:textbox>
            </v:shape>
            <w10:wrap type="topAndBottom" anchorx="page"/>
          </v:group>
        </w:pict>
      </w:r>
    </w:p>
    <w:p w14:paraId="5D2D9DC9" w14:textId="77777777" w:rsidR="002B6B85" w:rsidRDefault="00000000">
      <w:pPr>
        <w:pStyle w:val="GvdeMetni"/>
        <w:tabs>
          <w:tab w:val="left" w:pos="3785"/>
        </w:tabs>
        <w:spacing w:before="27"/>
      </w:pPr>
      <w:r>
        <w:t>Physical</w:t>
      </w:r>
      <w:r>
        <w:rPr>
          <w:spacing w:val="-4"/>
        </w:rPr>
        <w:t xml:space="preserve"> </w:t>
      </w:r>
      <w:r>
        <w:t>state</w:t>
      </w:r>
      <w:r>
        <w:tab/>
        <w:t>:</w:t>
      </w:r>
      <w:r>
        <w:rPr>
          <w:spacing w:val="25"/>
        </w:rPr>
        <w:t xml:space="preserve"> </w:t>
      </w:r>
      <w:r>
        <w:t>Liquid</w:t>
      </w:r>
    </w:p>
    <w:p w14:paraId="3A0B1916" w14:textId="77777777" w:rsidR="002B6B85" w:rsidRDefault="00000000">
      <w:pPr>
        <w:pStyle w:val="GvdeMetni"/>
        <w:tabs>
          <w:tab w:val="left" w:pos="3785"/>
        </w:tabs>
        <w:spacing w:before="70"/>
      </w:pPr>
      <w:proofErr w:type="spellStart"/>
      <w:r>
        <w:t>Colour</w:t>
      </w:r>
      <w:proofErr w:type="spellEnd"/>
      <w:r>
        <w:tab/>
        <w:t>:</w:t>
      </w:r>
      <w:r>
        <w:rPr>
          <w:spacing w:val="24"/>
        </w:rPr>
        <w:t xml:space="preserve"> </w:t>
      </w:r>
      <w:proofErr w:type="spellStart"/>
      <w:r>
        <w:t>Colourless</w:t>
      </w:r>
      <w:proofErr w:type="spellEnd"/>
    </w:p>
    <w:p w14:paraId="56CE3E80" w14:textId="77777777" w:rsidR="002B6B85" w:rsidRDefault="00000000">
      <w:pPr>
        <w:pStyle w:val="GvdeMetni"/>
        <w:tabs>
          <w:tab w:val="left" w:pos="3785"/>
        </w:tabs>
        <w:spacing w:before="68"/>
      </w:pPr>
      <w:proofErr w:type="spellStart"/>
      <w:r>
        <w:t>Odour</w:t>
      </w:r>
      <w:proofErr w:type="spellEnd"/>
      <w:r>
        <w:tab/>
        <w:t>:</w:t>
      </w:r>
      <w:r>
        <w:rPr>
          <w:spacing w:val="24"/>
        </w:rPr>
        <w:t xml:space="preserve"> </w:t>
      </w:r>
      <w:r>
        <w:t>Characteristic</w:t>
      </w:r>
    </w:p>
    <w:p w14:paraId="4140A8B7" w14:textId="77777777" w:rsidR="002B6B85" w:rsidRDefault="00000000">
      <w:pPr>
        <w:pStyle w:val="GvdeMetni"/>
        <w:tabs>
          <w:tab w:val="left" w:pos="3785"/>
        </w:tabs>
        <w:spacing w:before="71"/>
      </w:pPr>
      <w:proofErr w:type="spellStart"/>
      <w:r>
        <w:t>Odour</w:t>
      </w:r>
      <w:proofErr w:type="spellEnd"/>
      <w:r>
        <w:rPr>
          <w:spacing w:val="-1"/>
        </w:rPr>
        <w:t xml:space="preserve"> </w:t>
      </w:r>
      <w:r>
        <w:t>threshold</w:t>
      </w:r>
      <w:r>
        <w:tab/>
        <w:t>: No data</w:t>
      </w:r>
      <w:r>
        <w:rPr>
          <w:spacing w:val="-20"/>
        </w:rPr>
        <w:t xml:space="preserve"> </w:t>
      </w:r>
      <w:r>
        <w:t>available</w:t>
      </w:r>
    </w:p>
    <w:p w14:paraId="689543C1" w14:textId="77777777" w:rsidR="002B6B85" w:rsidRDefault="00000000">
      <w:pPr>
        <w:pStyle w:val="GvdeMetni"/>
        <w:tabs>
          <w:tab w:val="left" w:pos="3785"/>
        </w:tabs>
        <w:spacing w:before="68"/>
      </w:pPr>
      <w:r>
        <w:t>pH</w:t>
      </w:r>
      <w:r>
        <w:tab/>
        <w:t>: 9 -</w:t>
      </w:r>
      <w:r>
        <w:rPr>
          <w:spacing w:val="-20"/>
        </w:rPr>
        <w:t xml:space="preserve"> </w:t>
      </w:r>
      <w:r>
        <w:t>11</w:t>
      </w:r>
    </w:p>
    <w:p w14:paraId="415523B2" w14:textId="77777777" w:rsidR="002B6B85" w:rsidRDefault="00000000">
      <w:pPr>
        <w:pStyle w:val="GvdeMetni"/>
        <w:tabs>
          <w:tab w:val="left" w:pos="3785"/>
        </w:tabs>
        <w:spacing w:before="68" w:line="331" w:lineRule="auto"/>
        <w:ind w:right="5742"/>
      </w:pPr>
      <w:r>
        <w:t>Relative evaporation</w:t>
      </w:r>
      <w:r>
        <w:rPr>
          <w:spacing w:val="-6"/>
        </w:rPr>
        <w:t xml:space="preserve"> </w:t>
      </w:r>
      <w:r>
        <w:t>rate</w:t>
      </w:r>
      <w:r>
        <w:rPr>
          <w:spacing w:val="-2"/>
        </w:rPr>
        <w:t xml:space="preserve"> </w:t>
      </w:r>
      <w:r>
        <w:t>(</w:t>
      </w:r>
      <w:proofErr w:type="spellStart"/>
      <w:r>
        <w:t>butylacetate</w:t>
      </w:r>
      <w:proofErr w:type="spellEnd"/>
      <w:r>
        <w:t>=1)</w:t>
      </w:r>
      <w:r>
        <w:tab/>
        <w:t xml:space="preserve">: No data </w:t>
      </w:r>
      <w:r>
        <w:rPr>
          <w:spacing w:val="-3"/>
        </w:rPr>
        <w:t xml:space="preserve">available </w:t>
      </w:r>
      <w:r>
        <w:t>Melting</w:t>
      </w:r>
      <w:r>
        <w:rPr>
          <w:spacing w:val="-1"/>
        </w:rPr>
        <w:t xml:space="preserve"> </w:t>
      </w:r>
      <w:r>
        <w:t>point</w:t>
      </w:r>
      <w:r>
        <w:tab/>
        <w:t>: Not</w:t>
      </w:r>
      <w:r>
        <w:rPr>
          <w:spacing w:val="-20"/>
        </w:rPr>
        <w:t xml:space="preserve"> </w:t>
      </w:r>
      <w:r>
        <w:t>applicable</w:t>
      </w:r>
    </w:p>
    <w:p w14:paraId="7A4742AB" w14:textId="77777777" w:rsidR="002B6B85" w:rsidRDefault="00000000">
      <w:pPr>
        <w:pStyle w:val="GvdeMetni"/>
        <w:tabs>
          <w:tab w:val="left" w:pos="3785"/>
        </w:tabs>
        <w:spacing w:line="183" w:lineRule="exact"/>
      </w:pPr>
      <w:r>
        <w:t>Freezing</w:t>
      </w:r>
      <w:r>
        <w:rPr>
          <w:spacing w:val="-1"/>
        </w:rPr>
        <w:t xml:space="preserve"> </w:t>
      </w:r>
      <w:r>
        <w:t>point</w:t>
      </w:r>
      <w:r>
        <w:tab/>
        <w:t>:   No data</w:t>
      </w:r>
      <w:r>
        <w:rPr>
          <w:spacing w:val="-24"/>
        </w:rPr>
        <w:t xml:space="preserve"> </w:t>
      </w:r>
      <w:r>
        <w:t>available</w:t>
      </w:r>
    </w:p>
    <w:p w14:paraId="1AD5A69D" w14:textId="77777777" w:rsidR="002B6B85" w:rsidRDefault="00000000">
      <w:pPr>
        <w:pStyle w:val="GvdeMetni"/>
        <w:tabs>
          <w:tab w:val="left" w:pos="3785"/>
        </w:tabs>
        <w:spacing w:before="71"/>
      </w:pPr>
      <w:r>
        <w:t>Boiling</w:t>
      </w:r>
      <w:r>
        <w:rPr>
          <w:spacing w:val="-1"/>
        </w:rPr>
        <w:t xml:space="preserve"> </w:t>
      </w:r>
      <w:r>
        <w:t>point</w:t>
      </w:r>
      <w:r>
        <w:tab/>
        <w:t>:   No data</w:t>
      </w:r>
      <w:r>
        <w:rPr>
          <w:spacing w:val="-23"/>
        </w:rPr>
        <w:t xml:space="preserve"> </w:t>
      </w:r>
      <w:r>
        <w:t>available</w:t>
      </w:r>
    </w:p>
    <w:p w14:paraId="11659EB1" w14:textId="77777777" w:rsidR="002B6B85" w:rsidRDefault="00000000">
      <w:pPr>
        <w:pStyle w:val="GvdeMetni"/>
        <w:tabs>
          <w:tab w:val="left" w:pos="3785"/>
        </w:tabs>
        <w:spacing w:before="68"/>
      </w:pPr>
      <w:r>
        <w:t>Flash</w:t>
      </w:r>
      <w:r>
        <w:rPr>
          <w:spacing w:val="-1"/>
        </w:rPr>
        <w:t xml:space="preserve"> </w:t>
      </w:r>
      <w:r>
        <w:t>point</w:t>
      </w:r>
      <w:r>
        <w:tab/>
        <w:t>:   No data</w:t>
      </w:r>
      <w:r>
        <w:rPr>
          <w:spacing w:val="-22"/>
        </w:rPr>
        <w:t xml:space="preserve"> </w:t>
      </w:r>
      <w:r>
        <w:t>available</w:t>
      </w:r>
    </w:p>
    <w:p w14:paraId="0285B4FC" w14:textId="77777777" w:rsidR="002B6B85" w:rsidRDefault="002B6B85">
      <w:pPr>
        <w:sectPr w:rsidR="002B6B85" w:rsidSect="00C9323C">
          <w:headerReference w:type="default" r:id="rId13"/>
          <w:footerReference w:type="default" r:id="rId14"/>
          <w:pgSz w:w="11910" w:h="16840"/>
          <w:pgMar w:top="2000" w:right="500" w:bottom="920" w:left="480" w:header="714" w:footer="723" w:gutter="0"/>
          <w:pgNumType w:start="3"/>
          <w:cols w:space="708"/>
        </w:sectPr>
      </w:pPr>
    </w:p>
    <w:p w14:paraId="5E7CE25D" w14:textId="77777777" w:rsidR="002B6B85" w:rsidRDefault="00000000">
      <w:pPr>
        <w:pStyle w:val="GvdeMetni"/>
        <w:tabs>
          <w:tab w:val="left" w:pos="3785"/>
        </w:tabs>
        <w:spacing w:before="80"/>
      </w:pPr>
      <w:r>
        <w:lastRenderedPageBreak/>
        <w:t>Auto-ignition</w:t>
      </w:r>
      <w:r>
        <w:rPr>
          <w:spacing w:val="-3"/>
        </w:rPr>
        <w:t xml:space="preserve"> </w:t>
      </w:r>
      <w:r>
        <w:t>temperature</w:t>
      </w:r>
      <w:r>
        <w:tab/>
        <w:t>:   No data</w:t>
      </w:r>
      <w:r>
        <w:rPr>
          <w:spacing w:val="-23"/>
        </w:rPr>
        <w:t xml:space="preserve"> </w:t>
      </w:r>
      <w:r>
        <w:t>available</w:t>
      </w:r>
    </w:p>
    <w:p w14:paraId="7804FA2D" w14:textId="77777777" w:rsidR="002B6B85" w:rsidRDefault="00000000">
      <w:pPr>
        <w:pStyle w:val="GvdeMetni"/>
        <w:tabs>
          <w:tab w:val="left" w:pos="3785"/>
        </w:tabs>
        <w:spacing w:before="68"/>
      </w:pPr>
      <w:r>
        <w:t>Decomposition</w:t>
      </w:r>
      <w:r>
        <w:rPr>
          <w:spacing w:val="-6"/>
        </w:rPr>
        <w:t xml:space="preserve"> </w:t>
      </w:r>
      <w:r>
        <w:t>temperature</w:t>
      </w:r>
      <w:r>
        <w:tab/>
        <w:t>:   No data</w:t>
      </w:r>
      <w:r>
        <w:rPr>
          <w:spacing w:val="-23"/>
        </w:rPr>
        <w:t xml:space="preserve"> </w:t>
      </w:r>
      <w:r>
        <w:t>available</w:t>
      </w:r>
    </w:p>
    <w:p w14:paraId="71FE92DF" w14:textId="77777777" w:rsidR="002B6B85" w:rsidRDefault="00000000">
      <w:pPr>
        <w:pStyle w:val="GvdeMetni"/>
        <w:tabs>
          <w:tab w:val="left" w:pos="3785"/>
        </w:tabs>
        <w:spacing w:before="70"/>
      </w:pPr>
      <w:r>
        <w:t>Flammability</w:t>
      </w:r>
      <w:r>
        <w:rPr>
          <w:spacing w:val="-3"/>
        </w:rPr>
        <w:t xml:space="preserve"> </w:t>
      </w:r>
      <w:r>
        <w:t>(solid,</w:t>
      </w:r>
      <w:r>
        <w:rPr>
          <w:spacing w:val="-2"/>
        </w:rPr>
        <w:t xml:space="preserve"> </w:t>
      </w:r>
      <w:r>
        <w:t>gas)</w:t>
      </w:r>
      <w:r>
        <w:tab/>
        <w:t>: Extremely flammable</w:t>
      </w:r>
      <w:r>
        <w:rPr>
          <w:spacing w:val="-23"/>
        </w:rPr>
        <w:t xml:space="preserve"> </w:t>
      </w:r>
      <w:r>
        <w:t>aerosol.</w:t>
      </w:r>
    </w:p>
    <w:p w14:paraId="4E555F09" w14:textId="77777777" w:rsidR="002B6B85" w:rsidRDefault="00000000">
      <w:pPr>
        <w:pStyle w:val="GvdeMetni"/>
        <w:tabs>
          <w:tab w:val="left" w:pos="3785"/>
        </w:tabs>
        <w:spacing w:before="68"/>
      </w:pPr>
      <w:proofErr w:type="spellStart"/>
      <w:r>
        <w:t>Vapour</w:t>
      </w:r>
      <w:proofErr w:type="spellEnd"/>
      <w:r>
        <w:rPr>
          <w:spacing w:val="-2"/>
        </w:rPr>
        <w:t xml:space="preserve"> </w:t>
      </w:r>
      <w:r>
        <w:t>pressure</w:t>
      </w:r>
      <w:r>
        <w:tab/>
        <w:t>:   No data</w:t>
      </w:r>
      <w:r>
        <w:rPr>
          <w:spacing w:val="-23"/>
        </w:rPr>
        <w:t xml:space="preserve"> </w:t>
      </w:r>
      <w:r>
        <w:t>available</w:t>
      </w:r>
    </w:p>
    <w:p w14:paraId="3C2BB702" w14:textId="77777777" w:rsidR="002B6B85" w:rsidRDefault="00000000">
      <w:pPr>
        <w:pStyle w:val="GvdeMetni"/>
        <w:tabs>
          <w:tab w:val="left" w:pos="3785"/>
        </w:tabs>
        <w:spacing w:before="71"/>
      </w:pPr>
      <w:r>
        <w:t xml:space="preserve">Relative </w:t>
      </w:r>
      <w:proofErr w:type="spellStart"/>
      <w:r>
        <w:t>vapour</w:t>
      </w:r>
      <w:proofErr w:type="spellEnd"/>
      <w:r>
        <w:t xml:space="preserve"> density at</w:t>
      </w:r>
      <w:r>
        <w:rPr>
          <w:spacing w:val="-7"/>
        </w:rPr>
        <w:t xml:space="preserve"> </w:t>
      </w:r>
      <w:r>
        <w:t>20</w:t>
      </w:r>
      <w:r>
        <w:rPr>
          <w:spacing w:val="-4"/>
        </w:rPr>
        <w:t xml:space="preserve"> </w:t>
      </w:r>
      <w:r>
        <w:t>°C</w:t>
      </w:r>
      <w:r>
        <w:tab/>
        <w:t>:   No data</w:t>
      </w:r>
      <w:r>
        <w:rPr>
          <w:spacing w:val="-23"/>
        </w:rPr>
        <w:t xml:space="preserve"> </w:t>
      </w:r>
      <w:r>
        <w:t>available</w:t>
      </w:r>
    </w:p>
    <w:p w14:paraId="7418A04A" w14:textId="77777777" w:rsidR="002B6B85" w:rsidRDefault="00000000">
      <w:pPr>
        <w:pStyle w:val="GvdeMetni"/>
        <w:tabs>
          <w:tab w:val="left" w:pos="3785"/>
        </w:tabs>
        <w:spacing w:before="68"/>
      </w:pPr>
      <w:r>
        <w:t>Relative</w:t>
      </w:r>
      <w:r>
        <w:rPr>
          <w:spacing w:val="-2"/>
        </w:rPr>
        <w:t xml:space="preserve"> </w:t>
      </w:r>
      <w:r>
        <w:t>density</w:t>
      </w:r>
      <w:r>
        <w:tab/>
        <w:t>:   No data</w:t>
      </w:r>
      <w:r>
        <w:rPr>
          <w:spacing w:val="-23"/>
        </w:rPr>
        <w:t xml:space="preserve"> </w:t>
      </w:r>
      <w:r>
        <w:t>available</w:t>
      </w:r>
    </w:p>
    <w:p w14:paraId="6FCA2B8B" w14:textId="77777777" w:rsidR="002B6B85" w:rsidRDefault="00000000">
      <w:pPr>
        <w:pStyle w:val="GvdeMetni"/>
        <w:tabs>
          <w:tab w:val="left" w:pos="3785"/>
        </w:tabs>
        <w:spacing w:before="68"/>
      </w:pPr>
      <w:r>
        <w:t>Density</w:t>
      </w:r>
      <w:r>
        <w:tab/>
        <w:t>: 0.9 - 1</w:t>
      </w:r>
      <w:r>
        <w:rPr>
          <w:spacing w:val="-21"/>
        </w:rPr>
        <w:t xml:space="preserve"> </w:t>
      </w:r>
      <w:r>
        <w:t>g/cm³</w:t>
      </w:r>
    </w:p>
    <w:p w14:paraId="39F56CA8" w14:textId="77777777" w:rsidR="002B6B85" w:rsidRDefault="00000000">
      <w:pPr>
        <w:pStyle w:val="GvdeMetni"/>
        <w:tabs>
          <w:tab w:val="left" w:pos="3785"/>
        </w:tabs>
        <w:spacing w:before="61"/>
      </w:pPr>
      <w:r>
        <w:t>Solubility</w:t>
      </w:r>
      <w:r>
        <w:tab/>
        <w:t>:   No data</w:t>
      </w:r>
      <w:r>
        <w:rPr>
          <w:spacing w:val="-24"/>
        </w:rPr>
        <w:t xml:space="preserve"> </w:t>
      </w:r>
      <w:r>
        <w:t>available</w:t>
      </w:r>
    </w:p>
    <w:p w14:paraId="175637EF" w14:textId="77777777" w:rsidR="002B6B85" w:rsidRDefault="00000000">
      <w:pPr>
        <w:pStyle w:val="GvdeMetni"/>
        <w:tabs>
          <w:tab w:val="left" w:pos="3785"/>
        </w:tabs>
        <w:spacing w:before="68"/>
      </w:pPr>
      <w:r>
        <w:t>Log</w:t>
      </w:r>
      <w:r>
        <w:rPr>
          <w:spacing w:val="-1"/>
        </w:rPr>
        <w:t xml:space="preserve"> </w:t>
      </w:r>
      <w:r>
        <w:t>Pow</w:t>
      </w:r>
      <w:r>
        <w:tab/>
        <w:t>:   No data</w:t>
      </w:r>
      <w:r>
        <w:rPr>
          <w:spacing w:val="-23"/>
        </w:rPr>
        <w:t xml:space="preserve"> </w:t>
      </w:r>
      <w:r>
        <w:t>available</w:t>
      </w:r>
    </w:p>
    <w:p w14:paraId="61AC8990" w14:textId="77777777" w:rsidR="002B6B85" w:rsidRDefault="00000000">
      <w:pPr>
        <w:pStyle w:val="GvdeMetni"/>
        <w:tabs>
          <w:tab w:val="left" w:pos="3785"/>
        </w:tabs>
        <w:spacing w:before="70"/>
      </w:pPr>
      <w:r>
        <w:t>Viscosity,</w:t>
      </w:r>
      <w:r>
        <w:rPr>
          <w:spacing w:val="-5"/>
        </w:rPr>
        <w:t xml:space="preserve"> </w:t>
      </w:r>
      <w:r>
        <w:t>kinematic</w:t>
      </w:r>
      <w:r>
        <w:tab/>
        <w:t>:   No data</w:t>
      </w:r>
      <w:r>
        <w:rPr>
          <w:spacing w:val="-23"/>
        </w:rPr>
        <w:t xml:space="preserve"> </w:t>
      </w:r>
      <w:r>
        <w:t>available</w:t>
      </w:r>
    </w:p>
    <w:p w14:paraId="33264CEE" w14:textId="77777777" w:rsidR="002B6B85" w:rsidRDefault="00000000">
      <w:pPr>
        <w:pStyle w:val="GvdeMetni"/>
        <w:tabs>
          <w:tab w:val="left" w:pos="3785"/>
        </w:tabs>
        <w:spacing w:before="69"/>
      </w:pPr>
      <w:r>
        <w:t>Viscosity,</w:t>
      </w:r>
      <w:r>
        <w:rPr>
          <w:spacing w:val="-5"/>
        </w:rPr>
        <w:t xml:space="preserve"> </w:t>
      </w:r>
      <w:r>
        <w:t>dynamic</w:t>
      </w:r>
      <w:r>
        <w:tab/>
        <w:t>:   No data</w:t>
      </w:r>
      <w:r>
        <w:rPr>
          <w:spacing w:val="-23"/>
        </w:rPr>
        <w:t xml:space="preserve"> </w:t>
      </w:r>
      <w:r>
        <w:t>available</w:t>
      </w:r>
    </w:p>
    <w:p w14:paraId="5F62045A" w14:textId="77777777" w:rsidR="002B6B85" w:rsidRDefault="00000000">
      <w:pPr>
        <w:pStyle w:val="GvdeMetni"/>
        <w:tabs>
          <w:tab w:val="left" w:pos="3785"/>
        </w:tabs>
        <w:spacing w:before="70"/>
      </w:pPr>
      <w:r>
        <w:t>Explosive</w:t>
      </w:r>
      <w:r>
        <w:rPr>
          <w:spacing w:val="-2"/>
        </w:rPr>
        <w:t xml:space="preserve"> </w:t>
      </w:r>
      <w:r>
        <w:t>properties</w:t>
      </w:r>
      <w:r>
        <w:tab/>
        <w:t xml:space="preserve">: </w:t>
      </w:r>
      <w:proofErr w:type="spellStart"/>
      <w:r>
        <w:t>Pressurised</w:t>
      </w:r>
      <w:proofErr w:type="spellEnd"/>
      <w:r>
        <w:t xml:space="preserve"> container: May burst if</w:t>
      </w:r>
      <w:r>
        <w:rPr>
          <w:spacing w:val="-23"/>
        </w:rPr>
        <w:t xml:space="preserve"> </w:t>
      </w:r>
      <w:r>
        <w:t>heated.</w:t>
      </w:r>
    </w:p>
    <w:p w14:paraId="4E4DCBE2" w14:textId="77777777" w:rsidR="002B6B85" w:rsidRDefault="00000000">
      <w:pPr>
        <w:pStyle w:val="GvdeMetni"/>
        <w:tabs>
          <w:tab w:val="left" w:pos="3785"/>
        </w:tabs>
        <w:spacing w:before="68"/>
      </w:pPr>
      <w:proofErr w:type="spellStart"/>
      <w:r>
        <w:t>Oxidising</w:t>
      </w:r>
      <w:proofErr w:type="spellEnd"/>
      <w:r>
        <w:rPr>
          <w:spacing w:val="-2"/>
        </w:rPr>
        <w:t xml:space="preserve"> </w:t>
      </w:r>
      <w:r>
        <w:t>properties</w:t>
      </w:r>
      <w:r>
        <w:tab/>
        <w:t>:   No data</w:t>
      </w:r>
      <w:r>
        <w:rPr>
          <w:spacing w:val="-23"/>
        </w:rPr>
        <w:t xml:space="preserve"> </w:t>
      </w:r>
      <w:r>
        <w:t>available</w:t>
      </w:r>
    </w:p>
    <w:p w14:paraId="1993791E" w14:textId="77777777" w:rsidR="002B6B85" w:rsidRDefault="00000000">
      <w:pPr>
        <w:pStyle w:val="GvdeMetni"/>
        <w:tabs>
          <w:tab w:val="left" w:pos="3785"/>
        </w:tabs>
        <w:spacing w:before="68"/>
      </w:pPr>
      <w:r>
        <w:t>Explosive</w:t>
      </w:r>
      <w:r>
        <w:rPr>
          <w:spacing w:val="-2"/>
        </w:rPr>
        <w:t xml:space="preserve"> </w:t>
      </w:r>
      <w:r>
        <w:t>limits</w:t>
      </w:r>
      <w:r>
        <w:tab/>
        <w:t>:   No data</w:t>
      </w:r>
      <w:r>
        <w:rPr>
          <w:spacing w:val="-23"/>
        </w:rPr>
        <w:t xml:space="preserve"> </w:t>
      </w:r>
      <w:r>
        <w:t>available</w:t>
      </w:r>
    </w:p>
    <w:p w14:paraId="499A2979" w14:textId="77777777" w:rsidR="002B6B85" w:rsidRDefault="00000000">
      <w:pPr>
        <w:pStyle w:val="GvdeMetni"/>
        <w:spacing w:before="1"/>
        <w:ind w:left="0"/>
        <w:rPr>
          <w:sz w:val="9"/>
        </w:rPr>
      </w:pPr>
      <w:r>
        <w:pict w14:anchorId="7935B8E5">
          <v:group id="_x0000_s2080" style="position:absolute;margin-left:29.9pt;margin-top:7.2pt;width:534.75pt;height:9.15pt;z-index:-15701504;mso-wrap-distance-left:0;mso-wrap-distance-right:0;mso-position-horizontal-relative:page" coordorigin="598,144" coordsize="10695,183">
            <v:rect id="_x0000_s2082" style="position:absolute;left:691;top:144;width:10527;height:183" fillcolor="#c5d9f0" stroked="f"/>
            <v:shape id="_x0000_s2081" type="#_x0000_t202" style="position:absolute;left:597;top:144;width:10695;height:183" filled="f" stroked="f">
              <v:textbox inset="0,0,0,0">
                <w:txbxContent>
                  <w:p w14:paraId="33603048" w14:textId="77777777" w:rsidR="002B6B85" w:rsidRDefault="00000000">
                    <w:pPr>
                      <w:tabs>
                        <w:tab w:val="left" w:pos="830"/>
                      </w:tabs>
                      <w:spacing w:line="178" w:lineRule="exact"/>
                      <w:ind w:left="122"/>
                      <w:rPr>
                        <w:b/>
                        <w:sz w:val="16"/>
                      </w:rPr>
                    </w:pPr>
                    <w:r>
                      <w:rPr>
                        <w:b/>
                        <w:color w:val="006FC0"/>
                        <w:sz w:val="16"/>
                      </w:rPr>
                      <w:t>9.2.</w:t>
                    </w:r>
                    <w:r>
                      <w:rPr>
                        <w:b/>
                        <w:color w:val="006FC0"/>
                        <w:sz w:val="16"/>
                      </w:rPr>
                      <w:tab/>
                      <w:t>Other</w:t>
                    </w:r>
                    <w:r>
                      <w:rPr>
                        <w:b/>
                        <w:color w:val="006FC0"/>
                        <w:spacing w:val="-1"/>
                        <w:sz w:val="16"/>
                      </w:rPr>
                      <w:t xml:space="preserve"> </w:t>
                    </w:r>
                    <w:r>
                      <w:rPr>
                        <w:b/>
                        <w:color w:val="006FC0"/>
                        <w:sz w:val="16"/>
                      </w:rPr>
                      <w:t>information</w:t>
                    </w:r>
                  </w:p>
                </w:txbxContent>
              </v:textbox>
            </v:shape>
            <w10:wrap type="topAndBottom" anchorx="page"/>
          </v:group>
        </w:pict>
      </w:r>
    </w:p>
    <w:p w14:paraId="3A35DBED" w14:textId="77777777" w:rsidR="002B6B85" w:rsidRDefault="00000000">
      <w:pPr>
        <w:pStyle w:val="GvdeMetni"/>
        <w:spacing w:before="27" w:after="125"/>
        <w:ind w:left="240"/>
      </w:pPr>
      <w:r>
        <w:t>No additional information available</w:t>
      </w:r>
    </w:p>
    <w:p w14:paraId="3F42EC30" w14:textId="77777777" w:rsidR="002B6B85" w:rsidRDefault="00000000">
      <w:pPr>
        <w:pStyle w:val="GvdeMetni"/>
        <w:ind w:left="211"/>
        <w:rPr>
          <w:sz w:val="20"/>
        </w:rPr>
      </w:pPr>
      <w:r>
        <w:rPr>
          <w:sz w:val="20"/>
        </w:rPr>
      </w:r>
      <w:r>
        <w:rPr>
          <w:sz w:val="20"/>
        </w:rPr>
        <w:pict w14:anchorId="1D6918AA">
          <v:group id="_x0000_s2076" style="width:526.35pt;height:24.15pt;mso-position-horizontal-relative:char;mso-position-vertical-relative:line" coordsize="10527,483">
            <v:rect id="_x0000_s2079" style="position:absolute;width:10527;height:231" fillcolor="#006fc0" stroked="f"/>
            <v:rect id="_x0000_s2078" style="position:absolute;top:297;width:10527;height:185" fillcolor="#c5d9f0" stroked="f"/>
            <v:shape id="_x0000_s2077" type="#_x0000_t202" style="position:absolute;width:10527;height:483" filled="f" stroked="f">
              <v:textbox inset="0,0,0,0">
                <w:txbxContent>
                  <w:p w14:paraId="1B05BC72" w14:textId="77777777" w:rsidR="002B6B85" w:rsidRDefault="00000000">
                    <w:pPr>
                      <w:spacing w:line="225" w:lineRule="exact"/>
                      <w:ind w:left="28"/>
                      <w:rPr>
                        <w:b/>
                        <w:sz w:val="20"/>
                      </w:rPr>
                    </w:pPr>
                    <w:r>
                      <w:rPr>
                        <w:b/>
                        <w:color w:val="FFFFFF"/>
                        <w:sz w:val="20"/>
                      </w:rPr>
                      <w:t>SECTION 10: Stability and reactivity</w:t>
                    </w:r>
                  </w:p>
                  <w:p w14:paraId="461B273F" w14:textId="77777777" w:rsidR="002B6B85" w:rsidRDefault="00000000">
                    <w:pPr>
                      <w:tabs>
                        <w:tab w:val="left" w:pos="737"/>
                      </w:tabs>
                      <w:spacing w:before="66"/>
                      <w:ind w:left="28"/>
                      <w:rPr>
                        <w:b/>
                        <w:sz w:val="16"/>
                      </w:rPr>
                    </w:pPr>
                    <w:r>
                      <w:rPr>
                        <w:b/>
                        <w:color w:val="006FC0"/>
                        <w:sz w:val="16"/>
                      </w:rPr>
                      <w:t>10.1.</w:t>
                    </w:r>
                    <w:r>
                      <w:rPr>
                        <w:b/>
                        <w:color w:val="006FC0"/>
                        <w:sz w:val="16"/>
                      </w:rPr>
                      <w:tab/>
                      <w:t>Reactivity</w:t>
                    </w:r>
                  </w:p>
                </w:txbxContent>
              </v:textbox>
            </v:shape>
            <w10:anchorlock/>
          </v:group>
        </w:pict>
      </w:r>
    </w:p>
    <w:p w14:paraId="056BC628" w14:textId="77777777" w:rsidR="002B6B85" w:rsidRDefault="00000000">
      <w:pPr>
        <w:pStyle w:val="GvdeMetni"/>
        <w:spacing w:before="18"/>
        <w:ind w:left="240"/>
      </w:pPr>
      <w:r>
        <w:pict w14:anchorId="63E3F963">
          <v:group id="_x0000_s2073" style="position:absolute;left:0;text-align:left;margin-left:29.9pt;margin-top:16.8pt;width:534.75pt;height:9.15pt;z-index:-15699456;mso-wrap-distance-left:0;mso-wrap-distance-right:0;mso-position-horizontal-relative:page" coordorigin="598,336" coordsize="10695,183">
            <v:rect id="_x0000_s2075" style="position:absolute;left:691;top:336;width:10527;height:183" fillcolor="#c5d9f0" stroked="f"/>
            <v:shape id="_x0000_s2074" type="#_x0000_t202" style="position:absolute;left:597;top:336;width:10695;height:183" filled="f" stroked="f">
              <v:textbox inset="0,0,0,0">
                <w:txbxContent>
                  <w:p w14:paraId="73039F19" w14:textId="77777777" w:rsidR="002B6B85" w:rsidRDefault="00000000">
                    <w:pPr>
                      <w:tabs>
                        <w:tab w:val="left" w:pos="830"/>
                      </w:tabs>
                      <w:spacing w:line="178" w:lineRule="exact"/>
                      <w:ind w:left="122"/>
                      <w:rPr>
                        <w:b/>
                        <w:sz w:val="16"/>
                      </w:rPr>
                    </w:pPr>
                    <w:r>
                      <w:rPr>
                        <w:b/>
                        <w:color w:val="006FC0"/>
                        <w:sz w:val="16"/>
                      </w:rPr>
                      <w:t>10.2.</w:t>
                    </w:r>
                    <w:r>
                      <w:rPr>
                        <w:b/>
                        <w:color w:val="006FC0"/>
                        <w:sz w:val="16"/>
                      </w:rPr>
                      <w:tab/>
                      <w:t>Chemical stability</w:t>
                    </w:r>
                  </w:p>
                </w:txbxContent>
              </v:textbox>
            </v:shape>
            <w10:wrap type="topAndBottom" anchorx="page"/>
          </v:group>
        </w:pict>
      </w:r>
      <w:r>
        <w:t xml:space="preserve">Extremely flammable aerosol. </w:t>
      </w:r>
      <w:proofErr w:type="spellStart"/>
      <w:r>
        <w:t>Pressurised</w:t>
      </w:r>
      <w:proofErr w:type="spellEnd"/>
      <w:r>
        <w:t xml:space="preserve"> container: May burst if heated.</w:t>
      </w:r>
    </w:p>
    <w:p w14:paraId="129DA268" w14:textId="77777777" w:rsidR="002B6B85" w:rsidRDefault="00000000">
      <w:pPr>
        <w:pStyle w:val="GvdeMetni"/>
        <w:spacing w:before="27" w:after="134"/>
        <w:ind w:left="240"/>
      </w:pPr>
      <w:r>
        <w:t>Stable under normal conditions.</w:t>
      </w:r>
    </w:p>
    <w:p w14:paraId="446C3A43" w14:textId="77777777" w:rsidR="002B6B85" w:rsidRDefault="00000000">
      <w:pPr>
        <w:pStyle w:val="GvdeMetni"/>
        <w:spacing w:line="182" w:lineRule="exact"/>
        <w:ind w:left="117"/>
        <w:rPr>
          <w:sz w:val="18"/>
        </w:rPr>
      </w:pPr>
      <w:r>
        <w:rPr>
          <w:position w:val="-3"/>
          <w:sz w:val="18"/>
        </w:rPr>
      </w:r>
      <w:r>
        <w:rPr>
          <w:position w:val="-3"/>
          <w:sz w:val="18"/>
        </w:rPr>
        <w:pict w14:anchorId="17C21993">
          <v:group id="_x0000_s2070" style="width:534.75pt;height:9.15pt;mso-position-horizontal-relative:char;mso-position-vertical-relative:line" coordsize="10695,183">
            <v:rect id="_x0000_s2072" style="position:absolute;left:93;width:10527;height:183" fillcolor="#c5d9f0" stroked="f"/>
            <v:shape id="_x0000_s2071" type="#_x0000_t202" style="position:absolute;width:10695;height:183" filled="f" stroked="f">
              <v:textbox inset="0,0,0,0">
                <w:txbxContent>
                  <w:p w14:paraId="08463652" w14:textId="77777777" w:rsidR="002B6B85" w:rsidRDefault="00000000">
                    <w:pPr>
                      <w:tabs>
                        <w:tab w:val="left" w:pos="830"/>
                      </w:tabs>
                      <w:spacing w:line="178" w:lineRule="exact"/>
                      <w:ind w:left="122"/>
                      <w:rPr>
                        <w:b/>
                        <w:sz w:val="16"/>
                      </w:rPr>
                    </w:pPr>
                    <w:r>
                      <w:rPr>
                        <w:b/>
                        <w:color w:val="006FC0"/>
                        <w:sz w:val="16"/>
                      </w:rPr>
                      <w:t>10.3.</w:t>
                    </w:r>
                    <w:r>
                      <w:rPr>
                        <w:b/>
                        <w:color w:val="006FC0"/>
                        <w:sz w:val="16"/>
                      </w:rPr>
                      <w:tab/>
                      <w:t>Possibility of hazardous</w:t>
                    </w:r>
                    <w:r>
                      <w:rPr>
                        <w:b/>
                        <w:color w:val="006FC0"/>
                        <w:spacing w:val="-10"/>
                        <w:sz w:val="16"/>
                      </w:rPr>
                      <w:t xml:space="preserve"> </w:t>
                    </w:r>
                    <w:r>
                      <w:rPr>
                        <w:b/>
                        <w:color w:val="006FC0"/>
                        <w:sz w:val="16"/>
                      </w:rPr>
                      <w:t>reactions</w:t>
                    </w:r>
                  </w:p>
                </w:txbxContent>
              </v:textbox>
            </v:shape>
            <w10:anchorlock/>
          </v:group>
        </w:pict>
      </w:r>
    </w:p>
    <w:p w14:paraId="0703E4F3" w14:textId="77777777" w:rsidR="002B6B85" w:rsidRDefault="00000000">
      <w:pPr>
        <w:pStyle w:val="GvdeMetni"/>
        <w:spacing w:before="57"/>
        <w:ind w:left="240"/>
      </w:pPr>
      <w:r>
        <w:pict w14:anchorId="0C5BDC52">
          <v:group id="_x0000_s2067" style="position:absolute;left:0;text-align:left;margin-left:29.9pt;margin-top:18.75pt;width:534.75pt;height:9.15pt;z-index:-15697408;mso-wrap-distance-left:0;mso-wrap-distance-right:0;mso-position-horizontal-relative:page" coordorigin="598,375" coordsize="10695,183">
            <v:rect id="_x0000_s2069" style="position:absolute;left:691;top:375;width:10527;height:183" fillcolor="#c5d9f0" stroked="f"/>
            <v:shape id="_x0000_s2068" type="#_x0000_t202" style="position:absolute;left:597;top:375;width:10695;height:183" filled="f" stroked="f">
              <v:textbox inset="0,0,0,0">
                <w:txbxContent>
                  <w:p w14:paraId="490A821D" w14:textId="77777777" w:rsidR="002B6B85" w:rsidRDefault="00000000">
                    <w:pPr>
                      <w:tabs>
                        <w:tab w:val="left" w:pos="830"/>
                      </w:tabs>
                      <w:spacing w:line="178" w:lineRule="exact"/>
                      <w:ind w:left="122"/>
                      <w:rPr>
                        <w:b/>
                        <w:sz w:val="16"/>
                      </w:rPr>
                    </w:pPr>
                    <w:r>
                      <w:rPr>
                        <w:b/>
                        <w:color w:val="006FC0"/>
                        <w:sz w:val="16"/>
                      </w:rPr>
                      <w:t>10.4.</w:t>
                    </w:r>
                    <w:r>
                      <w:rPr>
                        <w:b/>
                        <w:color w:val="006FC0"/>
                        <w:sz w:val="16"/>
                      </w:rPr>
                      <w:tab/>
                      <w:t>Conditions to</w:t>
                    </w:r>
                    <w:r>
                      <w:rPr>
                        <w:b/>
                        <w:color w:val="006FC0"/>
                        <w:spacing w:val="-3"/>
                        <w:sz w:val="16"/>
                      </w:rPr>
                      <w:t xml:space="preserve"> </w:t>
                    </w:r>
                    <w:r>
                      <w:rPr>
                        <w:b/>
                        <w:color w:val="006FC0"/>
                        <w:sz w:val="16"/>
                      </w:rPr>
                      <w:t>avoid</w:t>
                    </w:r>
                  </w:p>
                </w:txbxContent>
              </v:textbox>
            </v:shape>
            <w10:wrap type="topAndBottom" anchorx="page"/>
          </v:group>
        </w:pict>
      </w:r>
      <w:r>
        <w:t>No dangerous reactions known under normal conditions of use.</w:t>
      </w:r>
    </w:p>
    <w:p w14:paraId="3B72F221" w14:textId="77777777" w:rsidR="002B6B85" w:rsidRDefault="00000000">
      <w:pPr>
        <w:pStyle w:val="GvdeMetni"/>
        <w:spacing w:before="27" w:after="134"/>
        <w:ind w:left="240"/>
      </w:pPr>
      <w:r>
        <w:t>Avoid contact with hot surfaces. Heat. No flames, no sparks. Eliminate all sources of ignition.</w:t>
      </w:r>
    </w:p>
    <w:p w14:paraId="43BFAA23" w14:textId="77777777" w:rsidR="002B6B85" w:rsidRDefault="00000000">
      <w:pPr>
        <w:pStyle w:val="GvdeMetni"/>
        <w:spacing w:line="182" w:lineRule="exact"/>
        <w:ind w:left="117"/>
        <w:rPr>
          <w:sz w:val="18"/>
        </w:rPr>
      </w:pPr>
      <w:r>
        <w:rPr>
          <w:position w:val="-3"/>
          <w:sz w:val="18"/>
        </w:rPr>
      </w:r>
      <w:r>
        <w:rPr>
          <w:position w:val="-3"/>
          <w:sz w:val="18"/>
        </w:rPr>
        <w:pict w14:anchorId="51EB8B62">
          <v:group id="_x0000_s2064" style="width:534.75pt;height:9.15pt;mso-position-horizontal-relative:char;mso-position-vertical-relative:line" coordsize="10695,183">
            <v:rect id="_x0000_s2066" style="position:absolute;left:93;width:10527;height:183" fillcolor="#c5d9f0" stroked="f"/>
            <v:shape id="_x0000_s2065" type="#_x0000_t202" style="position:absolute;width:10695;height:183" filled="f" stroked="f">
              <v:textbox inset="0,0,0,0">
                <w:txbxContent>
                  <w:p w14:paraId="18CC5BDB" w14:textId="77777777" w:rsidR="002B6B85" w:rsidRDefault="00000000">
                    <w:pPr>
                      <w:tabs>
                        <w:tab w:val="left" w:pos="830"/>
                      </w:tabs>
                      <w:spacing w:line="178" w:lineRule="exact"/>
                      <w:ind w:left="122"/>
                      <w:rPr>
                        <w:b/>
                        <w:sz w:val="16"/>
                      </w:rPr>
                    </w:pPr>
                    <w:r>
                      <w:rPr>
                        <w:b/>
                        <w:color w:val="006FC0"/>
                        <w:sz w:val="16"/>
                      </w:rPr>
                      <w:t>10.5.</w:t>
                    </w:r>
                    <w:r>
                      <w:rPr>
                        <w:b/>
                        <w:color w:val="006FC0"/>
                        <w:sz w:val="16"/>
                      </w:rPr>
                      <w:tab/>
                      <w:t>Incompatible</w:t>
                    </w:r>
                    <w:r>
                      <w:rPr>
                        <w:b/>
                        <w:color w:val="006FC0"/>
                        <w:spacing w:val="-3"/>
                        <w:sz w:val="16"/>
                      </w:rPr>
                      <w:t xml:space="preserve"> </w:t>
                    </w:r>
                    <w:r>
                      <w:rPr>
                        <w:b/>
                        <w:color w:val="006FC0"/>
                        <w:sz w:val="16"/>
                      </w:rPr>
                      <w:t>materials</w:t>
                    </w:r>
                  </w:p>
                </w:txbxContent>
              </v:textbox>
            </v:shape>
            <w10:anchorlock/>
          </v:group>
        </w:pict>
      </w:r>
    </w:p>
    <w:p w14:paraId="2AEEEBDD" w14:textId="77777777" w:rsidR="002B6B85" w:rsidRDefault="00000000">
      <w:pPr>
        <w:pStyle w:val="GvdeMetni"/>
        <w:spacing w:before="56"/>
        <w:ind w:left="240"/>
      </w:pPr>
      <w:r>
        <w:pict w14:anchorId="544F14A7">
          <v:group id="_x0000_s2061" style="position:absolute;left:0;text-align:left;margin-left:29.9pt;margin-top:18.7pt;width:534.75pt;height:9.15pt;z-index:-15695360;mso-wrap-distance-left:0;mso-wrap-distance-right:0;mso-position-horizontal-relative:page" coordorigin="598,374" coordsize="10695,183">
            <v:rect id="_x0000_s2063" style="position:absolute;left:691;top:374;width:10527;height:183" fillcolor="#c5d9f0" stroked="f"/>
            <v:shape id="_x0000_s2062" type="#_x0000_t202" style="position:absolute;left:597;top:374;width:10695;height:183" filled="f" stroked="f">
              <v:textbox inset="0,0,0,0">
                <w:txbxContent>
                  <w:p w14:paraId="7D9279EA" w14:textId="77777777" w:rsidR="002B6B85" w:rsidRDefault="00000000">
                    <w:pPr>
                      <w:tabs>
                        <w:tab w:val="left" w:pos="830"/>
                      </w:tabs>
                      <w:spacing w:line="178" w:lineRule="exact"/>
                      <w:ind w:left="122"/>
                      <w:rPr>
                        <w:b/>
                        <w:sz w:val="16"/>
                      </w:rPr>
                    </w:pPr>
                    <w:r>
                      <w:rPr>
                        <w:b/>
                        <w:color w:val="006FC0"/>
                        <w:sz w:val="16"/>
                      </w:rPr>
                      <w:t>10.6.</w:t>
                    </w:r>
                    <w:r>
                      <w:rPr>
                        <w:b/>
                        <w:color w:val="006FC0"/>
                        <w:sz w:val="16"/>
                      </w:rPr>
                      <w:tab/>
                      <w:t>Hazardous decomposition</w:t>
                    </w:r>
                    <w:r>
                      <w:rPr>
                        <w:b/>
                        <w:color w:val="006FC0"/>
                        <w:spacing w:val="-2"/>
                        <w:sz w:val="16"/>
                      </w:rPr>
                      <w:t xml:space="preserve"> </w:t>
                    </w:r>
                    <w:r>
                      <w:rPr>
                        <w:b/>
                        <w:color w:val="006FC0"/>
                        <w:sz w:val="16"/>
                      </w:rPr>
                      <w:t>products</w:t>
                    </w:r>
                  </w:p>
                </w:txbxContent>
              </v:textbox>
            </v:shape>
            <w10:wrap type="topAndBottom" anchorx="page"/>
          </v:group>
        </w:pict>
      </w:r>
      <w:r>
        <w:t>No additional information available</w:t>
      </w:r>
    </w:p>
    <w:p w14:paraId="2ADB4D63" w14:textId="77777777" w:rsidR="002B6B85" w:rsidRDefault="00000000">
      <w:pPr>
        <w:pStyle w:val="GvdeMetni"/>
        <w:spacing w:before="27"/>
        <w:ind w:left="240"/>
      </w:pPr>
      <w:r>
        <w:t>Under normal conditions of storage and use, hazardous decomposition products should not be produced.</w:t>
      </w:r>
    </w:p>
    <w:p w14:paraId="3A34891C" w14:textId="77777777" w:rsidR="002B6B85" w:rsidRDefault="00000000">
      <w:pPr>
        <w:pStyle w:val="GvdeMetni"/>
        <w:spacing w:before="8"/>
        <w:ind w:left="0"/>
        <w:rPr>
          <w:sz w:val="18"/>
        </w:rPr>
      </w:pPr>
      <w:r>
        <w:pict w14:anchorId="78D833A4">
          <v:group id="_x0000_s2057" style="position:absolute;margin-left:34.55pt;margin-top:12.7pt;width:526.35pt;height:24.15pt;z-index:-15694336;mso-wrap-distance-left:0;mso-wrap-distance-right:0;mso-position-horizontal-relative:page" coordorigin="691,254" coordsize="10527,483">
            <v:rect id="_x0000_s2060" style="position:absolute;left:691;top:254;width:10527;height:231" fillcolor="#006fc0" stroked="f"/>
            <v:rect id="_x0000_s2059" style="position:absolute;left:691;top:552;width:10527;height:185" fillcolor="#c5d9f0" stroked="f"/>
            <v:shape id="_x0000_s2058" type="#_x0000_t202" style="position:absolute;left:691;top:254;width:10527;height:483" filled="f" stroked="f">
              <v:textbox inset="0,0,0,0">
                <w:txbxContent>
                  <w:p w14:paraId="20169AFD" w14:textId="77777777" w:rsidR="002B6B85" w:rsidRDefault="00000000">
                    <w:pPr>
                      <w:spacing w:line="225" w:lineRule="exact"/>
                      <w:ind w:left="28"/>
                      <w:rPr>
                        <w:b/>
                        <w:sz w:val="20"/>
                      </w:rPr>
                    </w:pPr>
                    <w:r>
                      <w:rPr>
                        <w:b/>
                        <w:color w:val="FFFFFF"/>
                        <w:sz w:val="20"/>
                      </w:rPr>
                      <w:t>SECTION 11: Toxicological information</w:t>
                    </w:r>
                  </w:p>
                  <w:p w14:paraId="1E449648" w14:textId="77777777" w:rsidR="002B6B85" w:rsidRDefault="00000000">
                    <w:pPr>
                      <w:tabs>
                        <w:tab w:val="left" w:pos="737"/>
                      </w:tabs>
                      <w:spacing w:before="66"/>
                      <w:ind w:left="28"/>
                      <w:rPr>
                        <w:b/>
                        <w:sz w:val="16"/>
                      </w:rPr>
                    </w:pPr>
                    <w:r>
                      <w:rPr>
                        <w:b/>
                        <w:color w:val="006FC0"/>
                        <w:sz w:val="16"/>
                      </w:rPr>
                      <w:t>11.1.</w:t>
                    </w:r>
                    <w:r>
                      <w:rPr>
                        <w:b/>
                        <w:color w:val="006FC0"/>
                        <w:sz w:val="16"/>
                      </w:rPr>
                      <w:tab/>
                      <w:t>Information on toxicological</w:t>
                    </w:r>
                    <w:r>
                      <w:rPr>
                        <w:b/>
                        <w:color w:val="006FC0"/>
                        <w:spacing w:val="-6"/>
                        <w:sz w:val="16"/>
                      </w:rPr>
                      <w:t xml:space="preserve"> </w:t>
                    </w:r>
                    <w:r>
                      <w:rPr>
                        <w:b/>
                        <w:color w:val="006FC0"/>
                        <w:sz w:val="16"/>
                      </w:rPr>
                      <w:t>effects</w:t>
                    </w:r>
                  </w:p>
                </w:txbxContent>
              </v:textbox>
            </v:shape>
            <w10:wrap type="topAndBottom" anchorx="page"/>
          </v:group>
        </w:pict>
      </w:r>
    </w:p>
    <w:p w14:paraId="0C7CCF37" w14:textId="77777777" w:rsidR="002B6B85" w:rsidRDefault="00000000">
      <w:pPr>
        <w:pStyle w:val="GvdeMetni"/>
        <w:tabs>
          <w:tab w:val="left" w:pos="3785"/>
        </w:tabs>
        <w:spacing w:before="27"/>
      </w:pPr>
      <w:r>
        <w:t>Acute</w:t>
      </w:r>
      <w:r>
        <w:rPr>
          <w:spacing w:val="-3"/>
        </w:rPr>
        <w:t xml:space="preserve"> </w:t>
      </w:r>
      <w:r>
        <w:t>toxicity</w:t>
      </w:r>
      <w:r>
        <w:tab/>
        <w:t>: Not</w:t>
      </w:r>
      <w:r>
        <w:rPr>
          <w:spacing w:val="-19"/>
        </w:rPr>
        <w:t xml:space="preserve"> </w:t>
      </w:r>
      <w:r>
        <w:t>classified</w:t>
      </w:r>
    </w:p>
    <w:p w14:paraId="2B2634DE" w14:textId="77777777" w:rsidR="002B6B85" w:rsidRDefault="002B6B85">
      <w:pPr>
        <w:pStyle w:val="GvdeMetni"/>
        <w:spacing w:before="4"/>
        <w:ind w:left="0"/>
        <w:rPr>
          <w:sz w:val="15"/>
        </w:rPr>
      </w:pPr>
    </w:p>
    <w:p w14:paraId="73C6F1DA" w14:textId="77777777" w:rsidR="002B6B85" w:rsidRDefault="00000000">
      <w:pPr>
        <w:pStyle w:val="GvdeMetni"/>
        <w:tabs>
          <w:tab w:val="left" w:pos="3785"/>
        </w:tabs>
        <w:spacing w:line="316" w:lineRule="auto"/>
        <w:ind w:left="3944" w:right="3858" w:hanging="3709"/>
      </w:pPr>
      <w:r>
        <w:t>Skin</w:t>
      </w:r>
      <w:r>
        <w:rPr>
          <w:spacing w:val="-4"/>
        </w:rPr>
        <w:t xml:space="preserve"> </w:t>
      </w:r>
      <w:r>
        <w:t>corrosion/irritation</w:t>
      </w:r>
      <w:r>
        <w:tab/>
        <w:t>: Causes severe skin burns and eye damage. pH: 9 -</w:t>
      </w:r>
      <w:r>
        <w:rPr>
          <w:spacing w:val="1"/>
        </w:rPr>
        <w:t xml:space="preserve"> </w:t>
      </w:r>
      <w:r>
        <w:t>11</w:t>
      </w:r>
    </w:p>
    <w:p w14:paraId="323923CB" w14:textId="77777777" w:rsidR="002B6B85" w:rsidRDefault="00000000">
      <w:pPr>
        <w:pStyle w:val="GvdeMetni"/>
        <w:tabs>
          <w:tab w:val="left" w:pos="3785"/>
        </w:tabs>
        <w:spacing w:before="2" w:line="319" w:lineRule="auto"/>
        <w:ind w:left="3944" w:right="4098" w:hanging="3709"/>
      </w:pPr>
      <w:r>
        <w:t>Serious eye</w:t>
      </w:r>
      <w:r>
        <w:rPr>
          <w:spacing w:val="-2"/>
        </w:rPr>
        <w:t xml:space="preserve"> </w:t>
      </w:r>
      <w:r>
        <w:t>damage/irritation</w:t>
      </w:r>
      <w:r>
        <w:tab/>
        <w:t>: Serious eye damage, category 1, implicit pH: 9 -</w:t>
      </w:r>
      <w:r>
        <w:rPr>
          <w:spacing w:val="1"/>
        </w:rPr>
        <w:t xml:space="preserve"> </w:t>
      </w:r>
      <w:r>
        <w:t>11</w:t>
      </w:r>
    </w:p>
    <w:p w14:paraId="551EF64A" w14:textId="77777777" w:rsidR="002B6B85" w:rsidRDefault="00000000">
      <w:pPr>
        <w:pStyle w:val="GvdeMetni"/>
        <w:tabs>
          <w:tab w:val="left" w:pos="3785"/>
        </w:tabs>
        <w:spacing w:line="182" w:lineRule="exact"/>
      </w:pPr>
      <w:r>
        <w:t>Respiratory or</w:t>
      </w:r>
      <w:r>
        <w:rPr>
          <w:spacing w:val="-6"/>
        </w:rPr>
        <w:t xml:space="preserve"> </w:t>
      </w:r>
      <w:r>
        <w:t>skin</w:t>
      </w:r>
      <w:r>
        <w:rPr>
          <w:spacing w:val="-4"/>
        </w:rPr>
        <w:t xml:space="preserve"> </w:t>
      </w:r>
      <w:proofErr w:type="spellStart"/>
      <w:r>
        <w:t>sensitisation</w:t>
      </w:r>
      <w:proofErr w:type="spellEnd"/>
      <w:r>
        <w:tab/>
        <w:t>:   Not</w:t>
      </w:r>
      <w:r>
        <w:rPr>
          <w:spacing w:val="-22"/>
        </w:rPr>
        <w:t xml:space="preserve"> </w:t>
      </w:r>
      <w:r>
        <w:t>classified</w:t>
      </w:r>
    </w:p>
    <w:p w14:paraId="1FDB6308" w14:textId="77777777" w:rsidR="002B6B85" w:rsidRDefault="00000000">
      <w:pPr>
        <w:pStyle w:val="GvdeMetni"/>
        <w:tabs>
          <w:tab w:val="left" w:pos="3785"/>
        </w:tabs>
        <w:spacing w:before="60"/>
      </w:pPr>
      <w:r>
        <w:t>Germ</w:t>
      </w:r>
      <w:r>
        <w:rPr>
          <w:spacing w:val="-1"/>
        </w:rPr>
        <w:t xml:space="preserve"> </w:t>
      </w:r>
      <w:r>
        <w:t>cell</w:t>
      </w:r>
      <w:r>
        <w:rPr>
          <w:spacing w:val="-2"/>
        </w:rPr>
        <w:t xml:space="preserve"> </w:t>
      </w:r>
      <w:r>
        <w:t>mutagenicity</w:t>
      </w:r>
      <w:r>
        <w:tab/>
        <w:t>:   Not</w:t>
      </w:r>
      <w:r>
        <w:rPr>
          <w:spacing w:val="-23"/>
        </w:rPr>
        <w:t xml:space="preserve"> </w:t>
      </w:r>
      <w:r>
        <w:t>classified</w:t>
      </w:r>
    </w:p>
    <w:p w14:paraId="3E72DDD5" w14:textId="77777777" w:rsidR="002B6B85" w:rsidRDefault="00000000">
      <w:pPr>
        <w:pStyle w:val="GvdeMetni"/>
        <w:tabs>
          <w:tab w:val="left" w:pos="3785"/>
        </w:tabs>
        <w:spacing w:before="61"/>
      </w:pPr>
      <w:r>
        <w:t>Carcinogenicity</w:t>
      </w:r>
      <w:r>
        <w:tab/>
        <w:t>:   Not</w:t>
      </w:r>
      <w:r>
        <w:rPr>
          <w:spacing w:val="-23"/>
        </w:rPr>
        <w:t xml:space="preserve"> </w:t>
      </w:r>
      <w:r>
        <w:t>classified</w:t>
      </w:r>
    </w:p>
    <w:p w14:paraId="57B5097F" w14:textId="77777777" w:rsidR="002B6B85" w:rsidRDefault="00000000">
      <w:pPr>
        <w:pStyle w:val="GvdeMetni"/>
        <w:tabs>
          <w:tab w:val="left" w:pos="3785"/>
        </w:tabs>
        <w:spacing w:before="152"/>
      </w:pPr>
      <w:r>
        <w:t>Reproductive</w:t>
      </w:r>
      <w:r>
        <w:rPr>
          <w:spacing w:val="-2"/>
        </w:rPr>
        <w:t xml:space="preserve"> </w:t>
      </w:r>
      <w:r>
        <w:t>toxicity</w:t>
      </w:r>
      <w:r>
        <w:tab/>
        <w:t>:   Not</w:t>
      </w:r>
      <w:r>
        <w:rPr>
          <w:spacing w:val="-22"/>
        </w:rPr>
        <w:t xml:space="preserve"> </w:t>
      </w:r>
      <w:r>
        <w:t>classified</w:t>
      </w:r>
    </w:p>
    <w:p w14:paraId="573A3429" w14:textId="77777777" w:rsidR="002B6B85" w:rsidRDefault="00000000">
      <w:pPr>
        <w:pStyle w:val="GvdeMetni"/>
        <w:tabs>
          <w:tab w:val="left" w:pos="3785"/>
        </w:tabs>
        <w:spacing w:before="59"/>
      </w:pPr>
      <w:r>
        <w:t>STOT-single</w:t>
      </w:r>
      <w:r>
        <w:rPr>
          <w:spacing w:val="-3"/>
        </w:rPr>
        <w:t xml:space="preserve"> </w:t>
      </w:r>
      <w:r>
        <w:t>exposure</w:t>
      </w:r>
      <w:r>
        <w:tab/>
        <w:t>:   Not</w:t>
      </w:r>
      <w:r>
        <w:rPr>
          <w:spacing w:val="-22"/>
        </w:rPr>
        <w:t xml:space="preserve"> </w:t>
      </w:r>
      <w:r>
        <w:t>classified</w:t>
      </w:r>
    </w:p>
    <w:p w14:paraId="6EEFFFBA" w14:textId="77777777" w:rsidR="002B6B85" w:rsidRDefault="00000000">
      <w:pPr>
        <w:pStyle w:val="GvdeMetni"/>
        <w:tabs>
          <w:tab w:val="left" w:pos="3785"/>
        </w:tabs>
        <w:spacing w:before="130"/>
      </w:pPr>
      <w:r>
        <w:t>STOT-repeated</w:t>
      </w:r>
      <w:r>
        <w:rPr>
          <w:spacing w:val="-3"/>
        </w:rPr>
        <w:t xml:space="preserve"> </w:t>
      </w:r>
      <w:r>
        <w:t>exposure</w:t>
      </w:r>
      <w:r>
        <w:tab/>
        <w:t>:   Not</w:t>
      </w:r>
      <w:r>
        <w:rPr>
          <w:spacing w:val="-22"/>
        </w:rPr>
        <w:t xml:space="preserve"> </w:t>
      </w:r>
      <w:r>
        <w:t>classified</w:t>
      </w:r>
    </w:p>
    <w:p w14:paraId="083285EC" w14:textId="77777777" w:rsidR="002B6B85" w:rsidRDefault="00000000">
      <w:pPr>
        <w:pStyle w:val="GvdeMetni"/>
        <w:tabs>
          <w:tab w:val="left" w:pos="3785"/>
        </w:tabs>
        <w:spacing w:before="128"/>
      </w:pPr>
      <w:r>
        <w:t>Aspiration</w:t>
      </w:r>
      <w:r>
        <w:rPr>
          <w:spacing w:val="-2"/>
        </w:rPr>
        <w:t xml:space="preserve"> </w:t>
      </w:r>
      <w:r>
        <w:t>hazard</w:t>
      </w:r>
      <w:r>
        <w:tab/>
        <w:t>:   Not</w:t>
      </w:r>
      <w:r>
        <w:rPr>
          <w:spacing w:val="-23"/>
        </w:rPr>
        <w:t xml:space="preserve"> </w:t>
      </w:r>
      <w:r>
        <w:t>classified</w:t>
      </w:r>
    </w:p>
    <w:p w14:paraId="1548723F" w14:textId="77777777" w:rsidR="002B6B85" w:rsidRDefault="002B6B85">
      <w:pPr>
        <w:pStyle w:val="GvdeMetni"/>
        <w:spacing w:before="6"/>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2B6B85" w14:paraId="7F520BDF" w14:textId="77777777">
        <w:trPr>
          <w:trHeight w:val="225"/>
        </w:trPr>
        <w:tc>
          <w:tcPr>
            <w:tcW w:w="10490" w:type="dxa"/>
            <w:gridSpan w:val="2"/>
            <w:shd w:val="clear" w:color="auto" w:fill="C5D9F0"/>
          </w:tcPr>
          <w:p w14:paraId="1753A79E" w14:textId="2531EA79" w:rsidR="002B6B85" w:rsidRDefault="00000000">
            <w:pPr>
              <w:pStyle w:val="TableParagraph"/>
              <w:spacing w:before="15"/>
              <w:rPr>
                <w:b/>
                <w:sz w:val="16"/>
              </w:rPr>
            </w:pPr>
            <w:r>
              <w:rPr>
                <w:b/>
                <w:sz w:val="16"/>
              </w:rPr>
              <w:t>TIRE REPAIR KIT</w:t>
            </w:r>
          </w:p>
        </w:tc>
      </w:tr>
      <w:tr w:rsidR="002B6B85" w14:paraId="35B436B8" w14:textId="77777777">
        <w:trPr>
          <w:trHeight w:val="225"/>
        </w:trPr>
        <w:tc>
          <w:tcPr>
            <w:tcW w:w="3577" w:type="dxa"/>
          </w:tcPr>
          <w:p w14:paraId="099E620D" w14:textId="77777777" w:rsidR="002B6B85" w:rsidRDefault="00000000">
            <w:pPr>
              <w:pStyle w:val="TableParagraph"/>
              <w:spacing w:before="15"/>
              <w:rPr>
                <w:sz w:val="16"/>
              </w:rPr>
            </w:pPr>
            <w:r>
              <w:rPr>
                <w:sz w:val="16"/>
              </w:rPr>
              <w:t>Vaporizer</w:t>
            </w:r>
          </w:p>
        </w:tc>
        <w:tc>
          <w:tcPr>
            <w:tcW w:w="6913" w:type="dxa"/>
          </w:tcPr>
          <w:p w14:paraId="1C243FE7" w14:textId="77777777" w:rsidR="002B6B85" w:rsidRDefault="00000000">
            <w:pPr>
              <w:pStyle w:val="TableParagraph"/>
              <w:spacing w:before="15"/>
              <w:rPr>
                <w:sz w:val="16"/>
              </w:rPr>
            </w:pPr>
            <w:r>
              <w:rPr>
                <w:sz w:val="16"/>
              </w:rPr>
              <w:t>Aerosol</w:t>
            </w:r>
          </w:p>
        </w:tc>
      </w:tr>
    </w:tbl>
    <w:p w14:paraId="5DA3F45A" w14:textId="77777777" w:rsidR="002B6B85" w:rsidRDefault="00000000">
      <w:pPr>
        <w:pStyle w:val="GvdeMetni"/>
        <w:spacing w:before="11"/>
        <w:ind w:left="0"/>
        <w:rPr>
          <w:sz w:val="14"/>
        </w:rPr>
      </w:pPr>
      <w:r>
        <w:pict w14:anchorId="194206C7">
          <v:group id="_x0000_s2053" style="position:absolute;margin-left:34.55pt;margin-top:10.55pt;width:526.35pt;height:24.15pt;z-index:-15693312;mso-wrap-distance-left:0;mso-wrap-distance-right:0;mso-position-horizontal-relative:page;mso-position-vertical-relative:text" coordorigin="691,211" coordsize="10527,483">
            <v:rect id="_x0000_s2056" style="position:absolute;left:691;top:211;width:10527;height:231" fillcolor="#006fc0" stroked="f"/>
            <v:rect id="_x0000_s2055" style="position:absolute;left:691;top:508;width:10527;height:185" fillcolor="#c5d9f0" stroked="f"/>
            <v:shape id="_x0000_s2054" type="#_x0000_t202" style="position:absolute;left:691;top:211;width:10527;height:483" filled="f" stroked="f">
              <v:textbox inset="0,0,0,0">
                <w:txbxContent>
                  <w:p w14:paraId="42B0468C" w14:textId="77777777" w:rsidR="002B6B85" w:rsidRDefault="00000000">
                    <w:pPr>
                      <w:spacing w:line="225" w:lineRule="exact"/>
                      <w:ind w:left="28"/>
                      <w:rPr>
                        <w:b/>
                        <w:sz w:val="20"/>
                      </w:rPr>
                    </w:pPr>
                    <w:r>
                      <w:rPr>
                        <w:b/>
                        <w:color w:val="FFFFFF"/>
                        <w:sz w:val="20"/>
                      </w:rPr>
                      <w:t>SECTION 12: Ecological information</w:t>
                    </w:r>
                  </w:p>
                  <w:p w14:paraId="7F8F332F" w14:textId="77777777" w:rsidR="002B6B85" w:rsidRDefault="00000000">
                    <w:pPr>
                      <w:tabs>
                        <w:tab w:val="left" w:pos="737"/>
                      </w:tabs>
                      <w:spacing w:before="66"/>
                      <w:ind w:left="28"/>
                      <w:rPr>
                        <w:b/>
                        <w:sz w:val="16"/>
                      </w:rPr>
                    </w:pPr>
                    <w:r>
                      <w:rPr>
                        <w:b/>
                        <w:color w:val="006FC0"/>
                        <w:sz w:val="16"/>
                      </w:rPr>
                      <w:t>12.1.</w:t>
                    </w:r>
                    <w:r>
                      <w:rPr>
                        <w:b/>
                        <w:color w:val="006FC0"/>
                        <w:sz w:val="16"/>
                      </w:rPr>
                      <w:tab/>
                      <w:t>Toxicity</w:t>
                    </w:r>
                  </w:p>
                </w:txbxContent>
              </v:textbox>
            </v:shape>
            <w10:wrap type="topAndBottom" anchorx="page"/>
          </v:group>
        </w:pict>
      </w:r>
    </w:p>
    <w:p w14:paraId="75E213C8" w14:textId="77777777" w:rsidR="002B6B85" w:rsidRDefault="00000000">
      <w:pPr>
        <w:pStyle w:val="GvdeMetni"/>
        <w:tabs>
          <w:tab w:val="left" w:pos="3785"/>
        </w:tabs>
        <w:spacing w:before="27"/>
      </w:pPr>
      <w:r>
        <w:t>Ecology</w:t>
      </w:r>
      <w:r>
        <w:rPr>
          <w:spacing w:val="-1"/>
        </w:rPr>
        <w:t xml:space="preserve"> </w:t>
      </w:r>
      <w:r>
        <w:t>-</w:t>
      </w:r>
      <w:r>
        <w:rPr>
          <w:spacing w:val="-3"/>
        </w:rPr>
        <w:t xml:space="preserve"> </w:t>
      </w:r>
      <w:r>
        <w:t>general</w:t>
      </w:r>
      <w:r>
        <w:tab/>
        <w:t xml:space="preserve">: Before </w:t>
      </w:r>
      <w:proofErr w:type="spellStart"/>
      <w:r>
        <w:t>neutralisation</w:t>
      </w:r>
      <w:proofErr w:type="spellEnd"/>
      <w:r>
        <w:t>, the product may represent a danger to aquatic</w:t>
      </w:r>
      <w:r>
        <w:rPr>
          <w:spacing w:val="-29"/>
        </w:rPr>
        <w:t xml:space="preserve"> </w:t>
      </w:r>
      <w:r>
        <w:t>organisms.</w:t>
      </w:r>
    </w:p>
    <w:p w14:paraId="7D1DDFDB" w14:textId="77777777" w:rsidR="002B6B85" w:rsidRDefault="00000000">
      <w:pPr>
        <w:pStyle w:val="GvdeMetni"/>
        <w:tabs>
          <w:tab w:val="left" w:pos="3785"/>
        </w:tabs>
        <w:spacing w:before="61"/>
      </w:pPr>
      <w:r>
        <w:t>Acute</w:t>
      </w:r>
      <w:r>
        <w:rPr>
          <w:spacing w:val="-2"/>
        </w:rPr>
        <w:t xml:space="preserve"> </w:t>
      </w:r>
      <w:r>
        <w:t>aquatic</w:t>
      </w:r>
      <w:r>
        <w:rPr>
          <w:spacing w:val="-3"/>
        </w:rPr>
        <w:t xml:space="preserve"> </w:t>
      </w:r>
      <w:r>
        <w:t>toxicity</w:t>
      </w:r>
      <w:r>
        <w:tab/>
        <w:t>:   Not</w:t>
      </w:r>
      <w:r>
        <w:rPr>
          <w:spacing w:val="-23"/>
        </w:rPr>
        <w:t xml:space="preserve"> </w:t>
      </w:r>
      <w:r>
        <w:t>classified</w:t>
      </w:r>
    </w:p>
    <w:p w14:paraId="7E21CCAA" w14:textId="77777777" w:rsidR="002B6B85" w:rsidRDefault="00000000">
      <w:pPr>
        <w:pStyle w:val="GvdeMetni"/>
        <w:tabs>
          <w:tab w:val="left" w:pos="3785"/>
        </w:tabs>
        <w:spacing w:before="58"/>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71B59C8D" w14:textId="77777777" w:rsidR="002B6B85" w:rsidRDefault="002B6B85">
      <w:pPr>
        <w:sectPr w:rsidR="002B6B85" w:rsidSect="00C9323C">
          <w:pgSz w:w="11910" w:h="16840"/>
          <w:pgMar w:top="2000" w:right="500" w:bottom="920" w:left="480" w:header="714" w:footer="723" w:gutter="0"/>
          <w:cols w:space="708"/>
        </w:sectPr>
      </w:pPr>
    </w:p>
    <w:p w14:paraId="5F43C4BB" w14:textId="77777777" w:rsidR="002B6B85" w:rsidRDefault="00000000">
      <w:pPr>
        <w:pStyle w:val="Balk2"/>
        <w:numPr>
          <w:ilvl w:val="1"/>
          <w:numId w:val="2"/>
        </w:numPr>
        <w:tabs>
          <w:tab w:val="left" w:pos="948"/>
          <w:tab w:val="left" w:pos="949"/>
          <w:tab w:val="left" w:pos="10737"/>
        </w:tabs>
        <w:spacing w:before="78"/>
      </w:pPr>
      <w:r>
        <w:rPr>
          <w:color w:val="006FC0"/>
          <w:shd w:val="clear" w:color="auto" w:fill="C5D9F0"/>
        </w:rPr>
        <w:lastRenderedPageBreak/>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45DF2F59" w14:textId="77777777" w:rsidR="002B6B85" w:rsidRDefault="00000000">
      <w:pPr>
        <w:pStyle w:val="GvdeMetni"/>
        <w:spacing w:before="63"/>
        <w:ind w:left="240"/>
      </w:pPr>
      <w:r>
        <w:t>No additional information available</w:t>
      </w:r>
    </w:p>
    <w:p w14:paraId="1E283503" w14:textId="77777777" w:rsidR="002B6B85" w:rsidRDefault="00000000">
      <w:pPr>
        <w:pStyle w:val="Balk2"/>
        <w:numPr>
          <w:ilvl w:val="1"/>
          <w:numId w:val="2"/>
        </w:numPr>
        <w:tabs>
          <w:tab w:val="left" w:pos="948"/>
          <w:tab w:val="left" w:pos="949"/>
          <w:tab w:val="left" w:pos="10737"/>
        </w:tabs>
        <w:spacing w:before="130"/>
      </w:pP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0786791A" w14:textId="77777777" w:rsidR="002B6B85" w:rsidRDefault="002B6B85">
      <w:pPr>
        <w:pStyle w:val="GvdeMetni"/>
        <w:spacing w:before="9"/>
        <w:ind w:left="0"/>
        <w:rPr>
          <w:b/>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8"/>
      </w:tblGrid>
      <w:tr w:rsidR="002B6B85" w14:paraId="5F5DB523" w14:textId="77777777">
        <w:trPr>
          <w:trHeight w:val="225"/>
        </w:trPr>
        <w:tc>
          <w:tcPr>
            <w:tcW w:w="10485" w:type="dxa"/>
            <w:gridSpan w:val="2"/>
            <w:shd w:val="clear" w:color="auto" w:fill="C5D9F0"/>
          </w:tcPr>
          <w:p w14:paraId="4CE09916" w14:textId="3D9EA66D" w:rsidR="002B6B85" w:rsidRDefault="00000000">
            <w:pPr>
              <w:pStyle w:val="TableParagraph"/>
              <w:spacing w:before="15"/>
              <w:rPr>
                <w:b/>
                <w:sz w:val="16"/>
              </w:rPr>
            </w:pPr>
            <w:r>
              <w:rPr>
                <w:b/>
                <w:sz w:val="16"/>
              </w:rPr>
              <w:t>TIRE REPAIR KIT</w:t>
            </w:r>
          </w:p>
        </w:tc>
      </w:tr>
      <w:tr w:rsidR="002B6B85" w14:paraId="6BDF7A59" w14:textId="77777777">
        <w:trPr>
          <w:trHeight w:val="246"/>
        </w:trPr>
        <w:tc>
          <w:tcPr>
            <w:tcW w:w="3447" w:type="dxa"/>
          </w:tcPr>
          <w:p w14:paraId="28FAD8E2" w14:textId="77777777" w:rsidR="002B6B85" w:rsidRDefault="00000000">
            <w:pPr>
              <w:pStyle w:val="TableParagraph"/>
              <w:spacing w:before="15"/>
              <w:rPr>
                <w:sz w:val="16"/>
              </w:rPr>
            </w:pPr>
            <w:proofErr w:type="spellStart"/>
            <w:r>
              <w:rPr>
                <w:sz w:val="16"/>
              </w:rPr>
              <w:t>Bioaccumulative</w:t>
            </w:r>
            <w:proofErr w:type="spellEnd"/>
            <w:r>
              <w:rPr>
                <w:sz w:val="16"/>
              </w:rPr>
              <w:t xml:space="preserve"> potential</w:t>
            </w:r>
          </w:p>
        </w:tc>
        <w:tc>
          <w:tcPr>
            <w:tcW w:w="7038" w:type="dxa"/>
          </w:tcPr>
          <w:p w14:paraId="3A5F0F6C" w14:textId="77777777" w:rsidR="002B6B85" w:rsidRDefault="00000000">
            <w:pPr>
              <w:pStyle w:val="TableParagraph"/>
              <w:spacing w:before="15"/>
              <w:ind w:left="108"/>
              <w:rPr>
                <w:sz w:val="16"/>
              </w:rPr>
            </w:pPr>
            <w:r>
              <w:rPr>
                <w:sz w:val="16"/>
              </w:rPr>
              <w:t>No additional information available</w:t>
            </w:r>
          </w:p>
        </w:tc>
      </w:tr>
    </w:tbl>
    <w:p w14:paraId="7765998C" w14:textId="77777777" w:rsidR="002B6B85" w:rsidRDefault="00000000">
      <w:pPr>
        <w:pStyle w:val="ListeParagraf"/>
        <w:numPr>
          <w:ilvl w:val="1"/>
          <w:numId w:val="2"/>
        </w:numPr>
        <w:tabs>
          <w:tab w:val="left" w:pos="948"/>
          <w:tab w:val="left" w:pos="949"/>
          <w:tab w:val="left" w:pos="10737"/>
        </w:tabs>
        <w:spacing w:before="110"/>
        <w:rPr>
          <w:b/>
          <w:sz w:val="16"/>
        </w:rPr>
      </w:pPr>
      <w:r>
        <w:rPr>
          <w:b/>
          <w:color w:val="006FC0"/>
          <w:sz w:val="16"/>
          <w:shd w:val="clear" w:color="auto" w:fill="C5D9F0"/>
        </w:rPr>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0FC07B62" w14:textId="77777777" w:rsidR="002B6B85" w:rsidRDefault="002B6B85">
      <w:pPr>
        <w:pStyle w:val="GvdeMetni"/>
        <w:spacing w:before="7"/>
        <w:ind w:left="0"/>
        <w:rPr>
          <w:b/>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8"/>
      </w:tblGrid>
      <w:tr w:rsidR="002B6B85" w14:paraId="466A2F7C" w14:textId="77777777">
        <w:trPr>
          <w:trHeight w:val="225"/>
        </w:trPr>
        <w:tc>
          <w:tcPr>
            <w:tcW w:w="10485" w:type="dxa"/>
            <w:gridSpan w:val="2"/>
            <w:shd w:val="clear" w:color="auto" w:fill="C5D9F0"/>
          </w:tcPr>
          <w:p w14:paraId="664A2B40" w14:textId="0A637952" w:rsidR="002B6B85" w:rsidRDefault="00000000">
            <w:pPr>
              <w:pStyle w:val="TableParagraph"/>
              <w:spacing w:before="15"/>
              <w:rPr>
                <w:b/>
                <w:sz w:val="16"/>
              </w:rPr>
            </w:pPr>
            <w:r>
              <w:rPr>
                <w:b/>
                <w:sz w:val="16"/>
              </w:rPr>
              <w:t>TIRE REPAIR KIT</w:t>
            </w:r>
          </w:p>
        </w:tc>
      </w:tr>
      <w:tr w:rsidR="002B6B85" w14:paraId="4FADC902" w14:textId="77777777">
        <w:trPr>
          <w:trHeight w:val="292"/>
        </w:trPr>
        <w:tc>
          <w:tcPr>
            <w:tcW w:w="3447" w:type="dxa"/>
          </w:tcPr>
          <w:p w14:paraId="72AC7DD6" w14:textId="77777777" w:rsidR="002B6B85" w:rsidRDefault="00000000">
            <w:pPr>
              <w:pStyle w:val="TableParagraph"/>
              <w:spacing w:before="15"/>
              <w:rPr>
                <w:sz w:val="16"/>
              </w:rPr>
            </w:pPr>
            <w:r>
              <w:rPr>
                <w:sz w:val="16"/>
              </w:rPr>
              <w:t>Mobility in soil</w:t>
            </w:r>
          </w:p>
        </w:tc>
        <w:tc>
          <w:tcPr>
            <w:tcW w:w="7038" w:type="dxa"/>
          </w:tcPr>
          <w:p w14:paraId="5E647A1E" w14:textId="77777777" w:rsidR="002B6B85" w:rsidRDefault="00000000">
            <w:pPr>
              <w:pStyle w:val="TableParagraph"/>
              <w:spacing w:before="15"/>
              <w:ind w:left="108"/>
              <w:rPr>
                <w:sz w:val="16"/>
              </w:rPr>
            </w:pPr>
            <w:r>
              <w:rPr>
                <w:sz w:val="16"/>
              </w:rPr>
              <w:t>No additional information available</w:t>
            </w:r>
          </w:p>
        </w:tc>
      </w:tr>
    </w:tbl>
    <w:p w14:paraId="59053215" w14:textId="77777777" w:rsidR="002B6B85" w:rsidRDefault="00000000">
      <w:pPr>
        <w:pStyle w:val="ListeParagraf"/>
        <w:numPr>
          <w:ilvl w:val="1"/>
          <w:numId w:val="2"/>
        </w:numPr>
        <w:tabs>
          <w:tab w:val="left" w:pos="948"/>
          <w:tab w:val="left" w:pos="949"/>
          <w:tab w:val="left" w:pos="10737"/>
        </w:tabs>
        <w:spacing w:before="109"/>
        <w:rPr>
          <w:b/>
          <w:sz w:val="16"/>
        </w:rPr>
      </w:pPr>
      <w:r>
        <w:rPr>
          <w:b/>
          <w:color w:val="006FC0"/>
          <w:sz w:val="16"/>
          <w:shd w:val="clear" w:color="auto" w:fill="C5D9F0"/>
        </w:rPr>
        <w:t xml:space="preserve">Results of PBT and </w:t>
      </w:r>
      <w:proofErr w:type="spellStart"/>
      <w:r>
        <w:rPr>
          <w:b/>
          <w:color w:val="006FC0"/>
          <w:sz w:val="16"/>
          <w:shd w:val="clear" w:color="auto" w:fill="C5D9F0"/>
        </w:rPr>
        <w:t>vPvB</w:t>
      </w:r>
      <w:proofErr w:type="spellEnd"/>
      <w:r>
        <w:rPr>
          <w:b/>
          <w:color w:val="006FC0"/>
          <w:spacing w:val="-11"/>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375F4019" w14:textId="77777777" w:rsidR="002B6B85" w:rsidRDefault="00000000">
      <w:pPr>
        <w:pStyle w:val="GvdeMetni"/>
        <w:spacing w:before="64"/>
        <w:ind w:left="240"/>
      </w:pPr>
      <w:r>
        <w:t>No additional information available</w:t>
      </w:r>
    </w:p>
    <w:p w14:paraId="5C2ACB35" w14:textId="77777777" w:rsidR="002B6B85" w:rsidRDefault="00000000">
      <w:pPr>
        <w:pStyle w:val="Balk2"/>
        <w:numPr>
          <w:ilvl w:val="1"/>
          <w:numId w:val="2"/>
        </w:numPr>
        <w:tabs>
          <w:tab w:val="left" w:pos="948"/>
          <w:tab w:val="left" w:pos="949"/>
          <w:tab w:val="left" w:pos="10737"/>
        </w:tabs>
        <w:spacing w:before="58"/>
      </w:pPr>
      <w:r>
        <w:rPr>
          <w:color w:val="006FC0"/>
          <w:shd w:val="clear" w:color="auto" w:fill="C5D9F0"/>
        </w:rPr>
        <w:t>Other adverse</w:t>
      </w:r>
      <w:r>
        <w:rPr>
          <w:color w:val="006FC0"/>
          <w:spacing w:val="-6"/>
          <w:shd w:val="clear" w:color="auto" w:fill="C5D9F0"/>
        </w:rPr>
        <w:t xml:space="preserve"> </w:t>
      </w:r>
      <w:r>
        <w:rPr>
          <w:color w:val="006FC0"/>
          <w:shd w:val="clear" w:color="auto" w:fill="C5D9F0"/>
        </w:rPr>
        <w:t>effects</w:t>
      </w:r>
      <w:r>
        <w:rPr>
          <w:color w:val="006FC0"/>
          <w:shd w:val="clear" w:color="auto" w:fill="C5D9F0"/>
        </w:rPr>
        <w:tab/>
      </w:r>
    </w:p>
    <w:p w14:paraId="70C29F12" w14:textId="77777777" w:rsidR="002B6B85" w:rsidRDefault="00000000">
      <w:pPr>
        <w:pStyle w:val="GvdeMetni"/>
        <w:tabs>
          <w:tab w:val="left" w:pos="3785"/>
        </w:tabs>
        <w:spacing w:before="61"/>
      </w:pPr>
      <w:r>
        <w:t>Ozone</w:t>
      </w:r>
      <w:r>
        <w:tab/>
        <w:t>: Not</w:t>
      </w:r>
      <w:r>
        <w:rPr>
          <w:spacing w:val="-20"/>
        </w:rPr>
        <w:t xml:space="preserve"> </w:t>
      </w:r>
      <w:r>
        <w:t>classified</w:t>
      </w:r>
    </w:p>
    <w:p w14:paraId="755D682D" w14:textId="77777777" w:rsidR="002B6B85" w:rsidRDefault="00000000">
      <w:pPr>
        <w:pStyle w:val="GvdeMetni"/>
        <w:tabs>
          <w:tab w:val="left" w:pos="3785"/>
        </w:tabs>
        <w:spacing w:before="61"/>
      </w:pPr>
      <w:r>
        <w:t>Other</w:t>
      </w:r>
      <w:r>
        <w:rPr>
          <w:spacing w:val="-3"/>
        </w:rPr>
        <w:t xml:space="preserve"> </w:t>
      </w:r>
      <w:r>
        <w:t>adverse</w:t>
      </w:r>
      <w:r>
        <w:rPr>
          <w:spacing w:val="-2"/>
        </w:rPr>
        <w:t xml:space="preserve"> </w:t>
      </w:r>
      <w:r>
        <w:t>effects</w:t>
      </w:r>
      <w:r>
        <w:tab/>
        <w:t>: No additional information</w:t>
      </w:r>
      <w:r>
        <w:rPr>
          <w:spacing w:val="-19"/>
        </w:rPr>
        <w:t xml:space="preserve"> </w:t>
      </w:r>
      <w:r>
        <w:t>available</w:t>
      </w:r>
    </w:p>
    <w:p w14:paraId="1B728341" w14:textId="77777777" w:rsidR="002B6B85" w:rsidRDefault="002B6B85">
      <w:pPr>
        <w:pStyle w:val="GvdeMetni"/>
        <w:spacing w:before="2"/>
        <w:ind w:left="0"/>
      </w:pPr>
    </w:p>
    <w:p w14:paraId="132226AA" w14:textId="77777777" w:rsidR="002B6B85" w:rsidRDefault="00000000">
      <w:pPr>
        <w:pStyle w:val="Balk1"/>
        <w:tabs>
          <w:tab w:val="left" w:pos="10737"/>
        </w:tabs>
        <w:ind w:left="211"/>
      </w:pPr>
      <w:r>
        <w:rPr>
          <w:color w:val="FFFFFF"/>
          <w:spacing w:val="-27"/>
          <w:w w:val="99"/>
          <w:shd w:val="clear" w:color="auto" w:fill="006FC0"/>
        </w:rPr>
        <w:t xml:space="preserve"> </w:t>
      </w:r>
      <w:r>
        <w:rPr>
          <w:color w:val="FFFFFF"/>
          <w:shd w:val="clear" w:color="auto" w:fill="006FC0"/>
        </w:rPr>
        <w:t>SECTION 13: Disposal</w:t>
      </w:r>
      <w:r>
        <w:rPr>
          <w:color w:val="FFFFFF"/>
          <w:spacing w:val="-11"/>
          <w:shd w:val="clear" w:color="auto" w:fill="006FC0"/>
        </w:rPr>
        <w:t xml:space="preserve"> </w:t>
      </w:r>
      <w:r>
        <w:rPr>
          <w:color w:val="FFFFFF"/>
          <w:shd w:val="clear" w:color="auto" w:fill="006FC0"/>
        </w:rPr>
        <w:t>considerations</w:t>
      </w:r>
      <w:r>
        <w:rPr>
          <w:color w:val="FFFFFF"/>
          <w:shd w:val="clear" w:color="auto" w:fill="006FC0"/>
        </w:rPr>
        <w:tab/>
      </w:r>
    </w:p>
    <w:p w14:paraId="2031F744" w14:textId="77777777" w:rsidR="002B6B85" w:rsidRDefault="00000000">
      <w:pPr>
        <w:pStyle w:val="Balk2"/>
        <w:tabs>
          <w:tab w:val="left" w:pos="948"/>
          <w:tab w:val="left" w:pos="10737"/>
        </w:tabs>
        <w:spacing w:before="69"/>
        <w:ind w:left="211"/>
      </w:pPr>
      <w:r>
        <w:rPr>
          <w:color w:val="006FC0"/>
          <w:shd w:val="clear" w:color="auto" w:fill="C5D9F0"/>
        </w:rPr>
        <w:t>13.1.</w:t>
      </w:r>
      <w:r>
        <w:rPr>
          <w:color w:val="006FC0"/>
          <w:shd w:val="clear" w:color="auto" w:fill="C5D9F0"/>
        </w:rPr>
        <w:tab/>
        <w:t>Waste treatment</w:t>
      </w:r>
      <w:r>
        <w:rPr>
          <w:color w:val="006FC0"/>
          <w:spacing w:val="-5"/>
          <w:shd w:val="clear" w:color="auto" w:fill="C5D9F0"/>
        </w:rPr>
        <w:t xml:space="preserve"> </w:t>
      </w:r>
      <w:r>
        <w:rPr>
          <w:color w:val="006FC0"/>
          <w:shd w:val="clear" w:color="auto" w:fill="C5D9F0"/>
        </w:rPr>
        <w:t>methods</w:t>
      </w:r>
      <w:r>
        <w:rPr>
          <w:color w:val="006FC0"/>
          <w:shd w:val="clear" w:color="auto" w:fill="C5D9F0"/>
        </w:rPr>
        <w:tab/>
      </w:r>
    </w:p>
    <w:p w14:paraId="37E7A553" w14:textId="77777777" w:rsidR="002B6B85" w:rsidRDefault="00000000">
      <w:pPr>
        <w:pStyle w:val="GvdeMetni"/>
        <w:tabs>
          <w:tab w:val="left" w:pos="3785"/>
        </w:tabs>
        <w:spacing w:before="64"/>
      </w:pPr>
      <w:r>
        <w:t>Waste</w:t>
      </w:r>
      <w:r>
        <w:rPr>
          <w:spacing w:val="-4"/>
        </w:rPr>
        <w:t xml:space="preserve"> </w:t>
      </w:r>
      <w:r>
        <w:t>treatment</w:t>
      </w:r>
      <w:r>
        <w:rPr>
          <w:spacing w:val="-2"/>
        </w:rPr>
        <w:t xml:space="preserve"> </w:t>
      </w:r>
      <w:r>
        <w:t>methods</w:t>
      </w:r>
      <w:r>
        <w:tab/>
        <w:t>: Dispose of contents/container in accordance with licensed collector’s sorting</w:t>
      </w:r>
      <w:r>
        <w:rPr>
          <w:spacing w:val="5"/>
        </w:rPr>
        <w:t xml:space="preserve"> </w:t>
      </w:r>
      <w:r>
        <w:t>instructions.</w:t>
      </w:r>
    </w:p>
    <w:p w14:paraId="4CBE2EC7" w14:textId="77777777" w:rsidR="002B6B85" w:rsidRDefault="002B6B85">
      <w:pPr>
        <w:pStyle w:val="GvdeMetni"/>
        <w:spacing w:before="4"/>
        <w:ind w:left="0"/>
        <w:rPr>
          <w:sz w:val="15"/>
        </w:rPr>
      </w:pPr>
    </w:p>
    <w:p w14:paraId="37156907" w14:textId="77777777" w:rsidR="002B6B85" w:rsidRDefault="00000000">
      <w:pPr>
        <w:pStyle w:val="Balk1"/>
        <w:tabs>
          <w:tab w:val="left" w:pos="10737"/>
        </w:tabs>
        <w:ind w:left="211"/>
      </w:pPr>
      <w:r>
        <w:rPr>
          <w:color w:val="FFFFFF"/>
          <w:spacing w:val="-27"/>
          <w:w w:val="99"/>
          <w:shd w:val="clear" w:color="auto" w:fill="006FC0"/>
        </w:rPr>
        <w:t xml:space="preserve"> </w:t>
      </w:r>
      <w:r>
        <w:rPr>
          <w:color w:val="FFFFFF"/>
          <w:shd w:val="clear" w:color="auto" w:fill="006FC0"/>
        </w:rPr>
        <w:t>SECTION 14: Transport</w:t>
      </w:r>
      <w:r>
        <w:rPr>
          <w:color w:val="FFFFFF"/>
          <w:spacing w:val="-13"/>
          <w:shd w:val="clear" w:color="auto" w:fill="006FC0"/>
        </w:rPr>
        <w:t xml:space="preserve"> </w:t>
      </w:r>
      <w:r>
        <w:rPr>
          <w:color w:val="FFFFFF"/>
          <w:shd w:val="clear" w:color="auto" w:fill="006FC0"/>
        </w:rPr>
        <w:t>information</w:t>
      </w:r>
      <w:r>
        <w:rPr>
          <w:color w:val="FFFFFF"/>
          <w:shd w:val="clear" w:color="auto" w:fill="006FC0"/>
        </w:rPr>
        <w:tab/>
      </w:r>
    </w:p>
    <w:p w14:paraId="4B6AF820" w14:textId="77777777" w:rsidR="002B6B85" w:rsidRDefault="00000000">
      <w:pPr>
        <w:pStyle w:val="GvdeMetni"/>
        <w:spacing w:before="72" w:after="14"/>
        <w:ind w:left="240"/>
      </w:pPr>
      <w:r>
        <w:t>In accordance with ADR / RID / IMDG / IATA / ADN</w:t>
      </w:r>
    </w:p>
    <w:tbl>
      <w:tblPr>
        <w:tblStyle w:val="TableNormal"/>
        <w:tblW w:w="0" w:type="auto"/>
        <w:tblInd w:w="23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40"/>
        <w:gridCol w:w="1457"/>
        <w:gridCol w:w="2095"/>
        <w:gridCol w:w="2097"/>
        <w:gridCol w:w="2097"/>
        <w:gridCol w:w="2097"/>
      </w:tblGrid>
      <w:tr w:rsidR="002B6B85" w14:paraId="749BDD1E" w14:textId="77777777">
        <w:trPr>
          <w:trHeight w:val="263"/>
        </w:trPr>
        <w:tc>
          <w:tcPr>
            <w:tcW w:w="2097" w:type="dxa"/>
            <w:gridSpan w:val="2"/>
            <w:tcBorders>
              <w:top w:val="nil"/>
              <w:left w:val="nil"/>
              <w:bottom w:val="nil"/>
              <w:right w:val="nil"/>
            </w:tcBorders>
            <w:shd w:val="clear" w:color="auto" w:fill="006FC0"/>
          </w:tcPr>
          <w:p w14:paraId="61BDC182" w14:textId="77777777" w:rsidR="002B6B85" w:rsidRDefault="00000000">
            <w:pPr>
              <w:pStyle w:val="TableParagraph"/>
              <w:spacing w:line="227" w:lineRule="exact"/>
              <w:ind w:left="112"/>
              <w:rPr>
                <w:b/>
                <w:sz w:val="20"/>
              </w:rPr>
            </w:pPr>
            <w:r>
              <w:rPr>
                <w:b/>
                <w:color w:val="FFFFFF"/>
                <w:sz w:val="20"/>
              </w:rPr>
              <w:t>ADR</w:t>
            </w:r>
          </w:p>
        </w:tc>
        <w:tc>
          <w:tcPr>
            <w:tcW w:w="2095" w:type="dxa"/>
            <w:tcBorders>
              <w:top w:val="nil"/>
              <w:left w:val="nil"/>
              <w:bottom w:val="nil"/>
              <w:right w:val="nil"/>
            </w:tcBorders>
            <w:shd w:val="clear" w:color="auto" w:fill="006FC0"/>
          </w:tcPr>
          <w:p w14:paraId="47B588EB" w14:textId="77777777" w:rsidR="002B6B85" w:rsidRDefault="00000000">
            <w:pPr>
              <w:pStyle w:val="TableParagraph"/>
              <w:spacing w:line="227" w:lineRule="exact"/>
              <w:ind w:left="113"/>
              <w:rPr>
                <w:b/>
                <w:sz w:val="20"/>
              </w:rPr>
            </w:pPr>
            <w:r>
              <w:rPr>
                <w:b/>
                <w:color w:val="FFFFFF"/>
                <w:sz w:val="20"/>
              </w:rPr>
              <w:t>IMDG</w:t>
            </w:r>
          </w:p>
        </w:tc>
        <w:tc>
          <w:tcPr>
            <w:tcW w:w="2097" w:type="dxa"/>
            <w:tcBorders>
              <w:top w:val="nil"/>
              <w:left w:val="nil"/>
              <w:bottom w:val="nil"/>
              <w:right w:val="nil"/>
            </w:tcBorders>
            <w:shd w:val="clear" w:color="auto" w:fill="006FC0"/>
          </w:tcPr>
          <w:p w14:paraId="1A528068" w14:textId="77777777" w:rsidR="002B6B85" w:rsidRDefault="00000000">
            <w:pPr>
              <w:pStyle w:val="TableParagraph"/>
              <w:spacing w:line="227" w:lineRule="exact"/>
              <w:ind w:left="114"/>
              <w:rPr>
                <w:b/>
                <w:sz w:val="20"/>
              </w:rPr>
            </w:pPr>
            <w:r>
              <w:rPr>
                <w:b/>
                <w:color w:val="FFFFFF"/>
                <w:sz w:val="20"/>
              </w:rPr>
              <w:t>IATA</w:t>
            </w:r>
          </w:p>
        </w:tc>
        <w:tc>
          <w:tcPr>
            <w:tcW w:w="2097" w:type="dxa"/>
            <w:tcBorders>
              <w:top w:val="nil"/>
              <w:left w:val="nil"/>
              <w:bottom w:val="nil"/>
              <w:right w:val="nil"/>
            </w:tcBorders>
            <w:shd w:val="clear" w:color="auto" w:fill="006FC0"/>
          </w:tcPr>
          <w:p w14:paraId="6A14D1DF" w14:textId="77777777" w:rsidR="002B6B85" w:rsidRDefault="00000000">
            <w:pPr>
              <w:pStyle w:val="TableParagraph"/>
              <w:spacing w:line="227" w:lineRule="exact"/>
              <w:ind w:left="115"/>
              <w:rPr>
                <w:b/>
                <w:sz w:val="20"/>
              </w:rPr>
            </w:pPr>
            <w:r>
              <w:rPr>
                <w:b/>
                <w:color w:val="FFFFFF"/>
                <w:sz w:val="20"/>
              </w:rPr>
              <w:t>ADN</w:t>
            </w:r>
          </w:p>
        </w:tc>
        <w:tc>
          <w:tcPr>
            <w:tcW w:w="2097" w:type="dxa"/>
            <w:tcBorders>
              <w:top w:val="nil"/>
              <w:left w:val="nil"/>
              <w:bottom w:val="nil"/>
              <w:right w:val="nil"/>
            </w:tcBorders>
            <w:shd w:val="clear" w:color="auto" w:fill="006FC0"/>
          </w:tcPr>
          <w:p w14:paraId="3BC44BC7" w14:textId="77777777" w:rsidR="002B6B85" w:rsidRDefault="00000000">
            <w:pPr>
              <w:pStyle w:val="TableParagraph"/>
              <w:spacing w:line="227" w:lineRule="exact"/>
              <w:ind w:left="116"/>
              <w:rPr>
                <w:b/>
                <w:sz w:val="20"/>
              </w:rPr>
            </w:pPr>
            <w:r>
              <w:rPr>
                <w:b/>
                <w:color w:val="FFFFFF"/>
                <w:sz w:val="20"/>
              </w:rPr>
              <w:t>RID</w:t>
            </w:r>
          </w:p>
        </w:tc>
      </w:tr>
      <w:tr w:rsidR="002B6B85" w14:paraId="1D3B190E" w14:textId="77777777">
        <w:trPr>
          <w:trHeight w:val="184"/>
        </w:trPr>
        <w:tc>
          <w:tcPr>
            <w:tcW w:w="640" w:type="dxa"/>
            <w:tcBorders>
              <w:right w:val="nil"/>
            </w:tcBorders>
            <w:shd w:val="clear" w:color="auto" w:fill="C5D9F0"/>
          </w:tcPr>
          <w:p w14:paraId="1A7EC136" w14:textId="77777777" w:rsidR="002B6B85" w:rsidRDefault="00000000">
            <w:pPr>
              <w:pStyle w:val="TableParagraph"/>
              <w:spacing w:line="164" w:lineRule="exact"/>
              <w:rPr>
                <w:b/>
                <w:sz w:val="16"/>
              </w:rPr>
            </w:pPr>
            <w:r>
              <w:rPr>
                <w:b/>
                <w:color w:val="006FC0"/>
                <w:sz w:val="16"/>
              </w:rPr>
              <w:t>14.1.</w:t>
            </w:r>
          </w:p>
        </w:tc>
        <w:tc>
          <w:tcPr>
            <w:tcW w:w="3552" w:type="dxa"/>
            <w:gridSpan w:val="2"/>
            <w:tcBorders>
              <w:left w:val="nil"/>
              <w:right w:val="nil"/>
            </w:tcBorders>
            <w:shd w:val="clear" w:color="auto" w:fill="C5D9F0"/>
          </w:tcPr>
          <w:p w14:paraId="0BC6EB18" w14:textId="77777777" w:rsidR="002B6B85" w:rsidRDefault="00000000">
            <w:pPr>
              <w:pStyle w:val="TableParagraph"/>
              <w:spacing w:line="164" w:lineRule="exact"/>
              <w:ind w:left="181"/>
              <w:rPr>
                <w:b/>
                <w:sz w:val="16"/>
              </w:rPr>
            </w:pPr>
            <w:r>
              <w:rPr>
                <w:b/>
                <w:color w:val="006FC0"/>
                <w:sz w:val="16"/>
              </w:rPr>
              <w:t>UN number</w:t>
            </w:r>
          </w:p>
        </w:tc>
        <w:tc>
          <w:tcPr>
            <w:tcW w:w="2097" w:type="dxa"/>
            <w:tcBorders>
              <w:left w:val="nil"/>
              <w:right w:val="nil"/>
            </w:tcBorders>
            <w:shd w:val="clear" w:color="auto" w:fill="C5D9F0"/>
          </w:tcPr>
          <w:p w14:paraId="6935AD37" w14:textId="77777777" w:rsidR="002B6B85" w:rsidRDefault="002B6B85">
            <w:pPr>
              <w:pStyle w:val="TableParagraph"/>
              <w:ind w:left="0"/>
              <w:rPr>
                <w:rFonts w:ascii="Times New Roman"/>
                <w:sz w:val="12"/>
              </w:rPr>
            </w:pPr>
          </w:p>
        </w:tc>
        <w:tc>
          <w:tcPr>
            <w:tcW w:w="2097" w:type="dxa"/>
            <w:tcBorders>
              <w:left w:val="nil"/>
              <w:right w:val="nil"/>
            </w:tcBorders>
            <w:shd w:val="clear" w:color="auto" w:fill="C5D9F0"/>
          </w:tcPr>
          <w:p w14:paraId="4B430B58" w14:textId="77777777" w:rsidR="002B6B85" w:rsidRDefault="002B6B85">
            <w:pPr>
              <w:pStyle w:val="TableParagraph"/>
              <w:ind w:left="0"/>
              <w:rPr>
                <w:rFonts w:ascii="Times New Roman"/>
                <w:sz w:val="12"/>
              </w:rPr>
            </w:pPr>
          </w:p>
        </w:tc>
        <w:tc>
          <w:tcPr>
            <w:tcW w:w="2097" w:type="dxa"/>
            <w:tcBorders>
              <w:left w:val="nil"/>
            </w:tcBorders>
            <w:shd w:val="clear" w:color="auto" w:fill="C5D9F0"/>
          </w:tcPr>
          <w:p w14:paraId="66170C2D" w14:textId="77777777" w:rsidR="002B6B85" w:rsidRDefault="002B6B85">
            <w:pPr>
              <w:pStyle w:val="TableParagraph"/>
              <w:ind w:left="0"/>
              <w:rPr>
                <w:rFonts w:ascii="Times New Roman"/>
                <w:sz w:val="12"/>
              </w:rPr>
            </w:pPr>
          </w:p>
        </w:tc>
      </w:tr>
      <w:tr w:rsidR="002B6B85" w14:paraId="19197D22" w14:textId="77777777">
        <w:trPr>
          <w:trHeight w:val="242"/>
        </w:trPr>
        <w:tc>
          <w:tcPr>
            <w:tcW w:w="2097" w:type="dxa"/>
            <w:gridSpan w:val="2"/>
          </w:tcPr>
          <w:p w14:paraId="7F3CE77A" w14:textId="77777777" w:rsidR="002B6B85" w:rsidRDefault="00000000">
            <w:pPr>
              <w:pStyle w:val="TableParagraph"/>
              <w:spacing w:line="180" w:lineRule="exact"/>
              <w:rPr>
                <w:sz w:val="16"/>
              </w:rPr>
            </w:pPr>
            <w:r>
              <w:rPr>
                <w:sz w:val="16"/>
              </w:rPr>
              <w:t>1950</w:t>
            </w:r>
          </w:p>
        </w:tc>
        <w:tc>
          <w:tcPr>
            <w:tcW w:w="2095" w:type="dxa"/>
          </w:tcPr>
          <w:p w14:paraId="5E8938C4" w14:textId="77777777" w:rsidR="002B6B85" w:rsidRDefault="00000000">
            <w:pPr>
              <w:pStyle w:val="TableParagraph"/>
              <w:spacing w:line="180" w:lineRule="exact"/>
              <w:ind w:left="108"/>
              <w:rPr>
                <w:sz w:val="16"/>
              </w:rPr>
            </w:pPr>
            <w:r>
              <w:rPr>
                <w:sz w:val="16"/>
              </w:rPr>
              <w:t>1950</w:t>
            </w:r>
          </w:p>
        </w:tc>
        <w:tc>
          <w:tcPr>
            <w:tcW w:w="2097" w:type="dxa"/>
          </w:tcPr>
          <w:p w14:paraId="5153A45F" w14:textId="77777777" w:rsidR="002B6B85" w:rsidRDefault="00000000">
            <w:pPr>
              <w:pStyle w:val="TableParagraph"/>
              <w:spacing w:line="180" w:lineRule="exact"/>
              <w:ind w:left="109"/>
              <w:rPr>
                <w:sz w:val="16"/>
              </w:rPr>
            </w:pPr>
            <w:r>
              <w:rPr>
                <w:sz w:val="16"/>
              </w:rPr>
              <w:t>1950</w:t>
            </w:r>
          </w:p>
        </w:tc>
        <w:tc>
          <w:tcPr>
            <w:tcW w:w="2097" w:type="dxa"/>
          </w:tcPr>
          <w:p w14:paraId="10D5C34E" w14:textId="77777777" w:rsidR="002B6B85" w:rsidRDefault="00000000">
            <w:pPr>
              <w:pStyle w:val="TableParagraph"/>
              <w:spacing w:line="180" w:lineRule="exact"/>
              <w:ind w:left="110"/>
              <w:rPr>
                <w:sz w:val="16"/>
              </w:rPr>
            </w:pPr>
            <w:r>
              <w:rPr>
                <w:sz w:val="16"/>
              </w:rPr>
              <w:t>1950</w:t>
            </w:r>
          </w:p>
        </w:tc>
        <w:tc>
          <w:tcPr>
            <w:tcW w:w="2097" w:type="dxa"/>
          </w:tcPr>
          <w:p w14:paraId="73B2454C" w14:textId="77777777" w:rsidR="002B6B85" w:rsidRDefault="00000000">
            <w:pPr>
              <w:pStyle w:val="TableParagraph"/>
              <w:spacing w:line="180" w:lineRule="exact"/>
              <w:ind w:left="111"/>
              <w:rPr>
                <w:sz w:val="16"/>
              </w:rPr>
            </w:pPr>
            <w:r>
              <w:rPr>
                <w:sz w:val="16"/>
              </w:rPr>
              <w:t>1950</w:t>
            </w:r>
          </w:p>
        </w:tc>
      </w:tr>
      <w:tr w:rsidR="002B6B85" w14:paraId="6B8543F2" w14:textId="77777777">
        <w:trPr>
          <w:trHeight w:val="184"/>
        </w:trPr>
        <w:tc>
          <w:tcPr>
            <w:tcW w:w="640" w:type="dxa"/>
            <w:tcBorders>
              <w:right w:val="nil"/>
            </w:tcBorders>
            <w:shd w:val="clear" w:color="auto" w:fill="C5D9F0"/>
          </w:tcPr>
          <w:p w14:paraId="01E23308" w14:textId="77777777" w:rsidR="002B6B85" w:rsidRDefault="00000000">
            <w:pPr>
              <w:pStyle w:val="TableParagraph"/>
              <w:spacing w:line="164" w:lineRule="exact"/>
              <w:rPr>
                <w:b/>
                <w:sz w:val="16"/>
              </w:rPr>
            </w:pPr>
            <w:r>
              <w:rPr>
                <w:b/>
                <w:color w:val="006FC0"/>
                <w:sz w:val="16"/>
              </w:rPr>
              <w:t>14.2.</w:t>
            </w:r>
          </w:p>
        </w:tc>
        <w:tc>
          <w:tcPr>
            <w:tcW w:w="3552" w:type="dxa"/>
            <w:gridSpan w:val="2"/>
            <w:tcBorders>
              <w:left w:val="nil"/>
              <w:right w:val="nil"/>
            </w:tcBorders>
            <w:shd w:val="clear" w:color="auto" w:fill="C5D9F0"/>
          </w:tcPr>
          <w:p w14:paraId="5DCC7DCA" w14:textId="77777777" w:rsidR="002B6B85" w:rsidRDefault="00000000">
            <w:pPr>
              <w:pStyle w:val="TableParagraph"/>
              <w:spacing w:line="164" w:lineRule="exact"/>
              <w:ind w:left="181"/>
              <w:rPr>
                <w:b/>
                <w:sz w:val="16"/>
              </w:rPr>
            </w:pPr>
            <w:r>
              <w:rPr>
                <w:b/>
                <w:color w:val="006FC0"/>
                <w:sz w:val="16"/>
              </w:rPr>
              <w:t>UN proper shipping name</w:t>
            </w:r>
          </w:p>
        </w:tc>
        <w:tc>
          <w:tcPr>
            <w:tcW w:w="2097" w:type="dxa"/>
            <w:tcBorders>
              <w:left w:val="nil"/>
              <w:right w:val="nil"/>
            </w:tcBorders>
            <w:shd w:val="clear" w:color="auto" w:fill="C5D9F0"/>
          </w:tcPr>
          <w:p w14:paraId="09029DF5" w14:textId="77777777" w:rsidR="002B6B85" w:rsidRDefault="002B6B85">
            <w:pPr>
              <w:pStyle w:val="TableParagraph"/>
              <w:ind w:left="0"/>
              <w:rPr>
                <w:rFonts w:ascii="Times New Roman"/>
                <w:sz w:val="12"/>
              </w:rPr>
            </w:pPr>
          </w:p>
        </w:tc>
        <w:tc>
          <w:tcPr>
            <w:tcW w:w="2097" w:type="dxa"/>
            <w:tcBorders>
              <w:left w:val="nil"/>
              <w:right w:val="nil"/>
            </w:tcBorders>
            <w:shd w:val="clear" w:color="auto" w:fill="C5D9F0"/>
          </w:tcPr>
          <w:p w14:paraId="447275E1" w14:textId="77777777" w:rsidR="002B6B85" w:rsidRDefault="002B6B85">
            <w:pPr>
              <w:pStyle w:val="TableParagraph"/>
              <w:ind w:left="0"/>
              <w:rPr>
                <w:rFonts w:ascii="Times New Roman"/>
                <w:sz w:val="12"/>
              </w:rPr>
            </w:pPr>
          </w:p>
        </w:tc>
        <w:tc>
          <w:tcPr>
            <w:tcW w:w="2097" w:type="dxa"/>
            <w:tcBorders>
              <w:left w:val="nil"/>
            </w:tcBorders>
            <w:shd w:val="clear" w:color="auto" w:fill="C5D9F0"/>
          </w:tcPr>
          <w:p w14:paraId="76210337" w14:textId="77777777" w:rsidR="002B6B85" w:rsidRDefault="002B6B85">
            <w:pPr>
              <w:pStyle w:val="TableParagraph"/>
              <w:ind w:left="0"/>
              <w:rPr>
                <w:rFonts w:ascii="Times New Roman"/>
                <w:sz w:val="12"/>
              </w:rPr>
            </w:pPr>
          </w:p>
        </w:tc>
      </w:tr>
      <w:tr w:rsidR="002B6B85" w14:paraId="742850C9" w14:textId="77777777">
        <w:trPr>
          <w:trHeight w:val="611"/>
        </w:trPr>
        <w:tc>
          <w:tcPr>
            <w:tcW w:w="2097" w:type="dxa"/>
            <w:gridSpan w:val="2"/>
          </w:tcPr>
          <w:p w14:paraId="728C9B90" w14:textId="77777777" w:rsidR="002B6B85" w:rsidRDefault="00000000">
            <w:pPr>
              <w:pStyle w:val="TableParagraph"/>
              <w:spacing w:line="180" w:lineRule="exact"/>
              <w:rPr>
                <w:sz w:val="16"/>
              </w:rPr>
            </w:pPr>
            <w:r>
              <w:rPr>
                <w:sz w:val="16"/>
              </w:rPr>
              <w:t>AEROSOLS</w:t>
            </w:r>
          </w:p>
        </w:tc>
        <w:tc>
          <w:tcPr>
            <w:tcW w:w="2095" w:type="dxa"/>
          </w:tcPr>
          <w:p w14:paraId="1738DEDF" w14:textId="77777777" w:rsidR="002B6B85" w:rsidRDefault="00000000">
            <w:pPr>
              <w:pStyle w:val="TableParagraph"/>
              <w:spacing w:line="180" w:lineRule="exact"/>
              <w:ind w:left="108"/>
              <w:rPr>
                <w:sz w:val="16"/>
              </w:rPr>
            </w:pPr>
            <w:r>
              <w:rPr>
                <w:sz w:val="16"/>
              </w:rPr>
              <w:t>AEROSOLS</w:t>
            </w:r>
          </w:p>
        </w:tc>
        <w:tc>
          <w:tcPr>
            <w:tcW w:w="2097" w:type="dxa"/>
          </w:tcPr>
          <w:p w14:paraId="7BCAD8B7" w14:textId="77777777" w:rsidR="002B6B85" w:rsidRDefault="00000000">
            <w:pPr>
              <w:pStyle w:val="TableParagraph"/>
              <w:ind w:left="109" w:right="205"/>
              <w:rPr>
                <w:sz w:val="16"/>
              </w:rPr>
            </w:pPr>
            <w:r>
              <w:rPr>
                <w:sz w:val="16"/>
              </w:rPr>
              <w:t>Aerosols, flammable, containing substances in class 8, packing group iii</w:t>
            </w:r>
          </w:p>
        </w:tc>
        <w:tc>
          <w:tcPr>
            <w:tcW w:w="2097" w:type="dxa"/>
          </w:tcPr>
          <w:p w14:paraId="2FE8DE2A" w14:textId="77777777" w:rsidR="002B6B85" w:rsidRDefault="00000000">
            <w:pPr>
              <w:pStyle w:val="TableParagraph"/>
              <w:spacing w:line="180" w:lineRule="exact"/>
              <w:ind w:left="110"/>
              <w:rPr>
                <w:sz w:val="16"/>
              </w:rPr>
            </w:pPr>
            <w:r>
              <w:rPr>
                <w:sz w:val="16"/>
              </w:rPr>
              <w:t>AEROSOLS</w:t>
            </w:r>
          </w:p>
        </w:tc>
        <w:tc>
          <w:tcPr>
            <w:tcW w:w="2097" w:type="dxa"/>
          </w:tcPr>
          <w:p w14:paraId="139FCA80" w14:textId="77777777" w:rsidR="002B6B85" w:rsidRDefault="00000000">
            <w:pPr>
              <w:pStyle w:val="TableParagraph"/>
              <w:spacing w:line="180" w:lineRule="exact"/>
              <w:ind w:left="111"/>
              <w:rPr>
                <w:sz w:val="16"/>
              </w:rPr>
            </w:pPr>
            <w:r>
              <w:rPr>
                <w:sz w:val="16"/>
              </w:rPr>
              <w:t>AEROSOLS</w:t>
            </w:r>
          </w:p>
        </w:tc>
      </w:tr>
      <w:tr w:rsidR="002B6B85" w14:paraId="0630398C" w14:textId="77777777">
        <w:trPr>
          <w:trHeight w:val="184"/>
        </w:trPr>
        <w:tc>
          <w:tcPr>
            <w:tcW w:w="10483" w:type="dxa"/>
            <w:gridSpan w:val="6"/>
          </w:tcPr>
          <w:p w14:paraId="49B02961" w14:textId="77777777" w:rsidR="002B6B85" w:rsidRDefault="00000000">
            <w:pPr>
              <w:pStyle w:val="TableParagraph"/>
              <w:spacing w:line="164" w:lineRule="exact"/>
              <w:rPr>
                <w:b/>
                <w:sz w:val="16"/>
              </w:rPr>
            </w:pPr>
            <w:r>
              <w:rPr>
                <w:b/>
                <w:color w:val="006FC0"/>
                <w:sz w:val="16"/>
              </w:rPr>
              <w:t>Transport document description</w:t>
            </w:r>
          </w:p>
        </w:tc>
      </w:tr>
      <w:tr w:rsidR="002B6B85" w14:paraId="2B658272" w14:textId="77777777">
        <w:trPr>
          <w:trHeight w:val="1041"/>
        </w:trPr>
        <w:tc>
          <w:tcPr>
            <w:tcW w:w="2097" w:type="dxa"/>
            <w:gridSpan w:val="2"/>
          </w:tcPr>
          <w:p w14:paraId="031C5208" w14:textId="77777777" w:rsidR="002B6B85" w:rsidRDefault="00000000">
            <w:pPr>
              <w:pStyle w:val="TableParagraph"/>
              <w:spacing w:line="180" w:lineRule="exact"/>
              <w:rPr>
                <w:sz w:val="16"/>
              </w:rPr>
            </w:pPr>
            <w:r>
              <w:rPr>
                <w:sz w:val="16"/>
              </w:rPr>
              <w:t>UN 1950 AEROSOLS, 2.1</w:t>
            </w:r>
          </w:p>
          <w:p w14:paraId="7083A9C9" w14:textId="77777777" w:rsidR="002B6B85" w:rsidRDefault="00000000">
            <w:pPr>
              <w:pStyle w:val="TableParagraph"/>
              <w:spacing w:before="1"/>
              <w:rPr>
                <w:sz w:val="16"/>
              </w:rPr>
            </w:pPr>
            <w:r>
              <w:rPr>
                <w:sz w:val="16"/>
              </w:rPr>
              <w:t>(8), (D)</w:t>
            </w:r>
          </w:p>
        </w:tc>
        <w:tc>
          <w:tcPr>
            <w:tcW w:w="2095" w:type="dxa"/>
          </w:tcPr>
          <w:p w14:paraId="06157CA9" w14:textId="77777777" w:rsidR="002B6B85" w:rsidRDefault="00000000">
            <w:pPr>
              <w:pStyle w:val="TableParagraph"/>
              <w:spacing w:line="180" w:lineRule="exact"/>
              <w:ind w:left="108"/>
              <w:rPr>
                <w:sz w:val="16"/>
              </w:rPr>
            </w:pPr>
            <w:r>
              <w:rPr>
                <w:sz w:val="16"/>
              </w:rPr>
              <w:t>UN 1950 AEROSOLS, 2.1</w:t>
            </w:r>
          </w:p>
          <w:p w14:paraId="015C1486" w14:textId="77777777" w:rsidR="002B6B85" w:rsidRDefault="00000000">
            <w:pPr>
              <w:pStyle w:val="TableParagraph"/>
              <w:spacing w:before="1"/>
              <w:ind w:left="108"/>
              <w:rPr>
                <w:sz w:val="16"/>
              </w:rPr>
            </w:pPr>
            <w:r>
              <w:rPr>
                <w:sz w:val="16"/>
              </w:rPr>
              <w:t>(8)</w:t>
            </w:r>
          </w:p>
        </w:tc>
        <w:tc>
          <w:tcPr>
            <w:tcW w:w="2097" w:type="dxa"/>
          </w:tcPr>
          <w:p w14:paraId="448C03D7" w14:textId="77777777" w:rsidR="002B6B85" w:rsidRDefault="00000000">
            <w:pPr>
              <w:pStyle w:val="TableParagraph"/>
              <w:ind w:left="109" w:right="392"/>
              <w:rPr>
                <w:sz w:val="16"/>
              </w:rPr>
            </w:pPr>
            <w:r>
              <w:rPr>
                <w:sz w:val="16"/>
              </w:rPr>
              <w:t>UN 1950 Aerosols, flammable, containing substances in class 8, packing group iii, 2.1</w:t>
            </w:r>
          </w:p>
        </w:tc>
        <w:tc>
          <w:tcPr>
            <w:tcW w:w="2097" w:type="dxa"/>
          </w:tcPr>
          <w:p w14:paraId="4A7C1A8F" w14:textId="77777777" w:rsidR="002B6B85" w:rsidRDefault="00000000">
            <w:pPr>
              <w:pStyle w:val="TableParagraph"/>
              <w:spacing w:line="180" w:lineRule="exact"/>
              <w:ind w:left="110"/>
              <w:rPr>
                <w:sz w:val="16"/>
              </w:rPr>
            </w:pPr>
            <w:r>
              <w:rPr>
                <w:sz w:val="16"/>
              </w:rPr>
              <w:t>UN 1950 AEROSOLS, 2.1</w:t>
            </w:r>
          </w:p>
          <w:p w14:paraId="1613C1E2" w14:textId="77777777" w:rsidR="002B6B85" w:rsidRDefault="00000000">
            <w:pPr>
              <w:pStyle w:val="TableParagraph"/>
              <w:spacing w:before="1"/>
              <w:ind w:left="110"/>
              <w:rPr>
                <w:sz w:val="16"/>
              </w:rPr>
            </w:pPr>
            <w:r>
              <w:rPr>
                <w:sz w:val="16"/>
              </w:rPr>
              <w:t>(8)</w:t>
            </w:r>
          </w:p>
        </w:tc>
        <w:tc>
          <w:tcPr>
            <w:tcW w:w="2097" w:type="dxa"/>
          </w:tcPr>
          <w:p w14:paraId="0F01BE17" w14:textId="77777777" w:rsidR="002B6B85" w:rsidRDefault="00000000">
            <w:pPr>
              <w:pStyle w:val="TableParagraph"/>
              <w:spacing w:line="180" w:lineRule="exact"/>
              <w:ind w:left="111"/>
              <w:rPr>
                <w:sz w:val="16"/>
              </w:rPr>
            </w:pPr>
            <w:r>
              <w:rPr>
                <w:sz w:val="16"/>
              </w:rPr>
              <w:t>UN 1950 AEROSOLS, 2.1</w:t>
            </w:r>
          </w:p>
          <w:p w14:paraId="50E63AAB" w14:textId="77777777" w:rsidR="002B6B85" w:rsidRDefault="00000000">
            <w:pPr>
              <w:pStyle w:val="TableParagraph"/>
              <w:spacing w:before="1"/>
              <w:ind w:left="111"/>
              <w:rPr>
                <w:sz w:val="16"/>
              </w:rPr>
            </w:pPr>
            <w:r>
              <w:rPr>
                <w:sz w:val="16"/>
              </w:rPr>
              <w:t>(8)</w:t>
            </w:r>
          </w:p>
        </w:tc>
      </w:tr>
      <w:tr w:rsidR="002B6B85" w14:paraId="2090E010" w14:textId="77777777">
        <w:trPr>
          <w:trHeight w:val="184"/>
        </w:trPr>
        <w:tc>
          <w:tcPr>
            <w:tcW w:w="640" w:type="dxa"/>
            <w:tcBorders>
              <w:right w:val="nil"/>
            </w:tcBorders>
            <w:shd w:val="clear" w:color="auto" w:fill="C5D9F0"/>
          </w:tcPr>
          <w:p w14:paraId="704A1E76" w14:textId="77777777" w:rsidR="002B6B85" w:rsidRDefault="00000000">
            <w:pPr>
              <w:pStyle w:val="TableParagraph"/>
              <w:spacing w:line="164" w:lineRule="exact"/>
              <w:rPr>
                <w:b/>
                <w:sz w:val="16"/>
              </w:rPr>
            </w:pPr>
            <w:r>
              <w:rPr>
                <w:b/>
                <w:color w:val="006FC0"/>
                <w:sz w:val="16"/>
              </w:rPr>
              <w:t>14.3.</w:t>
            </w:r>
          </w:p>
        </w:tc>
        <w:tc>
          <w:tcPr>
            <w:tcW w:w="3552" w:type="dxa"/>
            <w:gridSpan w:val="2"/>
            <w:tcBorders>
              <w:left w:val="nil"/>
              <w:right w:val="nil"/>
            </w:tcBorders>
            <w:shd w:val="clear" w:color="auto" w:fill="C5D9F0"/>
          </w:tcPr>
          <w:p w14:paraId="667F86E8" w14:textId="77777777" w:rsidR="002B6B85" w:rsidRDefault="00000000">
            <w:pPr>
              <w:pStyle w:val="TableParagraph"/>
              <w:spacing w:line="164" w:lineRule="exact"/>
              <w:ind w:left="181"/>
              <w:rPr>
                <w:b/>
                <w:sz w:val="16"/>
              </w:rPr>
            </w:pPr>
            <w:r>
              <w:rPr>
                <w:b/>
                <w:color w:val="006FC0"/>
                <w:sz w:val="16"/>
              </w:rPr>
              <w:t>Transport hazard class(es)</w:t>
            </w:r>
          </w:p>
        </w:tc>
        <w:tc>
          <w:tcPr>
            <w:tcW w:w="2097" w:type="dxa"/>
            <w:tcBorders>
              <w:left w:val="nil"/>
              <w:right w:val="nil"/>
            </w:tcBorders>
            <w:shd w:val="clear" w:color="auto" w:fill="C5D9F0"/>
          </w:tcPr>
          <w:p w14:paraId="45675DCE" w14:textId="77777777" w:rsidR="002B6B85" w:rsidRDefault="002B6B85">
            <w:pPr>
              <w:pStyle w:val="TableParagraph"/>
              <w:ind w:left="0"/>
              <w:rPr>
                <w:rFonts w:ascii="Times New Roman"/>
                <w:sz w:val="12"/>
              </w:rPr>
            </w:pPr>
          </w:p>
        </w:tc>
        <w:tc>
          <w:tcPr>
            <w:tcW w:w="2097" w:type="dxa"/>
            <w:tcBorders>
              <w:left w:val="nil"/>
              <w:right w:val="nil"/>
            </w:tcBorders>
            <w:shd w:val="clear" w:color="auto" w:fill="C5D9F0"/>
          </w:tcPr>
          <w:p w14:paraId="2986746A" w14:textId="77777777" w:rsidR="002B6B85" w:rsidRDefault="002B6B85">
            <w:pPr>
              <w:pStyle w:val="TableParagraph"/>
              <w:ind w:left="0"/>
              <w:rPr>
                <w:rFonts w:ascii="Times New Roman"/>
                <w:sz w:val="12"/>
              </w:rPr>
            </w:pPr>
          </w:p>
        </w:tc>
        <w:tc>
          <w:tcPr>
            <w:tcW w:w="2097" w:type="dxa"/>
            <w:tcBorders>
              <w:left w:val="nil"/>
            </w:tcBorders>
            <w:shd w:val="clear" w:color="auto" w:fill="C5D9F0"/>
          </w:tcPr>
          <w:p w14:paraId="262CD269" w14:textId="77777777" w:rsidR="002B6B85" w:rsidRDefault="002B6B85">
            <w:pPr>
              <w:pStyle w:val="TableParagraph"/>
              <w:ind w:left="0"/>
              <w:rPr>
                <w:rFonts w:ascii="Times New Roman"/>
                <w:sz w:val="12"/>
              </w:rPr>
            </w:pPr>
          </w:p>
        </w:tc>
      </w:tr>
      <w:tr w:rsidR="002B6B85" w14:paraId="3F8F086A" w14:textId="77777777">
        <w:trPr>
          <w:trHeight w:val="242"/>
        </w:trPr>
        <w:tc>
          <w:tcPr>
            <w:tcW w:w="2097" w:type="dxa"/>
            <w:gridSpan w:val="2"/>
          </w:tcPr>
          <w:p w14:paraId="70F07816" w14:textId="77777777" w:rsidR="002B6B85" w:rsidRDefault="00000000">
            <w:pPr>
              <w:pStyle w:val="TableParagraph"/>
              <w:spacing w:line="180" w:lineRule="exact"/>
              <w:rPr>
                <w:sz w:val="16"/>
              </w:rPr>
            </w:pPr>
            <w:r>
              <w:rPr>
                <w:sz w:val="16"/>
              </w:rPr>
              <w:t>2.1 (8)</w:t>
            </w:r>
          </w:p>
        </w:tc>
        <w:tc>
          <w:tcPr>
            <w:tcW w:w="2095" w:type="dxa"/>
          </w:tcPr>
          <w:p w14:paraId="543BDF9F" w14:textId="77777777" w:rsidR="002B6B85" w:rsidRDefault="00000000">
            <w:pPr>
              <w:pStyle w:val="TableParagraph"/>
              <w:spacing w:line="180" w:lineRule="exact"/>
              <w:ind w:left="108"/>
              <w:rPr>
                <w:sz w:val="16"/>
              </w:rPr>
            </w:pPr>
            <w:r>
              <w:rPr>
                <w:sz w:val="16"/>
              </w:rPr>
              <w:t>2.1 (8)</w:t>
            </w:r>
          </w:p>
        </w:tc>
        <w:tc>
          <w:tcPr>
            <w:tcW w:w="2097" w:type="dxa"/>
          </w:tcPr>
          <w:p w14:paraId="17FECBE1" w14:textId="77777777" w:rsidR="002B6B85" w:rsidRDefault="00000000">
            <w:pPr>
              <w:pStyle w:val="TableParagraph"/>
              <w:spacing w:line="180" w:lineRule="exact"/>
              <w:ind w:left="109"/>
              <w:rPr>
                <w:sz w:val="16"/>
              </w:rPr>
            </w:pPr>
            <w:r>
              <w:rPr>
                <w:sz w:val="16"/>
              </w:rPr>
              <w:t>2.1 (8)</w:t>
            </w:r>
          </w:p>
        </w:tc>
        <w:tc>
          <w:tcPr>
            <w:tcW w:w="2097" w:type="dxa"/>
          </w:tcPr>
          <w:p w14:paraId="24E0268B" w14:textId="77777777" w:rsidR="002B6B85" w:rsidRDefault="00000000">
            <w:pPr>
              <w:pStyle w:val="TableParagraph"/>
              <w:spacing w:line="180" w:lineRule="exact"/>
              <w:ind w:left="110"/>
              <w:rPr>
                <w:sz w:val="16"/>
              </w:rPr>
            </w:pPr>
            <w:r>
              <w:rPr>
                <w:sz w:val="16"/>
              </w:rPr>
              <w:t>2.1 (8)</w:t>
            </w:r>
          </w:p>
        </w:tc>
        <w:tc>
          <w:tcPr>
            <w:tcW w:w="2097" w:type="dxa"/>
          </w:tcPr>
          <w:p w14:paraId="463377FD" w14:textId="77777777" w:rsidR="002B6B85" w:rsidRDefault="00000000">
            <w:pPr>
              <w:pStyle w:val="TableParagraph"/>
              <w:spacing w:line="180" w:lineRule="exact"/>
              <w:ind w:left="111"/>
              <w:rPr>
                <w:sz w:val="16"/>
              </w:rPr>
            </w:pPr>
            <w:r>
              <w:rPr>
                <w:sz w:val="16"/>
              </w:rPr>
              <w:t>2.1 (8)</w:t>
            </w:r>
          </w:p>
        </w:tc>
      </w:tr>
      <w:tr w:rsidR="002B6B85" w14:paraId="75991D11" w14:textId="77777777">
        <w:trPr>
          <w:trHeight w:val="1841"/>
        </w:trPr>
        <w:tc>
          <w:tcPr>
            <w:tcW w:w="2097" w:type="dxa"/>
            <w:gridSpan w:val="2"/>
          </w:tcPr>
          <w:p w14:paraId="6D42ACBD" w14:textId="77777777" w:rsidR="002B6B85" w:rsidRDefault="00000000">
            <w:pPr>
              <w:pStyle w:val="TableParagraph"/>
              <w:rPr>
                <w:sz w:val="20"/>
              </w:rPr>
            </w:pPr>
            <w:r>
              <w:rPr>
                <w:noProof/>
                <w:sz w:val="20"/>
              </w:rPr>
              <w:drawing>
                <wp:inline distT="0" distB="0" distL="0" distR="0" wp14:anchorId="150ABEDC" wp14:editId="5848CB19">
                  <wp:extent cx="581657" cy="116205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5" cstate="print"/>
                          <a:stretch>
                            <a:fillRect/>
                          </a:stretch>
                        </pic:blipFill>
                        <pic:spPr>
                          <a:xfrm>
                            <a:off x="0" y="0"/>
                            <a:ext cx="581657" cy="1162050"/>
                          </a:xfrm>
                          <a:prstGeom prst="rect">
                            <a:avLst/>
                          </a:prstGeom>
                        </pic:spPr>
                      </pic:pic>
                    </a:graphicData>
                  </a:graphic>
                </wp:inline>
              </w:drawing>
            </w:r>
          </w:p>
        </w:tc>
        <w:tc>
          <w:tcPr>
            <w:tcW w:w="2095" w:type="dxa"/>
          </w:tcPr>
          <w:p w14:paraId="31E9AD85" w14:textId="77777777" w:rsidR="002B6B85" w:rsidRDefault="00000000">
            <w:pPr>
              <w:pStyle w:val="TableParagraph"/>
              <w:ind w:left="108"/>
              <w:rPr>
                <w:sz w:val="20"/>
              </w:rPr>
            </w:pPr>
            <w:r>
              <w:rPr>
                <w:noProof/>
                <w:sz w:val="20"/>
              </w:rPr>
              <w:drawing>
                <wp:inline distT="0" distB="0" distL="0" distR="0" wp14:anchorId="7BA45B5D" wp14:editId="6B520474">
                  <wp:extent cx="581025" cy="116205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6" cstate="print"/>
                          <a:stretch>
                            <a:fillRect/>
                          </a:stretch>
                        </pic:blipFill>
                        <pic:spPr>
                          <a:xfrm>
                            <a:off x="0" y="0"/>
                            <a:ext cx="581025" cy="1162050"/>
                          </a:xfrm>
                          <a:prstGeom prst="rect">
                            <a:avLst/>
                          </a:prstGeom>
                        </pic:spPr>
                      </pic:pic>
                    </a:graphicData>
                  </a:graphic>
                </wp:inline>
              </w:drawing>
            </w:r>
          </w:p>
        </w:tc>
        <w:tc>
          <w:tcPr>
            <w:tcW w:w="2097" w:type="dxa"/>
          </w:tcPr>
          <w:p w14:paraId="6CB29FA8" w14:textId="77777777" w:rsidR="002B6B85" w:rsidRDefault="00000000">
            <w:pPr>
              <w:pStyle w:val="TableParagraph"/>
              <w:ind w:left="108"/>
              <w:rPr>
                <w:sz w:val="20"/>
              </w:rPr>
            </w:pPr>
            <w:r>
              <w:rPr>
                <w:noProof/>
                <w:sz w:val="20"/>
              </w:rPr>
              <w:drawing>
                <wp:inline distT="0" distB="0" distL="0" distR="0" wp14:anchorId="4481D824" wp14:editId="444DBC9D">
                  <wp:extent cx="581025" cy="116205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6" cstate="print"/>
                          <a:stretch>
                            <a:fillRect/>
                          </a:stretch>
                        </pic:blipFill>
                        <pic:spPr>
                          <a:xfrm>
                            <a:off x="0" y="0"/>
                            <a:ext cx="581025" cy="1162050"/>
                          </a:xfrm>
                          <a:prstGeom prst="rect">
                            <a:avLst/>
                          </a:prstGeom>
                        </pic:spPr>
                      </pic:pic>
                    </a:graphicData>
                  </a:graphic>
                </wp:inline>
              </w:drawing>
            </w:r>
          </w:p>
        </w:tc>
        <w:tc>
          <w:tcPr>
            <w:tcW w:w="2097" w:type="dxa"/>
          </w:tcPr>
          <w:p w14:paraId="1BA3CFCB" w14:textId="77777777" w:rsidR="002B6B85" w:rsidRDefault="00000000">
            <w:pPr>
              <w:pStyle w:val="TableParagraph"/>
              <w:ind w:left="109"/>
              <w:rPr>
                <w:sz w:val="20"/>
              </w:rPr>
            </w:pPr>
            <w:r>
              <w:rPr>
                <w:noProof/>
                <w:sz w:val="20"/>
              </w:rPr>
              <w:drawing>
                <wp:inline distT="0" distB="0" distL="0" distR="0" wp14:anchorId="75499D36" wp14:editId="24211A14">
                  <wp:extent cx="581025" cy="1162050"/>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581025" cy="1162050"/>
                          </a:xfrm>
                          <a:prstGeom prst="rect">
                            <a:avLst/>
                          </a:prstGeom>
                        </pic:spPr>
                      </pic:pic>
                    </a:graphicData>
                  </a:graphic>
                </wp:inline>
              </w:drawing>
            </w:r>
          </w:p>
        </w:tc>
        <w:tc>
          <w:tcPr>
            <w:tcW w:w="2097" w:type="dxa"/>
          </w:tcPr>
          <w:p w14:paraId="7667579D" w14:textId="77777777" w:rsidR="002B6B85" w:rsidRDefault="00000000">
            <w:pPr>
              <w:pStyle w:val="TableParagraph"/>
              <w:ind w:left="109"/>
              <w:rPr>
                <w:sz w:val="20"/>
              </w:rPr>
            </w:pPr>
            <w:r>
              <w:rPr>
                <w:noProof/>
                <w:sz w:val="20"/>
              </w:rPr>
              <w:drawing>
                <wp:inline distT="0" distB="0" distL="0" distR="0" wp14:anchorId="24F235AD" wp14:editId="7B020177">
                  <wp:extent cx="581657" cy="116205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7" cstate="print"/>
                          <a:stretch>
                            <a:fillRect/>
                          </a:stretch>
                        </pic:blipFill>
                        <pic:spPr>
                          <a:xfrm>
                            <a:off x="0" y="0"/>
                            <a:ext cx="581657" cy="1162050"/>
                          </a:xfrm>
                          <a:prstGeom prst="rect">
                            <a:avLst/>
                          </a:prstGeom>
                        </pic:spPr>
                      </pic:pic>
                    </a:graphicData>
                  </a:graphic>
                </wp:inline>
              </w:drawing>
            </w:r>
          </w:p>
        </w:tc>
      </w:tr>
      <w:tr w:rsidR="002B6B85" w14:paraId="641F82BA" w14:textId="77777777">
        <w:trPr>
          <w:trHeight w:val="184"/>
        </w:trPr>
        <w:tc>
          <w:tcPr>
            <w:tcW w:w="640" w:type="dxa"/>
            <w:tcBorders>
              <w:right w:val="nil"/>
            </w:tcBorders>
            <w:shd w:val="clear" w:color="auto" w:fill="C5D9F0"/>
          </w:tcPr>
          <w:p w14:paraId="0DFCF8E9" w14:textId="77777777" w:rsidR="002B6B85" w:rsidRDefault="00000000">
            <w:pPr>
              <w:pStyle w:val="TableParagraph"/>
              <w:spacing w:line="164" w:lineRule="exact"/>
              <w:rPr>
                <w:b/>
                <w:sz w:val="16"/>
              </w:rPr>
            </w:pPr>
            <w:r>
              <w:rPr>
                <w:b/>
                <w:color w:val="006FC0"/>
                <w:sz w:val="16"/>
              </w:rPr>
              <w:t>14.4.</w:t>
            </w:r>
          </w:p>
        </w:tc>
        <w:tc>
          <w:tcPr>
            <w:tcW w:w="3552" w:type="dxa"/>
            <w:gridSpan w:val="2"/>
            <w:tcBorders>
              <w:left w:val="nil"/>
              <w:right w:val="nil"/>
            </w:tcBorders>
            <w:shd w:val="clear" w:color="auto" w:fill="C5D9F0"/>
          </w:tcPr>
          <w:p w14:paraId="3CE5AD21" w14:textId="77777777" w:rsidR="002B6B85" w:rsidRDefault="00000000">
            <w:pPr>
              <w:pStyle w:val="TableParagraph"/>
              <w:spacing w:line="164" w:lineRule="exact"/>
              <w:ind w:left="181"/>
              <w:rPr>
                <w:b/>
                <w:sz w:val="16"/>
              </w:rPr>
            </w:pPr>
            <w:r>
              <w:rPr>
                <w:b/>
                <w:color w:val="006FC0"/>
                <w:sz w:val="16"/>
              </w:rPr>
              <w:t>Packing group</w:t>
            </w:r>
          </w:p>
        </w:tc>
        <w:tc>
          <w:tcPr>
            <w:tcW w:w="2097" w:type="dxa"/>
            <w:tcBorders>
              <w:left w:val="nil"/>
              <w:right w:val="nil"/>
            </w:tcBorders>
            <w:shd w:val="clear" w:color="auto" w:fill="C5D9F0"/>
          </w:tcPr>
          <w:p w14:paraId="522FA474" w14:textId="77777777" w:rsidR="002B6B85" w:rsidRDefault="002B6B85">
            <w:pPr>
              <w:pStyle w:val="TableParagraph"/>
              <w:ind w:left="0"/>
              <w:rPr>
                <w:rFonts w:ascii="Times New Roman"/>
                <w:sz w:val="12"/>
              </w:rPr>
            </w:pPr>
          </w:p>
        </w:tc>
        <w:tc>
          <w:tcPr>
            <w:tcW w:w="2097" w:type="dxa"/>
            <w:tcBorders>
              <w:left w:val="nil"/>
              <w:right w:val="nil"/>
            </w:tcBorders>
            <w:shd w:val="clear" w:color="auto" w:fill="C5D9F0"/>
          </w:tcPr>
          <w:p w14:paraId="08C4CB56" w14:textId="77777777" w:rsidR="002B6B85" w:rsidRDefault="002B6B85">
            <w:pPr>
              <w:pStyle w:val="TableParagraph"/>
              <w:ind w:left="0"/>
              <w:rPr>
                <w:rFonts w:ascii="Times New Roman"/>
                <w:sz w:val="12"/>
              </w:rPr>
            </w:pPr>
          </w:p>
        </w:tc>
        <w:tc>
          <w:tcPr>
            <w:tcW w:w="2097" w:type="dxa"/>
            <w:tcBorders>
              <w:left w:val="nil"/>
            </w:tcBorders>
            <w:shd w:val="clear" w:color="auto" w:fill="C5D9F0"/>
          </w:tcPr>
          <w:p w14:paraId="00B969E1" w14:textId="77777777" w:rsidR="002B6B85" w:rsidRDefault="002B6B85">
            <w:pPr>
              <w:pStyle w:val="TableParagraph"/>
              <w:ind w:left="0"/>
              <w:rPr>
                <w:rFonts w:ascii="Times New Roman"/>
                <w:sz w:val="12"/>
              </w:rPr>
            </w:pPr>
          </w:p>
        </w:tc>
      </w:tr>
      <w:tr w:rsidR="002B6B85" w14:paraId="44316945" w14:textId="77777777">
        <w:trPr>
          <w:trHeight w:val="474"/>
        </w:trPr>
        <w:tc>
          <w:tcPr>
            <w:tcW w:w="2097" w:type="dxa"/>
            <w:gridSpan w:val="2"/>
          </w:tcPr>
          <w:p w14:paraId="27E6F6EF" w14:textId="77777777" w:rsidR="002B6B85" w:rsidRDefault="00000000">
            <w:pPr>
              <w:pStyle w:val="TableParagraph"/>
              <w:spacing w:line="180" w:lineRule="exact"/>
              <w:rPr>
                <w:sz w:val="16"/>
              </w:rPr>
            </w:pPr>
            <w:r>
              <w:rPr>
                <w:sz w:val="16"/>
              </w:rPr>
              <w:t>Not applicable</w:t>
            </w:r>
          </w:p>
        </w:tc>
        <w:tc>
          <w:tcPr>
            <w:tcW w:w="2095" w:type="dxa"/>
          </w:tcPr>
          <w:p w14:paraId="629BFA33" w14:textId="77777777" w:rsidR="002B6B85" w:rsidRDefault="00000000">
            <w:pPr>
              <w:pStyle w:val="TableParagraph"/>
              <w:spacing w:line="180" w:lineRule="exact"/>
              <w:ind w:left="108"/>
              <w:rPr>
                <w:sz w:val="16"/>
              </w:rPr>
            </w:pPr>
            <w:r>
              <w:rPr>
                <w:sz w:val="16"/>
              </w:rPr>
              <w:t>Not applicable</w:t>
            </w:r>
          </w:p>
        </w:tc>
        <w:tc>
          <w:tcPr>
            <w:tcW w:w="2097" w:type="dxa"/>
          </w:tcPr>
          <w:p w14:paraId="14DA6C64" w14:textId="77777777" w:rsidR="002B6B85" w:rsidRDefault="00000000">
            <w:pPr>
              <w:pStyle w:val="TableParagraph"/>
              <w:spacing w:line="180" w:lineRule="exact"/>
              <w:ind w:left="109"/>
              <w:rPr>
                <w:sz w:val="16"/>
              </w:rPr>
            </w:pPr>
            <w:r>
              <w:rPr>
                <w:sz w:val="16"/>
              </w:rPr>
              <w:t>Not applicable</w:t>
            </w:r>
          </w:p>
        </w:tc>
        <w:tc>
          <w:tcPr>
            <w:tcW w:w="2097" w:type="dxa"/>
          </w:tcPr>
          <w:p w14:paraId="1A7D0774" w14:textId="77777777" w:rsidR="002B6B85" w:rsidRDefault="00000000">
            <w:pPr>
              <w:pStyle w:val="TableParagraph"/>
              <w:spacing w:line="180" w:lineRule="exact"/>
              <w:ind w:left="110"/>
              <w:rPr>
                <w:sz w:val="16"/>
              </w:rPr>
            </w:pPr>
            <w:r>
              <w:rPr>
                <w:sz w:val="16"/>
              </w:rPr>
              <w:t>Not applicable</w:t>
            </w:r>
          </w:p>
        </w:tc>
        <w:tc>
          <w:tcPr>
            <w:tcW w:w="2097" w:type="dxa"/>
          </w:tcPr>
          <w:p w14:paraId="4993BFC9" w14:textId="77777777" w:rsidR="002B6B85" w:rsidRDefault="00000000">
            <w:pPr>
              <w:pStyle w:val="TableParagraph"/>
              <w:spacing w:line="180" w:lineRule="exact"/>
              <w:ind w:left="111"/>
              <w:rPr>
                <w:sz w:val="16"/>
              </w:rPr>
            </w:pPr>
            <w:r>
              <w:rPr>
                <w:sz w:val="16"/>
              </w:rPr>
              <w:t>Not applicable</w:t>
            </w:r>
          </w:p>
        </w:tc>
      </w:tr>
      <w:tr w:rsidR="002B6B85" w14:paraId="08161C62" w14:textId="77777777">
        <w:trPr>
          <w:trHeight w:val="181"/>
        </w:trPr>
        <w:tc>
          <w:tcPr>
            <w:tcW w:w="640" w:type="dxa"/>
            <w:tcBorders>
              <w:right w:val="nil"/>
            </w:tcBorders>
            <w:shd w:val="clear" w:color="auto" w:fill="C5D9F0"/>
          </w:tcPr>
          <w:p w14:paraId="36A06172" w14:textId="77777777" w:rsidR="002B6B85" w:rsidRDefault="00000000">
            <w:pPr>
              <w:pStyle w:val="TableParagraph"/>
              <w:spacing w:line="162" w:lineRule="exact"/>
              <w:rPr>
                <w:b/>
                <w:sz w:val="16"/>
              </w:rPr>
            </w:pPr>
            <w:r>
              <w:rPr>
                <w:b/>
                <w:color w:val="006FC0"/>
                <w:sz w:val="16"/>
              </w:rPr>
              <w:t>14.5.</w:t>
            </w:r>
          </w:p>
        </w:tc>
        <w:tc>
          <w:tcPr>
            <w:tcW w:w="3552" w:type="dxa"/>
            <w:gridSpan w:val="2"/>
            <w:tcBorders>
              <w:left w:val="nil"/>
              <w:right w:val="nil"/>
            </w:tcBorders>
            <w:shd w:val="clear" w:color="auto" w:fill="C5D9F0"/>
          </w:tcPr>
          <w:p w14:paraId="41C7230A" w14:textId="77777777" w:rsidR="002B6B85" w:rsidRDefault="00000000">
            <w:pPr>
              <w:pStyle w:val="TableParagraph"/>
              <w:spacing w:line="162" w:lineRule="exact"/>
              <w:ind w:left="181"/>
              <w:rPr>
                <w:b/>
                <w:sz w:val="16"/>
              </w:rPr>
            </w:pPr>
            <w:r>
              <w:rPr>
                <w:b/>
                <w:color w:val="006FC0"/>
                <w:sz w:val="16"/>
              </w:rPr>
              <w:t>Environmental hazards</w:t>
            </w:r>
          </w:p>
        </w:tc>
        <w:tc>
          <w:tcPr>
            <w:tcW w:w="2097" w:type="dxa"/>
            <w:tcBorders>
              <w:left w:val="nil"/>
              <w:right w:val="nil"/>
            </w:tcBorders>
            <w:shd w:val="clear" w:color="auto" w:fill="C5D9F0"/>
          </w:tcPr>
          <w:p w14:paraId="0F97FB32" w14:textId="77777777" w:rsidR="002B6B85" w:rsidRDefault="002B6B85">
            <w:pPr>
              <w:pStyle w:val="TableParagraph"/>
              <w:ind w:left="0"/>
              <w:rPr>
                <w:rFonts w:ascii="Times New Roman"/>
                <w:sz w:val="12"/>
              </w:rPr>
            </w:pPr>
          </w:p>
        </w:tc>
        <w:tc>
          <w:tcPr>
            <w:tcW w:w="2097" w:type="dxa"/>
            <w:tcBorders>
              <w:left w:val="nil"/>
              <w:right w:val="nil"/>
            </w:tcBorders>
            <w:shd w:val="clear" w:color="auto" w:fill="C5D9F0"/>
          </w:tcPr>
          <w:p w14:paraId="548C685B" w14:textId="77777777" w:rsidR="002B6B85" w:rsidRDefault="002B6B85">
            <w:pPr>
              <w:pStyle w:val="TableParagraph"/>
              <w:ind w:left="0"/>
              <w:rPr>
                <w:rFonts w:ascii="Times New Roman"/>
                <w:sz w:val="12"/>
              </w:rPr>
            </w:pPr>
          </w:p>
        </w:tc>
        <w:tc>
          <w:tcPr>
            <w:tcW w:w="2097" w:type="dxa"/>
            <w:tcBorders>
              <w:left w:val="nil"/>
            </w:tcBorders>
            <w:shd w:val="clear" w:color="auto" w:fill="C5D9F0"/>
          </w:tcPr>
          <w:p w14:paraId="298C57EE" w14:textId="77777777" w:rsidR="002B6B85" w:rsidRDefault="002B6B85">
            <w:pPr>
              <w:pStyle w:val="TableParagraph"/>
              <w:ind w:left="0"/>
              <w:rPr>
                <w:rFonts w:ascii="Times New Roman"/>
                <w:sz w:val="12"/>
              </w:rPr>
            </w:pPr>
          </w:p>
        </w:tc>
      </w:tr>
      <w:tr w:rsidR="002B6B85" w14:paraId="4E4260BE" w14:textId="77777777">
        <w:trPr>
          <w:trHeight w:val="613"/>
        </w:trPr>
        <w:tc>
          <w:tcPr>
            <w:tcW w:w="2097" w:type="dxa"/>
            <w:gridSpan w:val="2"/>
          </w:tcPr>
          <w:p w14:paraId="534B83B0" w14:textId="77777777" w:rsidR="002B6B85" w:rsidRDefault="00000000">
            <w:pPr>
              <w:pStyle w:val="TableParagraph"/>
              <w:ind w:right="679"/>
              <w:rPr>
                <w:sz w:val="16"/>
              </w:rPr>
            </w:pPr>
            <w:r>
              <w:rPr>
                <w:sz w:val="16"/>
              </w:rPr>
              <w:t xml:space="preserve">Dangerous for the </w:t>
            </w:r>
            <w:proofErr w:type="gramStart"/>
            <w:r>
              <w:rPr>
                <w:sz w:val="16"/>
              </w:rPr>
              <w:t>environment :</w:t>
            </w:r>
            <w:proofErr w:type="gramEnd"/>
            <w:r>
              <w:rPr>
                <w:sz w:val="16"/>
              </w:rPr>
              <w:t xml:space="preserve"> No</w:t>
            </w:r>
          </w:p>
        </w:tc>
        <w:tc>
          <w:tcPr>
            <w:tcW w:w="2095" w:type="dxa"/>
          </w:tcPr>
          <w:p w14:paraId="1307D799" w14:textId="77777777" w:rsidR="002B6B85" w:rsidRDefault="00000000">
            <w:pPr>
              <w:pStyle w:val="TableParagraph"/>
              <w:ind w:left="108" w:right="480"/>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7" w:type="dxa"/>
          </w:tcPr>
          <w:p w14:paraId="2EE6C833" w14:textId="77777777" w:rsidR="002B6B85" w:rsidRDefault="00000000">
            <w:pPr>
              <w:pStyle w:val="TableParagraph"/>
              <w:ind w:left="109" w:right="677"/>
              <w:rPr>
                <w:sz w:val="16"/>
              </w:rPr>
            </w:pPr>
            <w:r>
              <w:rPr>
                <w:sz w:val="16"/>
              </w:rPr>
              <w:t xml:space="preserve">Dangerous for the </w:t>
            </w:r>
            <w:proofErr w:type="gramStart"/>
            <w:r>
              <w:rPr>
                <w:sz w:val="16"/>
              </w:rPr>
              <w:t>environment :</w:t>
            </w:r>
            <w:proofErr w:type="gramEnd"/>
            <w:r>
              <w:rPr>
                <w:sz w:val="16"/>
              </w:rPr>
              <w:t xml:space="preserve"> No</w:t>
            </w:r>
          </w:p>
        </w:tc>
        <w:tc>
          <w:tcPr>
            <w:tcW w:w="2097" w:type="dxa"/>
          </w:tcPr>
          <w:p w14:paraId="669B082B" w14:textId="77777777" w:rsidR="002B6B85" w:rsidRDefault="00000000">
            <w:pPr>
              <w:pStyle w:val="TableParagraph"/>
              <w:ind w:left="110" w:right="676"/>
              <w:rPr>
                <w:sz w:val="16"/>
              </w:rPr>
            </w:pPr>
            <w:r>
              <w:rPr>
                <w:sz w:val="16"/>
              </w:rPr>
              <w:t xml:space="preserve">Dangerous for the </w:t>
            </w:r>
            <w:proofErr w:type="gramStart"/>
            <w:r>
              <w:rPr>
                <w:sz w:val="16"/>
              </w:rPr>
              <w:t>environment :</w:t>
            </w:r>
            <w:proofErr w:type="gramEnd"/>
            <w:r>
              <w:rPr>
                <w:sz w:val="16"/>
              </w:rPr>
              <w:t xml:space="preserve"> No</w:t>
            </w:r>
          </w:p>
        </w:tc>
        <w:tc>
          <w:tcPr>
            <w:tcW w:w="2097" w:type="dxa"/>
          </w:tcPr>
          <w:p w14:paraId="649549F0" w14:textId="77777777" w:rsidR="002B6B85" w:rsidRDefault="00000000">
            <w:pPr>
              <w:pStyle w:val="TableParagraph"/>
              <w:ind w:left="111" w:right="675"/>
              <w:rPr>
                <w:sz w:val="16"/>
              </w:rPr>
            </w:pPr>
            <w:r>
              <w:rPr>
                <w:sz w:val="16"/>
              </w:rPr>
              <w:t xml:space="preserve">Dangerous for the </w:t>
            </w:r>
            <w:proofErr w:type="gramStart"/>
            <w:r>
              <w:rPr>
                <w:sz w:val="16"/>
              </w:rPr>
              <w:t>environment :</w:t>
            </w:r>
            <w:proofErr w:type="gramEnd"/>
            <w:r>
              <w:rPr>
                <w:sz w:val="16"/>
              </w:rPr>
              <w:t xml:space="preserve"> No</w:t>
            </w:r>
          </w:p>
        </w:tc>
      </w:tr>
      <w:tr w:rsidR="002B6B85" w14:paraId="2CFB69BC" w14:textId="77777777">
        <w:trPr>
          <w:trHeight w:val="244"/>
        </w:trPr>
        <w:tc>
          <w:tcPr>
            <w:tcW w:w="10483" w:type="dxa"/>
            <w:gridSpan w:val="6"/>
          </w:tcPr>
          <w:p w14:paraId="638629B8" w14:textId="77777777" w:rsidR="002B6B85" w:rsidRDefault="00000000">
            <w:pPr>
              <w:pStyle w:val="TableParagraph"/>
              <w:spacing w:line="180" w:lineRule="exact"/>
              <w:ind w:left="3814" w:right="3807"/>
              <w:jc w:val="center"/>
              <w:rPr>
                <w:sz w:val="16"/>
              </w:rPr>
            </w:pPr>
            <w:r>
              <w:rPr>
                <w:sz w:val="16"/>
              </w:rPr>
              <w:t>No supplementary information available</w:t>
            </w:r>
          </w:p>
        </w:tc>
      </w:tr>
    </w:tbl>
    <w:p w14:paraId="44142EBC" w14:textId="77777777" w:rsidR="002B6B85" w:rsidRDefault="002B6B85">
      <w:pPr>
        <w:pStyle w:val="GvdeMetni"/>
        <w:spacing w:before="4"/>
        <w:ind w:left="0"/>
        <w:rPr>
          <w:sz w:val="15"/>
        </w:rPr>
      </w:pPr>
    </w:p>
    <w:p w14:paraId="5551A92E" w14:textId="77777777" w:rsidR="002B6B85" w:rsidRDefault="00000000">
      <w:pPr>
        <w:pStyle w:val="Balk2"/>
        <w:numPr>
          <w:ilvl w:val="1"/>
          <w:numId w:val="1"/>
        </w:numPr>
        <w:tabs>
          <w:tab w:val="left" w:pos="948"/>
          <w:tab w:val="left" w:pos="949"/>
          <w:tab w:val="left" w:pos="10737"/>
        </w:tabs>
      </w:pPr>
      <w:r>
        <w:rPr>
          <w:color w:val="006FC0"/>
          <w:shd w:val="clear" w:color="auto" w:fill="C5D9F0"/>
        </w:rPr>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38D41D1B" w14:textId="77777777" w:rsidR="002B6B85" w:rsidRDefault="002B6B85">
      <w:pPr>
        <w:pStyle w:val="GvdeMetni"/>
        <w:spacing w:before="8"/>
        <w:ind w:left="0"/>
        <w:rPr>
          <w:b/>
          <w:sz w:val="15"/>
        </w:rPr>
      </w:pPr>
    </w:p>
    <w:p w14:paraId="3C6D7504" w14:textId="77777777" w:rsidR="002B6B85" w:rsidRDefault="00000000">
      <w:pPr>
        <w:ind w:left="235"/>
        <w:rPr>
          <w:b/>
          <w:sz w:val="16"/>
        </w:rPr>
      </w:pPr>
      <w:r>
        <w:rPr>
          <w:b/>
          <w:color w:val="006FC0"/>
          <w:sz w:val="16"/>
        </w:rPr>
        <w:t>- Overland transport</w:t>
      </w:r>
    </w:p>
    <w:p w14:paraId="4E2EFCFC" w14:textId="77777777" w:rsidR="002B6B85" w:rsidRDefault="00000000">
      <w:pPr>
        <w:pStyle w:val="GvdeMetni"/>
        <w:tabs>
          <w:tab w:val="left" w:pos="3785"/>
        </w:tabs>
        <w:spacing w:before="63"/>
      </w:pPr>
      <w:r>
        <w:t>Classification</w:t>
      </w:r>
      <w:r>
        <w:rPr>
          <w:spacing w:val="-5"/>
        </w:rPr>
        <w:t xml:space="preserve"> </w:t>
      </w:r>
      <w:r>
        <w:t>code</w:t>
      </w:r>
      <w:r>
        <w:rPr>
          <w:spacing w:val="-3"/>
        </w:rPr>
        <w:t xml:space="preserve"> </w:t>
      </w:r>
      <w:r>
        <w:t>(ADR)</w:t>
      </w:r>
      <w:r>
        <w:tab/>
        <w:t>:</w:t>
      </w:r>
      <w:r>
        <w:rPr>
          <w:spacing w:val="25"/>
        </w:rPr>
        <w:t xml:space="preserve"> </w:t>
      </w:r>
      <w:r>
        <w:t>5FC</w:t>
      </w:r>
    </w:p>
    <w:p w14:paraId="7BAC23EA" w14:textId="77777777" w:rsidR="002B6B85" w:rsidRDefault="00000000">
      <w:pPr>
        <w:pStyle w:val="GvdeMetni"/>
        <w:tabs>
          <w:tab w:val="left" w:pos="3785"/>
        </w:tabs>
        <w:spacing w:before="59"/>
      </w:pPr>
      <w:r>
        <w:t>Special</w:t>
      </w:r>
      <w:r>
        <w:rPr>
          <w:spacing w:val="-4"/>
        </w:rPr>
        <w:t xml:space="preserve"> </w:t>
      </w:r>
      <w:r>
        <w:t>provisions</w:t>
      </w:r>
      <w:r>
        <w:rPr>
          <w:spacing w:val="1"/>
        </w:rPr>
        <w:t xml:space="preserve"> </w:t>
      </w:r>
      <w:r>
        <w:t>(ADR)</w:t>
      </w:r>
      <w:r>
        <w:tab/>
        <w:t>: 190, 327, 344,</w:t>
      </w:r>
      <w:r>
        <w:rPr>
          <w:spacing w:val="-17"/>
        </w:rPr>
        <w:t xml:space="preserve"> </w:t>
      </w:r>
      <w:r>
        <w:t>625</w:t>
      </w:r>
    </w:p>
    <w:p w14:paraId="15EAB615" w14:textId="77777777" w:rsidR="002B6B85" w:rsidRDefault="00000000">
      <w:pPr>
        <w:pStyle w:val="GvdeMetni"/>
        <w:tabs>
          <w:tab w:val="left" w:pos="3785"/>
        </w:tabs>
        <w:spacing w:before="61"/>
      </w:pPr>
      <w:r>
        <w:t>Limited</w:t>
      </w:r>
      <w:r>
        <w:rPr>
          <w:spacing w:val="-3"/>
        </w:rPr>
        <w:t xml:space="preserve"> </w:t>
      </w:r>
      <w:r>
        <w:t>quantities</w:t>
      </w:r>
      <w:r>
        <w:rPr>
          <w:spacing w:val="-2"/>
        </w:rPr>
        <w:t xml:space="preserve"> </w:t>
      </w:r>
      <w:r>
        <w:t>(ADR)</w:t>
      </w:r>
      <w:r>
        <w:tab/>
        <w:t>:</w:t>
      </w:r>
      <w:r>
        <w:rPr>
          <w:spacing w:val="24"/>
        </w:rPr>
        <w:t xml:space="preserve"> </w:t>
      </w:r>
      <w:r>
        <w:t>1l</w:t>
      </w:r>
    </w:p>
    <w:p w14:paraId="6857F0A9" w14:textId="77777777" w:rsidR="002B6B85" w:rsidRDefault="00000000">
      <w:pPr>
        <w:pStyle w:val="GvdeMetni"/>
        <w:tabs>
          <w:tab w:val="left" w:pos="3785"/>
        </w:tabs>
        <w:spacing w:before="61"/>
      </w:pPr>
      <w:r>
        <w:t>Excepted</w:t>
      </w:r>
      <w:r>
        <w:rPr>
          <w:spacing w:val="-2"/>
        </w:rPr>
        <w:t xml:space="preserve"> </w:t>
      </w:r>
      <w:r>
        <w:t>quantities</w:t>
      </w:r>
      <w:r>
        <w:rPr>
          <w:spacing w:val="-3"/>
        </w:rPr>
        <w:t xml:space="preserve"> </w:t>
      </w:r>
      <w:r>
        <w:t>(ADR)</w:t>
      </w:r>
      <w:r>
        <w:tab/>
        <w:t>:</w:t>
      </w:r>
      <w:r>
        <w:rPr>
          <w:spacing w:val="24"/>
        </w:rPr>
        <w:t xml:space="preserve"> </w:t>
      </w:r>
      <w:r>
        <w:t>E0</w:t>
      </w:r>
    </w:p>
    <w:p w14:paraId="10B8639B" w14:textId="77777777" w:rsidR="002B6B85" w:rsidRDefault="002B6B85">
      <w:pPr>
        <w:sectPr w:rsidR="002B6B85" w:rsidSect="00C9323C">
          <w:pgSz w:w="11910" w:h="16840"/>
          <w:pgMar w:top="2000" w:right="500" w:bottom="920" w:left="480" w:header="714" w:footer="723" w:gutter="0"/>
          <w:cols w:space="708"/>
        </w:sectPr>
      </w:pPr>
    </w:p>
    <w:p w14:paraId="0CD1ED7B" w14:textId="77777777" w:rsidR="002B6B85" w:rsidRDefault="00000000">
      <w:pPr>
        <w:pStyle w:val="GvdeMetni"/>
        <w:tabs>
          <w:tab w:val="left" w:pos="3785"/>
        </w:tabs>
        <w:spacing w:before="80"/>
      </w:pPr>
      <w:r>
        <w:lastRenderedPageBreak/>
        <w:t>Packing</w:t>
      </w:r>
      <w:r>
        <w:rPr>
          <w:spacing w:val="-2"/>
        </w:rPr>
        <w:t xml:space="preserve"> </w:t>
      </w:r>
      <w:r>
        <w:t>instructions</w:t>
      </w:r>
      <w:r>
        <w:rPr>
          <w:spacing w:val="-3"/>
        </w:rPr>
        <w:t xml:space="preserve"> </w:t>
      </w:r>
      <w:r>
        <w:t>(ADR)</w:t>
      </w:r>
      <w:r>
        <w:tab/>
        <w:t>: P207,</w:t>
      </w:r>
      <w:r>
        <w:rPr>
          <w:spacing w:val="-19"/>
        </w:rPr>
        <w:t xml:space="preserve"> </w:t>
      </w:r>
      <w:r>
        <w:t>LP200</w:t>
      </w:r>
    </w:p>
    <w:p w14:paraId="6C9035B0" w14:textId="77777777" w:rsidR="002B6B85" w:rsidRDefault="00000000">
      <w:pPr>
        <w:pStyle w:val="GvdeMetni"/>
        <w:tabs>
          <w:tab w:val="left" w:pos="3785"/>
        </w:tabs>
        <w:spacing w:before="61"/>
      </w:pPr>
      <w:r>
        <w:t>Special packing</w:t>
      </w:r>
      <w:r>
        <w:rPr>
          <w:spacing w:val="-4"/>
        </w:rPr>
        <w:t xml:space="preserve"> </w:t>
      </w:r>
      <w:r>
        <w:t>provisions</w:t>
      </w:r>
      <w:r>
        <w:rPr>
          <w:spacing w:val="-3"/>
        </w:rPr>
        <w:t xml:space="preserve"> </w:t>
      </w:r>
      <w:r>
        <w:t>(ADR)</w:t>
      </w:r>
      <w:r>
        <w:tab/>
        <w:t>: PP87, RR6,</w:t>
      </w:r>
      <w:r>
        <w:rPr>
          <w:spacing w:val="-20"/>
        </w:rPr>
        <w:t xml:space="preserve"> </w:t>
      </w:r>
      <w:r>
        <w:t>L2</w:t>
      </w:r>
    </w:p>
    <w:p w14:paraId="73688F01" w14:textId="77777777" w:rsidR="002B6B85" w:rsidRDefault="00000000">
      <w:pPr>
        <w:pStyle w:val="GvdeMetni"/>
        <w:tabs>
          <w:tab w:val="left" w:pos="3785"/>
        </w:tabs>
        <w:spacing w:before="58"/>
      </w:pPr>
      <w:r>
        <w:t>Mixed packing</w:t>
      </w:r>
      <w:r>
        <w:rPr>
          <w:spacing w:val="-3"/>
        </w:rPr>
        <w:t xml:space="preserve"> </w:t>
      </w:r>
      <w:r>
        <w:t>provisions</w:t>
      </w:r>
      <w:r>
        <w:rPr>
          <w:spacing w:val="-2"/>
        </w:rPr>
        <w:t xml:space="preserve"> </w:t>
      </w:r>
      <w:r>
        <w:t>(ADR)</w:t>
      </w:r>
      <w:r>
        <w:tab/>
        <w:t>:</w:t>
      </w:r>
      <w:r>
        <w:rPr>
          <w:spacing w:val="24"/>
        </w:rPr>
        <w:t xml:space="preserve"> </w:t>
      </w:r>
      <w:r>
        <w:t>MP9</w:t>
      </w:r>
    </w:p>
    <w:p w14:paraId="0D431320" w14:textId="77777777" w:rsidR="002B6B85" w:rsidRDefault="00000000">
      <w:pPr>
        <w:pStyle w:val="GvdeMetni"/>
        <w:tabs>
          <w:tab w:val="left" w:pos="3785"/>
        </w:tabs>
        <w:spacing w:before="61"/>
      </w:pPr>
      <w:r>
        <w:t>Transport</w:t>
      </w:r>
      <w:r>
        <w:rPr>
          <w:spacing w:val="-3"/>
        </w:rPr>
        <w:t xml:space="preserve"> </w:t>
      </w:r>
      <w:r>
        <w:t>category</w:t>
      </w:r>
      <w:r>
        <w:rPr>
          <w:spacing w:val="-2"/>
        </w:rPr>
        <w:t xml:space="preserve"> </w:t>
      </w:r>
      <w:r>
        <w:t>(ADR)</w:t>
      </w:r>
      <w:r>
        <w:tab/>
        <w:t>:</w:t>
      </w:r>
      <w:r>
        <w:rPr>
          <w:spacing w:val="24"/>
        </w:rPr>
        <w:t xml:space="preserve"> </w:t>
      </w:r>
      <w:r>
        <w:t>1</w:t>
      </w:r>
    </w:p>
    <w:p w14:paraId="61416C8B" w14:textId="77777777" w:rsidR="002B6B85" w:rsidRDefault="002B6B85">
      <w:pPr>
        <w:sectPr w:rsidR="002B6B85" w:rsidSect="00C9323C">
          <w:pgSz w:w="11910" w:h="16840"/>
          <w:pgMar w:top="2000" w:right="500" w:bottom="920" w:left="480" w:header="714" w:footer="723" w:gutter="0"/>
          <w:cols w:space="708"/>
        </w:sectPr>
      </w:pPr>
    </w:p>
    <w:p w14:paraId="25EDF9FF" w14:textId="77777777" w:rsidR="002B6B85" w:rsidRDefault="00000000">
      <w:pPr>
        <w:pStyle w:val="GvdeMetni"/>
        <w:spacing w:before="61"/>
        <w:ind w:right="21"/>
      </w:pPr>
      <w:r>
        <w:t>Special provisions for carriage - Packages (ADR)</w:t>
      </w:r>
    </w:p>
    <w:p w14:paraId="359C7BE3" w14:textId="77777777" w:rsidR="002B6B85" w:rsidRDefault="00000000">
      <w:pPr>
        <w:pStyle w:val="GvdeMetni"/>
        <w:spacing w:before="59"/>
        <w:ind w:right="110"/>
      </w:pPr>
      <w:r>
        <w:t>Special provisions for carriage - Loading, unloading and handling (ADR)</w:t>
      </w:r>
    </w:p>
    <w:p w14:paraId="4F497B8C" w14:textId="77777777" w:rsidR="002B6B85" w:rsidRDefault="00000000">
      <w:pPr>
        <w:pStyle w:val="GvdeMetni"/>
        <w:spacing w:before="59"/>
        <w:ind w:right="21"/>
      </w:pPr>
      <w:r>
        <w:t>Special provisions for carriage - Operation (ADR)</w:t>
      </w:r>
    </w:p>
    <w:p w14:paraId="511579A8" w14:textId="77777777" w:rsidR="002B6B85" w:rsidRDefault="00000000">
      <w:pPr>
        <w:pStyle w:val="GvdeMetni"/>
        <w:spacing w:before="61"/>
      </w:pPr>
      <w:r>
        <w:br w:type="column"/>
      </w:r>
      <w:r>
        <w:t>: V14</w:t>
      </w:r>
    </w:p>
    <w:p w14:paraId="3FE90D07" w14:textId="77777777" w:rsidR="002B6B85" w:rsidRDefault="002B6B85">
      <w:pPr>
        <w:pStyle w:val="GvdeMetni"/>
        <w:spacing w:before="1"/>
        <w:ind w:left="0"/>
        <w:rPr>
          <w:sz w:val="21"/>
        </w:rPr>
      </w:pPr>
    </w:p>
    <w:p w14:paraId="6AA5AE11" w14:textId="77777777" w:rsidR="002B6B85" w:rsidRDefault="00000000">
      <w:pPr>
        <w:pStyle w:val="GvdeMetni"/>
        <w:spacing w:before="1"/>
      </w:pPr>
      <w:r>
        <w:t>: CV9, CV12</w:t>
      </w:r>
    </w:p>
    <w:p w14:paraId="7113AAEC" w14:textId="77777777" w:rsidR="002B6B85" w:rsidRDefault="002B6B85">
      <w:pPr>
        <w:pStyle w:val="GvdeMetni"/>
        <w:spacing w:before="1"/>
        <w:ind w:left="0"/>
        <w:rPr>
          <w:sz w:val="21"/>
        </w:rPr>
      </w:pPr>
    </w:p>
    <w:p w14:paraId="1A911D64" w14:textId="77777777" w:rsidR="002B6B85" w:rsidRDefault="00000000">
      <w:pPr>
        <w:pStyle w:val="GvdeMetni"/>
      </w:pPr>
      <w:r>
        <w:t>: S2</w:t>
      </w:r>
    </w:p>
    <w:p w14:paraId="4C215055" w14:textId="77777777" w:rsidR="002B6B85" w:rsidRDefault="002B6B85">
      <w:pPr>
        <w:sectPr w:rsidR="002B6B85" w:rsidSect="00C9323C">
          <w:type w:val="continuous"/>
          <w:pgSz w:w="11910" w:h="16840"/>
          <w:pgMar w:top="2000" w:right="500" w:bottom="920" w:left="480" w:header="708" w:footer="708" w:gutter="0"/>
          <w:cols w:num="2" w:space="708" w:equalWidth="0">
            <w:col w:w="3265" w:space="286"/>
            <w:col w:w="7379"/>
          </w:cols>
        </w:sectPr>
      </w:pPr>
    </w:p>
    <w:p w14:paraId="35139FE7" w14:textId="77777777" w:rsidR="002B6B85" w:rsidRDefault="00000000">
      <w:pPr>
        <w:pStyle w:val="GvdeMetni"/>
        <w:tabs>
          <w:tab w:val="left" w:pos="3785"/>
        </w:tabs>
        <w:spacing w:before="60"/>
      </w:pPr>
      <w:r>
        <w:t>Tunnel restriction</w:t>
      </w:r>
      <w:r>
        <w:rPr>
          <w:spacing w:val="-5"/>
        </w:rPr>
        <w:t xml:space="preserve"> </w:t>
      </w:r>
      <w:r>
        <w:t>code</w:t>
      </w:r>
      <w:r>
        <w:rPr>
          <w:spacing w:val="-2"/>
        </w:rPr>
        <w:t xml:space="preserve"> </w:t>
      </w:r>
      <w:r>
        <w:t>(ADR)</w:t>
      </w:r>
      <w:r>
        <w:tab/>
        <w:t>:</w:t>
      </w:r>
      <w:r>
        <w:rPr>
          <w:spacing w:val="25"/>
        </w:rPr>
        <w:t xml:space="preserve"> </w:t>
      </w:r>
      <w:r>
        <w:t>D</w:t>
      </w:r>
    </w:p>
    <w:p w14:paraId="4CEA1E49" w14:textId="77777777" w:rsidR="002B6B85" w:rsidRDefault="002B6B85">
      <w:pPr>
        <w:pStyle w:val="GvdeMetni"/>
        <w:spacing w:before="6"/>
        <w:ind w:left="0"/>
        <w:rPr>
          <w:sz w:val="15"/>
        </w:rPr>
      </w:pPr>
    </w:p>
    <w:p w14:paraId="4C98A74B" w14:textId="77777777" w:rsidR="002B6B85" w:rsidRDefault="00000000">
      <w:pPr>
        <w:pStyle w:val="Balk2"/>
        <w:ind w:left="235"/>
      </w:pPr>
      <w:r>
        <w:rPr>
          <w:color w:val="006FC0"/>
        </w:rPr>
        <w:t>- Transport by sea</w:t>
      </w:r>
    </w:p>
    <w:p w14:paraId="1756BABF" w14:textId="77777777" w:rsidR="002B6B85" w:rsidRDefault="00000000">
      <w:pPr>
        <w:pStyle w:val="GvdeMetni"/>
        <w:tabs>
          <w:tab w:val="left" w:pos="3785"/>
        </w:tabs>
        <w:spacing w:before="63"/>
      </w:pPr>
      <w:r>
        <w:t>Special</w:t>
      </w:r>
      <w:r>
        <w:rPr>
          <w:spacing w:val="-4"/>
        </w:rPr>
        <w:t xml:space="preserve"> </w:t>
      </w:r>
      <w:r>
        <w:t>provisions</w:t>
      </w:r>
      <w:r>
        <w:rPr>
          <w:spacing w:val="1"/>
        </w:rPr>
        <w:t xml:space="preserve"> </w:t>
      </w:r>
      <w:r>
        <w:t>(IMDG)</w:t>
      </w:r>
      <w:r>
        <w:tab/>
        <w:t>: 63, 190, 277, 327, 344, 381,</w:t>
      </w:r>
      <w:r>
        <w:rPr>
          <w:spacing w:val="-21"/>
        </w:rPr>
        <w:t xml:space="preserve"> </w:t>
      </w:r>
      <w:r>
        <w:t>959</w:t>
      </w:r>
    </w:p>
    <w:p w14:paraId="7546E456" w14:textId="77777777" w:rsidR="002B6B85" w:rsidRDefault="00000000">
      <w:pPr>
        <w:pStyle w:val="GvdeMetni"/>
        <w:tabs>
          <w:tab w:val="left" w:pos="3785"/>
        </w:tabs>
        <w:spacing w:before="59"/>
      </w:pPr>
      <w:r>
        <w:t>Packing</w:t>
      </w:r>
      <w:r>
        <w:rPr>
          <w:spacing w:val="-2"/>
        </w:rPr>
        <w:t xml:space="preserve"> </w:t>
      </w:r>
      <w:r>
        <w:t>instructions</w:t>
      </w:r>
      <w:r>
        <w:rPr>
          <w:spacing w:val="-3"/>
        </w:rPr>
        <w:t xml:space="preserve"> </w:t>
      </w:r>
      <w:r>
        <w:t>(IMDG)</w:t>
      </w:r>
      <w:r>
        <w:tab/>
        <w:t>: P207,</w:t>
      </w:r>
      <w:r>
        <w:rPr>
          <w:spacing w:val="-19"/>
        </w:rPr>
        <w:t xml:space="preserve"> </w:t>
      </w:r>
      <w:r>
        <w:t>LP200</w:t>
      </w:r>
    </w:p>
    <w:p w14:paraId="3BB2A4DD" w14:textId="77777777" w:rsidR="002B6B85" w:rsidRDefault="00000000">
      <w:pPr>
        <w:pStyle w:val="GvdeMetni"/>
        <w:tabs>
          <w:tab w:val="left" w:pos="3785"/>
        </w:tabs>
        <w:spacing w:before="61"/>
      </w:pPr>
      <w:r>
        <w:t>Special packing</w:t>
      </w:r>
      <w:r>
        <w:rPr>
          <w:spacing w:val="-6"/>
        </w:rPr>
        <w:t xml:space="preserve"> </w:t>
      </w:r>
      <w:r>
        <w:t>provisions</w:t>
      </w:r>
      <w:r>
        <w:rPr>
          <w:spacing w:val="-2"/>
        </w:rPr>
        <w:t xml:space="preserve"> </w:t>
      </w:r>
      <w:r>
        <w:t>(IMDG)</w:t>
      </w:r>
      <w:r>
        <w:tab/>
        <w:t>: PP87,</w:t>
      </w:r>
      <w:r>
        <w:rPr>
          <w:spacing w:val="-21"/>
        </w:rPr>
        <w:t xml:space="preserve"> </w:t>
      </w:r>
      <w:r>
        <w:t>L2</w:t>
      </w:r>
    </w:p>
    <w:p w14:paraId="4F6B823C" w14:textId="77777777" w:rsidR="002B6B85" w:rsidRDefault="00000000">
      <w:pPr>
        <w:pStyle w:val="GvdeMetni"/>
        <w:tabs>
          <w:tab w:val="left" w:pos="3785"/>
        </w:tabs>
        <w:spacing w:before="60"/>
      </w:pPr>
      <w:proofErr w:type="spellStart"/>
      <w:r>
        <w:t>EmS</w:t>
      </w:r>
      <w:proofErr w:type="spellEnd"/>
      <w:r>
        <w:t>-No. (Fire)</w:t>
      </w:r>
      <w:r>
        <w:tab/>
        <w:t xml:space="preserve">: </w:t>
      </w:r>
      <w:r>
        <w:rPr>
          <w:spacing w:val="25"/>
        </w:rPr>
        <w:t xml:space="preserve"> </w:t>
      </w:r>
      <w:r>
        <w:t>F-D</w:t>
      </w:r>
    </w:p>
    <w:p w14:paraId="6A700A5E" w14:textId="77777777" w:rsidR="002B6B85" w:rsidRDefault="00000000">
      <w:pPr>
        <w:pStyle w:val="GvdeMetni"/>
        <w:tabs>
          <w:tab w:val="left" w:pos="3785"/>
        </w:tabs>
        <w:spacing w:before="59"/>
      </w:pPr>
      <w:proofErr w:type="spellStart"/>
      <w:r>
        <w:t>EmS</w:t>
      </w:r>
      <w:proofErr w:type="spellEnd"/>
      <w:r>
        <w:t>-No.</w:t>
      </w:r>
      <w:r>
        <w:rPr>
          <w:spacing w:val="-1"/>
        </w:rPr>
        <w:t xml:space="preserve"> </w:t>
      </w:r>
      <w:r>
        <w:t>(Spillage)</w:t>
      </w:r>
      <w:r>
        <w:tab/>
        <w:t xml:space="preserve">: </w:t>
      </w:r>
      <w:r>
        <w:rPr>
          <w:spacing w:val="25"/>
        </w:rPr>
        <w:t xml:space="preserve"> </w:t>
      </w:r>
      <w:r>
        <w:t>S-U</w:t>
      </w:r>
    </w:p>
    <w:p w14:paraId="674A986E" w14:textId="77777777" w:rsidR="002B6B85" w:rsidRDefault="00000000">
      <w:pPr>
        <w:pStyle w:val="GvdeMetni"/>
        <w:tabs>
          <w:tab w:val="left" w:pos="3785"/>
        </w:tabs>
        <w:spacing w:before="61"/>
      </w:pPr>
      <w:r>
        <w:t>Stowage</w:t>
      </w:r>
      <w:r>
        <w:rPr>
          <w:spacing w:val="-2"/>
        </w:rPr>
        <w:t xml:space="preserve"> </w:t>
      </w:r>
      <w:r>
        <w:t>category</w:t>
      </w:r>
      <w:r>
        <w:rPr>
          <w:spacing w:val="-3"/>
        </w:rPr>
        <w:t xml:space="preserve"> </w:t>
      </w:r>
      <w:r>
        <w:t>(IMDG)</w:t>
      </w:r>
      <w:r>
        <w:tab/>
        <w:t>:</w:t>
      </w:r>
      <w:r>
        <w:rPr>
          <w:spacing w:val="24"/>
        </w:rPr>
        <w:t xml:space="preserve"> </w:t>
      </w:r>
      <w:r>
        <w:t>None</w:t>
      </w:r>
    </w:p>
    <w:p w14:paraId="33C69D76" w14:textId="77777777" w:rsidR="002B6B85" w:rsidRDefault="00000000">
      <w:pPr>
        <w:pStyle w:val="GvdeMetni"/>
        <w:tabs>
          <w:tab w:val="left" w:pos="3785"/>
        </w:tabs>
        <w:spacing w:before="60"/>
      </w:pPr>
      <w:r>
        <w:t>Stowage and</w:t>
      </w:r>
      <w:r>
        <w:rPr>
          <w:spacing w:val="-4"/>
        </w:rPr>
        <w:t xml:space="preserve"> </w:t>
      </w:r>
      <w:r>
        <w:t>handling</w:t>
      </w:r>
      <w:r>
        <w:rPr>
          <w:spacing w:val="-1"/>
        </w:rPr>
        <w:t xml:space="preserve"> </w:t>
      </w:r>
      <w:r>
        <w:t>(IMDG)</w:t>
      </w:r>
      <w:r>
        <w:tab/>
        <w:t>: SW1,</w:t>
      </w:r>
      <w:r>
        <w:rPr>
          <w:spacing w:val="-21"/>
        </w:rPr>
        <w:t xml:space="preserve"> </w:t>
      </w:r>
      <w:r>
        <w:t>SW22</w:t>
      </w:r>
    </w:p>
    <w:p w14:paraId="6593881D" w14:textId="77777777" w:rsidR="002B6B85" w:rsidRDefault="00000000">
      <w:pPr>
        <w:pStyle w:val="GvdeMetni"/>
        <w:tabs>
          <w:tab w:val="left" w:pos="3785"/>
        </w:tabs>
        <w:spacing w:before="59"/>
      </w:pPr>
      <w:r>
        <w:t>Segregation</w:t>
      </w:r>
      <w:r>
        <w:rPr>
          <w:spacing w:val="-2"/>
        </w:rPr>
        <w:t xml:space="preserve"> </w:t>
      </w:r>
      <w:r>
        <w:t>(IMDG)</w:t>
      </w:r>
      <w:r>
        <w:tab/>
        <w:t>:</w:t>
      </w:r>
      <w:r>
        <w:rPr>
          <w:spacing w:val="25"/>
        </w:rPr>
        <w:t xml:space="preserve"> </w:t>
      </w:r>
      <w:r>
        <w:t>SG69</w:t>
      </w:r>
    </w:p>
    <w:p w14:paraId="67D9AEFA" w14:textId="77777777" w:rsidR="002B6B85" w:rsidRDefault="002B6B85">
      <w:pPr>
        <w:pStyle w:val="GvdeMetni"/>
        <w:spacing w:before="6"/>
        <w:ind w:left="0"/>
        <w:rPr>
          <w:sz w:val="15"/>
        </w:rPr>
      </w:pPr>
    </w:p>
    <w:p w14:paraId="251AA2FC" w14:textId="77777777" w:rsidR="002B6B85" w:rsidRDefault="00000000">
      <w:pPr>
        <w:pStyle w:val="Balk2"/>
        <w:ind w:left="235"/>
      </w:pPr>
      <w:r>
        <w:rPr>
          <w:color w:val="006FC0"/>
        </w:rPr>
        <w:t>- Air transport</w:t>
      </w:r>
    </w:p>
    <w:p w14:paraId="09EB622F" w14:textId="77777777" w:rsidR="002B6B85" w:rsidRDefault="00000000">
      <w:pPr>
        <w:pStyle w:val="GvdeMetni"/>
        <w:tabs>
          <w:tab w:val="left" w:pos="3785"/>
        </w:tabs>
        <w:spacing w:before="63"/>
      </w:pPr>
      <w:r>
        <w:t>PCA Excepted</w:t>
      </w:r>
      <w:r>
        <w:rPr>
          <w:spacing w:val="-6"/>
        </w:rPr>
        <w:t xml:space="preserve"> </w:t>
      </w:r>
      <w:r>
        <w:t>quantities</w:t>
      </w:r>
      <w:r>
        <w:rPr>
          <w:spacing w:val="-3"/>
        </w:rPr>
        <w:t xml:space="preserve"> </w:t>
      </w:r>
      <w:r>
        <w:t>(IATA)</w:t>
      </w:r>
      <w:r>
        <w:tab/>
        <w:t>:</w:t>
      </w:r>
      <w:r>
        <w:rPr>
          <w:spacing w:val="25"/>
        </w:rPr>
        <w:t xml:space="preserve"> </w:t>
      </w:r>
      <w:r>
        <w:t>E0</w:t>
      </w:r>
    </w:p>
    <w:p w14:paraId="2622673D" w14:textId="77777777" w:rsidR="002B6B85" w:rsidRDefault="00000000">
      <w:pPr>
        <w:pStyle w:val="GvdeMetni"/>
        <w:tabs>
          <w:tab w:val="left" w:pos="3785"/>
        </w:tabs>
        <w:spacing w:before="58" w:line="319" w:lineRule="auto"/>
        <w:ind w:right="6507"/>
      </w:pPr>
      <w:r>
        <w:t>PCA Limited</w:t>
      </w:r>
      <w:r>
        <w:rPr>
          <w:spacing w:val="-5"/>
        </w:rPr>
        <w:t xml:space="preserve"> </w:t>
      </w:r>
      <w:r>
        <w:t>quantities</w:t>
      </w:r>
      <w:r>
        <w:rPr>
          <w:spacing w:val="-1"/>
        </w:rPr>
        <w:t xml:space="preserve"> </w:t>
      </w:r>
      <w:r>
        <w:t>(IATA)</w:t>
      </w:r>
      <w:r>
        <w:tab/>
        <w:t>: Y203 PCA limited quantity max net</w:t>
      </w:r>
      <w:r>
        <w:rPr>
          <w:spacing w:val="-12"/>
        </w:rPr>
        <w:t xml:space="preserve"> </w:t>
      </w:r>
      <w:r>
        <w:t>quantity</w:t>
      </w:r>
      <w:r>
        <w:rPr>
          <w:spacing w:val="-2"/>
        </w:rPr>
        <w:t xml:space="preserve"> </w:t>
      </w:r>
      <w:r>
        <w:t>(IATA)</w:t>
      </w:r>
      <w:r>
        <w:tab/>
        <w:t xml:space="preserve">: </w:t>
      </w:r>
      <w:r>
        <w:rPr>
          <w:spacing w:val="-4"/>
        </w:rPr>
        <w:t xml:space="preserve">30kgG </w:t>
      </w:r>
      <w:r>
        <w:t>PCA packing</w:t>
      </w:r>
      <w:r>
        <w:rPr>
          <w:spacing w:val="-6"/>
        </w:rPr>
        <w:t xml:space="preserve"> </w:t>
      </w:r>
      <w:r>
        <w:t>instructions</w:t>
      </w:r>
      <w:r>
        <w:rPr>
          <w:spacing w:val="-1"/>
        </w:rPr>
        <w:t xml:space="preserve"> </w:t>
      </w:r>
      <w:r>
        <w:t>(IATA)</w:t>
      </w:r>
      <w:r>
        <w:tab/>
        <w:t>:</w:t>
      </w:r>
      <w:r>
        <w:rPr>
          <w:spacing w:val="24"/>
        </w:rPr>
        <w:t xml:space="preserve"> </w:t>
      </w:r>
      <w:r>
        <w:t>203</w:t>
      </w:r>
    </w:p>
    <w:p w14:paraId="10DF518D" w14:textId="77777777" w:rsidR="002B6B85" w:rsidRDefault="00000000">
      <w:pPr>
        <w:pStyle w:val="GvdeMetni"/>
        <w:tabs>
          <w:tab w:val="left" w:pos="3785"/>
        </w:tabs>
        <w:spacing w:line="182" w:lineRule="exact"/>
      </w:pPr>
      <w:r>
        <w:t>PCA max net</w:t>
      </w:r>
      <w:r>
        <w:rPr>
          <w:spacing w:val="-5"/>
        </w:rPr>
        <w:t xml:space="preserve"> </w:t>
      </w:r>
      <w:r>
        <w:t>quantity</w:t>
      </w:r>
      <w:r>
        <w:rPr>
          <w:spacing w:val="-2"/>
        </w:rPr>
        <w:t xml:space="preserve"> </w:t>
      </w:r>
      <w:r>
        <w:t>(IATA)</w:t>
      </w:r>
      <w:r>
        <w:tab/>
        <w:t>:</w:t>
      </w:r>
      <w:r>
        <w:rPr>
          <w:spacing w:val="25"/>
        </w:rPr>
        <w:t xml:space="preserve"> </w:t>
      </w:r>
      <w:r>
        <w:t>75kg</w:t>
      </w:r>
    </w:p>
    <w:p w14:paraId="62483F26" w14:textId="77777777" w:rsidR="002B6B85" w:rsidRDefault="00000000">
      <w:pPr>
        <w:pStyle w:val="GvdeMetni"/>
        <w:tabs>
          <w:tab w:val="left" w:pos="3785"/>
        </w:tabs>
        <w:spacing w:before="61"/>
      </w:pPr>
      <w:r>
        <w:t>CAO packing</w:t>
      </w:r>
      <w:r>
        <w:rPr>
          <w:spacing w:val="-7"/>
        </w:rPr>
        <w:t xml:space="preserve"> </w:t>
      </w:r>
      <w:r>
        <w:t>instructions</w:t>
      </w:r>
      <w:r>
        <w:rPr>
          <w:spacing w:val="-2"/>
        </w:rPr>
        <w:t xml:space="preserve"> </w:t>
      </w:r>
      <w:r>
        <w:t>(IATA)</w:t>
      </w:r>
      <w:r>
        <w:tab/>
        <w:t>:</w:t>
      </w:r>
      <w:r>
        <w:rPr>
          <w:spacing w:val="24"/>
        </w:rPr>
        <w:t xml:space="preserve"> </w:t>
      </w:r>
      <w:r>
        <w:t>203</w:t>
      </w:r>
    </w:p>
    <w:p w14:paraId="08AB861A" w14:textId="77777777" w:rsidR="002B6B85" w:rsidRDefault="00000000">
      <w:pPr>
        <w:pStyle w:val="GvdeMetni"/>
        <w:tabs>
          <w:tab w:val="left" w:pos="3785"/>
        </w:tabs>
        <w:spacing w:before="61"/>
      </w:pPr>
      <w:r>
        <w:t>CAO max net</w:t>
      </w:r>
      <w:r>
        <w:rPr>
          <w:spacing w:val="-7"/>
        </w:rPr>
        <w:t xml:space="preserve"> </w:t>
      </w:r>
      <w:r>
        <w:t>quantity</w:t>
      </w:r>
      <w:r>
        <w:rPr>
          <w:spacing w:val="-2"/>
        </w:rPr>
        <w:t xml:space="preserve"> </w:t>
      </w:r>
      <w:r>
        <w:t>(IATA)</w:t>
      </w:r>
      <w:r>
        <w:tab/>
        <w:t>:</w:t>
      </w:r>
      <w:r>
        <w:rPr>
          <w:spacing w:val="24"/>
        </w:rPr>
        <w:t xml:space="preserve"> </w:t>
      </w:r>
      <w:r>
        <w:t>150kg</w:t>
      </w:r>
    </w:p>
    <w:p w14:paraId="37443923" w14:textId="77777777" w:rsidR="002B6B85" w:rsidRDefault="00000000">
      <w:pPr>
        <w:pStyle w:val="GvdeMetni"/>
        <w:tabs>
          <w:tab w:val="left" w:pos="3785"/>
        </w:tabs>
        <w:spacing w:before="58"/>
      </w:pPr>
      <w:r>
        <w:t>Special</w:t>
      </w:r>
      <w:r>
        <w:rPr>
          <w:spacing w:val="-4"/>
        </w:rPr>
        <w:t xml:space="preserve"> </w:t>
      </w:r>
      <w:r>
        <w:t>provisions (IATA)</w:t>
      </w:r>
      <w:r>
        <w:tab/>
        <w:t>: A145, A167,</w:t>
      </w:r>
      <w:r>
        <w:rPr>
          <w:spacing w:val="-22"/>
        </w:rPr>
        <w:t xml:space="preserve"> </w:t>
      </w:r>
      <w:r>
        <w:t>A802</w:t>
      </w:r>
    </w:p>
    <w:p w14:paraId="4F50B534" w14:textId="77777777" w:rsidR="002B6B85" w:rsidRDefault="00000000">
      <w:pPr>
        <w:pStyle w:val="GvdeMetni"/>
        <w:tabs>
          <w:tab w:val="left" w:pos="3785"/>
        </w:tabs>
        <w:spacing w:before="61"/>
      </w:pPr>
      <w:r>
        <w:t>ERG</w:t>
      </w:r>
      <w:r>
        <w:rPr>
          <w:spacing w:val="-3"/>
        </w:rPr>
        <w:t xml:space="preserve"> </w:t>
      </w:r>
      <w:r>
        <w:t>code</w:t>
      </w:r>
      <w:r>
        <w:rPr>
          <w:spacing w:val="-1"/>
        </w:rPr>
        <w:t xml:space="preserve"> </w:t>
      </w:r>
      <w:r>
        <w:t>(IATA)</w:t>
      </w:r>
      <w:r>
        <w:tab/>
        <w:t>:</w:t>
      </w:r>
      <w:r>
        <w:rPr>
          <w:spacing w:val="24"/>
        </w:rPr>
        <w:t xml:space="preserve"> </w:t>
      </w:r>
      <w:r>
        <w:t>10C</w:t>
      </w:r>
    </w:p>
    <w:p w14:paraId="66445C49" w14:textId="77777777" w:rsidR="002B6B85" w:rsidRDefault="002B6B85">
      <w:pPr>
        <w:pStyle w:val="GvdeMetni"/>
        <w:spacing w:before="6"/>
        <w:ind w:left="0"/>
        <w:rPr>
          <w:sz w:val="15"/>
        </w:rPr>
      </w:pPr>
    </w:p>
    <w:p w14:paraId="679558E6" w14:textId="77777777" w:rsidR="002B6B85" w:rsidRDefault="00000000">
      <w:pPr>
        <w:pStyle w:val="Balk2"/>
        <w:ind w:left="235"/>
      </w:pPr>
      <w:r>
        <w:rPr>
          <w:color w:val="006FC0"/>
        </w:rPr>
        <w:t>- Inland waterway transport</w:t>
      </w:r>
    </w:p>
    <w:p w14:paraId="67805D79" w14:textId="77777777" w:rsidR="002B6B85" w:rsidRDefault="00000000">
      <w:pPr>
        <w:pStyle w:val="GvdeMetni"/>
        <w:tabs>
          <w:tab w:val="left" w:pos="3785"/>
        </w:tabs>
        <w:spacing w:before="61"/>
      </w:pPr>
      <w:r>
        <w:t>Classification</w:t>
      </w:r>
      <w:r>
        <w:rPr>
          <w:spacing w:val="-5"/>
        </w:rPr>
        <w:t xml:space="preserve"> </w:t>
      </w:r>
      <w:r>
        <w:t>code</w:t>
      </w:r>
      <w:r>
        <w:rPr>
          <w:spacing w:val="-3"/>
        </w:rPr>
        <w:t xml:space="preserve"> </w:t>
      </w:r>
      <w:r>
        <w:t>(ADN)</w:t>
      </w:r>
      <w:r>
        <w:tab/>
        <w:t>:</w:t>
      </w:r>
      <w:r>
        <w:rPr>
          <w:spacing w:val="25"/>
        </w:rPr>
        <w:t xml:space="preserve"> </w:t>
      </w:r>
      <w:r>
        <w:t>5FC</w:t>
      </w:r>
    </w:p>
    <w:p w14:paraId="428ED6B4" w14:textId="77777777" w:rsidR="002B6B85" w:rsidRDefault="00000000">
      <w:pPr>
        <w:pStyle w:val="GvdeMetni"/>
        <w:tabs>
          <w:tab w:val="left" w:pos="3785"/>
        </w:tabs>
        <w:spacing w:before="61"/>
      </w:pPr>
      <w:r>
        <w:t>Special</w:t>
      </w:r>
      <w:r>
        <w:rPr>
          <w:spacing w:val="-4"/>
        </w:rPr>
        <w:t xml:space="preserve"> </w:t>
      </w:r>
      <w:r>
        <w:t>provisions</w:t>
      </w:r>
      <w:r>
        <w:rPr>
          <w:spacing w:val="1"/>
        </w:rPr>
        <w:t xml:space="preserve"> </w:t>
      </w:r>
      <w:r>
        <w:t>(ADN)</w:t>
      </w:r>
      <w:r>
        <w:tab/>
        <w:t>: 190, 327, 344,</w:t>
      </w:r>
      <w:r>
        <w:rPr>
          <w:spacing w:val="-17"/>
        </w:rPr>
        <w:t xml:space="preserve"> </w:t>
      </w:r>
      <w:r>
        <w:t>625</w:t>
      </w:r>
    </w:p>
    <w:p w14:paraId="7CCF98DE" w14:textId="77777777" w:rsidR="002B6B85" w:rsidRDefault="00000000">
      <w:pPr>
        <w:pStyle w:val="GvdeMetni"/>
        <w:tabs>
          <w:tab w:val="left" w:pos="3785"/>
        </w:tabs>
        <w:spacing w:before="61"/>
      </w:pPr>
      <w:r>
        <w:t>Limited</w:t>
      </w:r>
      <w:r>
        <w:rPr>
          <w:spacing w:val="-3"/>
        </w:rPr>
        <w:t xml:space="preserve"> </w:t>
      </w:r>
      <w:r>
        <w:t>quantities</w:t>
      </w:r>
      <w:r>
        <w:rPr>
          <w:spacing w:val="-2"/>
        </w:rPr>
        <w:t xml:space="preserve"> </w:t>
      </w:r>
      <w:r>
        <w:t>(ADN)</w:t>
      </w:r>
      <w:r>
        <w:tab/>
        <w:t>:   1</w:t>
      </w:r>
      <w:r>
        <w:rPr>
          <w:spacing w:val="-19"/>
        </w:rPr>
        <w:t xml:space="preserve"> </w:t>
      </w:r>
      <w:r>
        <w:t>L</w:t>
      </w:r>
    </w:p>
    <w:p w14:paraId="432888EA" w14:textId="77777777" w:rsidR="002B6B85" w:rsidRDefault="00000000">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6"/>
        </w:rPr>
        <w:t xml:space="preserve"> </w:t>
      </w:r>
      <w:r>
        <w:t>E0</w:t>
      </w:r>
    </w:p>
    <w:p w14:paraId="0519540D" w14:textId="77777777" w:rsidR="002B6B85" w:rsidRDefault="00000000">
      <w:pPr>
        <w:pStyle w:val="GvdeMetni"/>
        <w:tabs>
          <w:tab w:val="left" w:pos="3785"/>
        </w:tabs>
        <w:spacing w:before="61"/>
      </w:pPr>
      <w:r>
        <w:t>Equipment</w:t>
      </w:r>
      <w:r>
        <w:rPr>
          <w:spacing w:val="-3"/>
        </w:rPr>
        <w:t xml:space="preserve"> </w:t>
      </w:r>
      <w:r>
        <w:t>required</w:t>
      </w:r>
      <w:r>
        <w:rPr>
          <w:spacing w:val="-1"/>
        </w:rPr>
        <w:t xml:space="preserve"> </w:t>
      </w:r>
      <w:r>
        <w:t>(ADN)</w:t>
      </w:r>
      <w:r>
        <w:tab/>
        <w:t>: PP, EP, EX,</w:t>
      </w:r>
      <w:r>
        <w:rPr>
          <w:spacing w:val="-21"/>
        </w:rPr>
        <w:t xml:space="preserve"> </w:t>
      </w:r>
      <w:r>
        <w:t>A</w:t>
      </w:r>
    </w:p>
    <w:p w14:paraId="37BA1E6F" w14:textId="77777777" w:rsidR="002B6B85" w:rsidRDefault="00000000">
      <w:pPr>
        <w:pStyle w:val="GvdeMetni"/>
        <w:tabs>
          <w:tab w:val="left" w:pos="3785"/>
        </w:tabs>
        <w:spacing w:before="61"/>
      </w:pPr>
      <w:r>
        <w:t>Ventilation</w:t>
      </w:r>
      <w:r>
        <w:rPr>
          <w:spacing w:val="-2"/>
        </w:rPr>
        <w:t xml:space="preserve"> </w:t>
      </w:r>
      <w:r>
        <w:t>(ADN)</w:t>
      </w:r>
      <w:r>
        <w:tab/>
        <w:t>: VE01,</w:t>
      </w:r>
      <w:r>
        <w:rPr>
          <w:spacing w:val="-21"/>
        </w:rPr>
        <w:t xml:space="preserve"> </w:t>
      </w:r>
      <w:r>
        <w:t>VE04</w:t>
      </w:r>
    </w:p>
    <w:p w14:paraId="7A2E6C80" w14:textId="77777777" w:rsidR="002B6B85" w:rsidRDefault="00000000">
      <w:pPr>
        <w:pStyle w:val="GvdeMetni"/>
        <w:tabs>
          <w:tab w:val="left" w:pos="3785"/>
        </w:tabs>
        <w:spacing w:before="59"/>
      </w:pPr>
      <w:r>
        <w:t>Number of blue</w:t>
      </w:r>
      <w:r>
        <w:rPr>
          <w:spacing w:val="-8"/>
        </w:rPr>
        <w:t xml:space="preserve"> </w:t>
      </w:r>
      <w:r>
        <w:t>cones/lights (ADN)</w:t>
      </w:r>
      <w:r>
        <w:tab/>
        <w:t>:</w:t>
      </w:r>
      <w:r>
        <w:rPr>
          <w:spacing w:val="25"/>
        </w:rPr>
        <w:t xml:space="preserve"> </w:t>
      </w:r>
      <w:r>
        <w:t>1</w:t>
      </w:r>
    </w:p>
    <w:p w14:paraId="62056515" w14:textId="77777777" w:rsidR="002B6B85" w:rsidRDefault="002B6B85">
      <w:pPr>
        <w:pStyle w:val="GvdeMetni"/>
        <w:spacing w:before="5"/>
        <w:ind w:left="0"/>
        <w:rPr>
          <w:sz w:val="15"/>
        </w:rPr>
      </w:pPr>
    </w:p>
    <w:p w14:paraId="0403B6C4" w14:textId="77777777" w:rsidR="002B6B85" w:rsidRDefault="00000000">
      <w:pPr>
        <w:pStyle w:val="Balk2"/>
        <w:spacing w:before="1"/>
        <w:ind w:left="235"/>
      </w:pPr>
      <w:r>
        <w:rPr>
          <w:color w:val="006FC0"/>
        </w:rPr>
        <w:t>- Rail transport</w:t>
      </w:r>
    </w:p>
    <w:p w14:paraId="1D873268" w14:textId="77777777" w:rsidR="002B6B85" w:rsidRDefault="00000000">
      <w:pPr>
        <w:pStyle w:val="GvdeMetni"/>
        <w:tabs>
          <w:tab w:val="left" w:pos="3785"/>
        </w:tabs>
        <w:spacing w:before="63"/>
      </w:pPr>
      <w:r>
        <w:t>Classification</w:t>
      </w:r>
      <w:r>
        <w:rPr>
          <w:spacing w:val="-5"/>
        </w:rPr>
        <w:t xml:space="preserve"> </w:t>
      </w:r>
      <w:r>
        <w:t>code</w:t>
      </w:r>
      <w:r>
        <w:rPr>
          <w:spacing w:val="-3"/>
        </w:rPr>
        <w:t xml:space="preserve"> </w:t>
      </w:r>
      <w:r>
        <w:t>(RID)</w:t>
      </w:r>
      <w:r>
        <w:tab/>
        <w:t>:</w:t>
      </w:r>
      <w:r>
        <w:rPr>
          <w:spacing w:val="25"/>
        </w:rPr>
        <w:t xml:space="preserve"> </w:t>
      </w:r>
      <w:r>
        <w:t>5FC</w:t>
      </w:r>
    </w:p>
    <w:p w14:paraId="66A571E8" w14:textId="77777777" w:rsidR="002B6B85" w:rsidRDefault="00000000">
      <w:pPr>
        <w:pStyle w:val="GvdeMetni"/>
        <w:tabs>
          <w:tab w:val="left" w:pos="3785"/>
        </w:tabs>
        <w:spacing w:before="58"/>
      </w:pPr>
      <w:r>
        <w:t>Special</w:t>
      </w:r>
      <w:r>
        <w:rPr>
          <w:spacing w:val="-4"/>
        </w:rPr>
        <w:t xml:space="preserve"> </w:t>
      </w:r>
      <w:r>
        <w:t>provisions</w:t>
      </w:r>
      <w:r>
        <w:rPr>
          <w:spacing w:val="1"/>
        </w:rPr>
        <w:t xml:space="preserve"> </w:t>
      </w:r>
      <w:r>
        <w:t>(RID)</w:t>
      </w:r>
      <w:r>
        <w:tab/>
        <w:t>: 190, 327, 344,</w:t>
      </w:r>
      <w:r>
        <w:rPr>
          <w:spacing w:val="-17"/>
        </w:rPr>
        <w:t xml:space="preserve"> </w:t>
      </w:r>
      <w:r>
        <w:t>625</w:t>
      </w:r>
    </w:p>
    <w:p w14:paraId="740FBEF9" w14:textId="77777777" w:rsidR="002B6B85" w:rsidRDefault="00000000">
      <w:pPr>
        <w:pStyle w:val="GvdeMetni"/>
        <w:tabs>
          <w:tab w:val="left" w:pos="3785"/>
        </w:tabs>
        <w:spacing w:before="61"/>
      </w:pPr>
      <w:r>
        <w:t>Limited</w:t>
      </w:r>
      <w:r>
        <w:rPr>
          <w:spacing w:val="-4"/>
        </w:rPr>
        <w:t xml:space="preserve"> </w:t>
      </w:r>
      <w:r>
        <w:t>quantities</w:t>
      </w:r>
      <w:r>
        <w:rPr>
          <w:spacing w:val="-2"/>
        </w:rPr>
        <w:t xml:space="preserve"> </w:t>
      </w:r>
      <w:r>
        <w:t>(RID)</w:t>
      </w:r>
      <w:r>
        <w:tab/>
        <w:t xml:space="preserve">: </w:t>
      </w:r>
      <w:r>
        <w:rPr>
          <w:spacing w:val="24"/>
        </w:rPr>
        <w:t xml:space="preserve"> </w:t>
      </w:r>
      <w:r>
        <w:t>1L</w:t>
      </w:r>
    </w:p>
    <w:p w14:paraId="1B1E53AA" w14:textId="77777777" w:rsidR="002B6B85" w:rsidRDefault="00000000">
      <w:pPr>
        <w:pStyle w:val="GvdeMetni"/>
        <w:tabs>
          <w:tab w:val="left" w:pos="3785"/>
        </w:tabs>
        <w:spacing w:before="61"/>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757C6850" w14:textId="77777777" w:rsidR="002B6B85" w:rsidRDefault="00000000">
      <w:pPr>
        <w:pStyle w:val="GvdeMetni"/>
        <w:tabs>
          <w:tab w:val="left" w:pos="3785"/>
        </w:tabs>
        <w:spacing w:before="58"/>
      </w:pPr>
      <w:r>
        <w:t>Packing</w:t>
      </w:r>
      <w:r>
        <w:rPr>
          <w:spacing w:val="-2"/>
        </w:rPr>
        <w:t xml:space="preserve"> </w:t>
      </w:r>
      <w:r>
        <w:t>instructions</w:t>
      </w:r>
      <w:r>
        <w:rPr>
          <w:spacing w:val="-3"/>
        </w:rPr>
        <w:t xml:space="preserve"> </w:t>
      </w:r>
      <w:r>
        <w:t>(RID)</w:t>
      </w:r>
      <w:r>
        <w:tab/>
        <w:t>: P207,</w:t>
      </w:r>
      <w:r>
        <w:rPr>
          <w:spacing w:val="-19"/>
        </w:rPr>
        <w:t xml:space="preserve"> </w:t>
      </w:r>
      <w:r>
        <w:t>LP200</w:t>
      </w:r>
    </w:p>
    <w:p w14:paraId="40BAB0CF" w14:textId="77777777" w:rsidR="002B6B85" w:rsidRDefault="00000000">
      <w:pPr>
        <w:pStyle w:val="GvdeMetni"/>
        <w:tabs>
          <w:tab w:val="left" w:pos="3785"/>
        </w:tabs>
        <w:spacing w:before="61"/>
      </w:pPr>
      <w:r>
        <w:t>Special packing</w:t>
      </w:r>
      <w:r>
        <w:rPr>
          <w:spacing w:val="-5"/>
        </w:rPr>
        <w:t xml:space="preserve"> </w:t>
      </w:r>
      <w:r>
        <w:t>provisions</w:t>
      </w:r>
      <w:r>
        <w:rPr>
          <w:spacing w:val="-2"/>
        </w:rPr>
        <w:t xml:space="preserve"> </w:t>
      </w:r>
      <w:r>
        <w:t>(RID)</w:t>
      </w:r>
      <w:r>
        <w:tab/>
        <w:t>: PP87, RR6,</w:t>
      </w:r>
      <w:r>
        <w:rPr>
          <w:spacing w:val="-20"/>
        </w:rPr>
        <w:t xml:space="preserve"> </w:t>
      </w:r>
      <w:r>
        <w:t>L2</w:t>
      </w:r>
    </w:p>
    <w:p w14:paraId="551DD6D4" w14:textId="77777777" w:rsidR="002B6B85" w:rsidRDefault="00000000">
      <w:pPr>
        <w:pStyle w:val="GvdeMetni"/>
        <w:tabs>
          <w:tab w:val="left" w:pos="3785"/>
        </w:tabs>
        <w:spacing w:before="61"/>
      </w:pPr>
      <w:r>
        <w:t>Mixed packing</w:t>
      </w:r>
      <w:r>
        <w:rPr>
          <w:spacing w:val="-3"/>
        </w:rPr>
        <w:t xml:space="preserve"> </w:t>
      </w:r>
      <w:r>
        <w:t>provisions</w:t>
      </w:r>
      <w:r>
        <w:rPr>
          <w:spacing w:val="-3"/>
        </w:rPr>
        <w:t xml:space="preserve"> </w:t>
      </w:r>
      <w:r>
        <w:t>(RID)</w:t>
      </w:r>
      <w:r>
        <w:tab/>
        <w:t>:</w:t>
      </w:r>
      <w:r>
        <w:rPr>
          <w:spacing w:val="25"/>
        </w:rPr>
        <w:t xml:space="preserve"> </w:t>
      </w:r>
      <w:r>
        <w:t>MP9</w:t>
      </w:r>
    </w:p>
    <w:p w14:paraId="74C776DA" w14:textId="77777777" w:rsidR="002B6B85" w:rsidRDefault="00000000">
      <w:pPr>
        <w:pStyle w:val="GvdeMetni"/>
        <w:tabs>
          <w:tab w:val="left" w:pos="3785"/>
        </w:tabs>
        <w:spacing w:before="58"/>
      </w:pPr>
      <w:r>
        <w:t>Transport</w:t>
      </w:r>
      <w:r>
        <w:rPr>
          <w:spacing w:val="-3"/>
        </w:rPr>
        <w:t xml:space="preserve"> </w:t>
      </w:r>
      <w:r>
        <w:t>category</w:t>
      </w:r>
      <w:r>
        <w:rPr>
          <w:spacing w:val="-2"/>
        </w:rPr>
        <w:t xml:space="preserve"> </w:t>
      </w:r>
      <w:r>
        <w:t>(RID)</w:t>
      </w:r>
      <w:r>
        <w:tab/>
        <w:t>:</w:t>
      </w:r>
      <w:r>
        <w:rPr>
          <w:spacing w:val="24"/>
        </w:rPr>
        <w:t xml:space="preserve"> </w:t>
      </w:r>
      <w:r>
        <w:t>1</w:t>
      </w:r>
    </w:p>
    <w:p w14:paraId="2327825B" w14:textId="77777777" w:rsidR="002B6B85" w:rsidRDefault="002B6B85">
      <w:pPr>
        <w:sectPr w:rsidR="002B6B85" w:rsidSect="00C9323C">
          <w:type w:val="continuous"/>
          <w:pgSz w:w="11910" w:h="16840"/>
          <w:pgMar w:top="2000" w:right="500" w:bottom="920" w:left="480" w:header="708" w:footer="708" w:gutter="0"/>
          <w:cols w:space="708"/>
        </w:sectPr>
      </w:pPr>
    </w:p>
    <w:p w14:paraId="3DC0ABF5" w14:textId="77777777" w:rsidR="002B6B85" w:rsidRDefault="00000000">
      <w:pPr>
        <w:pStyle w:val="GvdeMetni"/>
        <w:spacing w:before="61"/>
        <w:ind w:right="22"/>
      </w:pPr>
      <w:r>
        <w:t>Special provisions for carriage – Packages (RID)</w:t>
      </w:r>
    </w:p>
    <w:p w14:paraId="2391BA1C" w14:textId="77777777" w:rsidR="002B6B85" w:rsidRDefault="00000000">
      <w:pPr>
        <w:pStyle w:val="GvdeMetni"/>
        <w:spacing w:before="60"/>
        <w:ind w:right="146"/>
      </w:pPr>
      <w:r>
        <w:t>Special provisions for carriage - Loading, unloading and handling (RID)</w:t>
      </w:r>
    </w:p>
    <w:p w14:paraId="289D916D" w14:textId="77777777" w:rsidR="002B6B85" w:rsidRDefault="00000000">
      <w:pPr>
        <w:pStyle w:val="GvdeMetni"/>
        <w:spacing w:before="61"/>
      </w:pPr>
      <w:r>
        <w:br w:type="column"/>
      </w:r>
      <w:r>
        <w:t>: W14</w:t>
      </w:r>
    </w:p>
    <w:p w14:paraId="3FE0C07D" w14:textId="77777777" w:rsidR="002B6B85" w:rsidRDefault="002B6B85">
      <w:pPr>
        <w:pStyle w:val="GvdeMetni"/>
        <w:spacing w:before="2"/>
        <w:ind w:left="0"/>
        <w:rPr>
          <w:sz w:val="21"/>
        </w:rPr>
      </w:pPr>
    </w:p>
    <w:p w14:paraId="2C455699" w14:textId="77777777" w:rsidR="002B6B85" w:rsidRDefault="00000000">
      <w:pPr>
        <w:pStyle w:val="GvdeMetni"/>
      </w:pPr>
      <w:r>
        <w:t>: CW9, CW12</w:t>
      </w:r>
    </w:p>
    <w:p w14:paraId="7B180797" w14:textId="77777777" w:rsidR="002B6B85" w:rsidRDefault="002B6B85">
      <w:pPr>
        <w:sectPr w:rsidR="002B6B85" w:rsidSect="00C9323C">
          <w:type w:val="continuous"/>
          <w:pgSz w:w="11910" w:h="16840"/>
          <w:pgMar w:top="2000" w:right="500" w:bottom="920" w:left="480" w:header="708" w:footer="708" w:gutter="0"/>
          <w:cols w:num="2" w:space="708" w:equalWidth="0">
            <w:col w:w="3301" w:space="250"/>
            <w:col w:w="7379"/>
          </w:cols>
        </w:sectPr>
      </w:pPr>
    </w:p>
    <w:p w14:paraId="63E82E27" w14:textId="77777777" w:rsidR="002B6B85" w:rsidRDefault="00000000">
      <w:pPr>
        <w:pStyle w:val="GvdeMetni"/>
        <w:tabs>
          <w:tab w:val="left" w:pos="3785"/>
        </w:tabs>
        <w:spacing w:before="61"/>
      </w:pPr>
      <w:r>
        <w:t>Colis express (express</w:t>
      </w:r>
      <w:r>
        <w:rPr>
          <w:spacing w:val="-3"/>
        </w:rPr>
        <w:t xml:space="preserve"> </w:t>
      </w:r>
      <w:r>
        <w:t>parcels)</w:t>
      </w:r>
      <w:r>
        <w:rPr>
          <w:spacing w:val="-2"/>
        </w:rPr>
        <w:t xml:space="preserve"> </w:t>
      </w:r>
      <w:r>
        <w:t>(RID)</w:t>
      </w:r>
      <w:r>
        <w:tab/>
        <w:t>:</w:t>
      </w:r>
      <w:r>
        <w:rPr>
          <w:spacing w:val="24"/>
        </w:rPr>
        <w:t xml:space="preserve"> </w:t>
      </w:r>
      <w:r>
        <w:t>CE2</w:t>
      </w:r>
    </w:p>
    <w:p w14:paraId="5D3F8993" w14:textId="77777777" w:rsidR="002B6B85" w:rsidRDefault="00000000">
      <w:pPr>
        <w:pStyle w:val="GvdeMetni"/>
        <w:tabs>
          <w:tab w:val="left" w:pos="3785"/>
        </w:tabs>
        <w:spacing w:before="59"/>
      </w:pPr>
      <w:r>
        <w:t>Hazard identification</w:t>
      </w:r>
      <w:r>
        <w:rPr>
          <w:spacing w:val="-5"/>
        </w:rPr>
        <w:t xml:space="preserve"> </w:t>
      </w:r>
      <w:r>
        <w:t>number</w:t>
      </w:r>
      <w:r>
        <w:rPr>
          <w:spacing w:val="-2"/>
        </w:rPr>
        <w:t xml:space="preserve"> </w:t>
      </w:r>
      <w:r>
        <w:t>(RID)</w:t>
      </w:r>
      <w:r>
        <w:tab/>
        <w:t>:</w:t>
      </w:r>
      <w:r>
        <w:rPr>
          <w:spacing w:val="24"/>
        </w:rPr>
        <w:t xml:space="preserve"> </w:t>
      </w:r>
      <w:r>
        <w:t>238</w:t>
      </w:r>
    </w:p>
    <w:p w14:paraId="698DAC75" w14:textId="77777777" w:rsidR="002B6B85" w:rsidRDefault="00000000">
      <w:pPr>
        <w:pStyle w:val="Balk2"/>
        <w:numPr>
          <w:ilvl w:val="1"/>
          <w:numId w:val="1"/>
        </w:numPr>
        <w:tabs>
          <w:tab w:val="left" w:pos="948"/>
          <w:tab w:val="left" w:pos="949"/>
          <w:tab w:val="left" w:pos="10737"/>
        </w:tabs>
        <w:spacing w:before="128"/>
      </w:pPr>
      <w:r>
        <w:rPr>
          <w:color w:val="006FC0"/>
          <w:shd w:val="clear" w:color="auto" w:fill="C5D9F0"/>
        </w:rPr>
        <w:t>Transport in bulk according to Annex II of MARPOL 73/78 and the IBC</w:t>
      </w:r>
      <w:r>
        <w:rPr>
          <w:color w:val="006FC0"/>
          <w:spacing w:val="-22"/>
          <w:shd w:val="clear" w:color="auto" w:fill="C5D9F0"/>
        </w:rPr>
        <w:t xml:space="preserve"> </w:t>
      </w:r>
      <w:r>
        <w:rPr>
          <w:color w:val="006FC0"/>
          <w:shd w:val="clear" w:color="auto" w:fill="C5D9F0"/>
        </w:rPr>
        <w:t>Code</w:t>
      </w:r>
      <w:r>
        <w:rPr>
          <w:color w:val="006FC0"/>
          <w:shd w:val="clear" w:color="auto" w:fill="C5D9F0"/>
        </w:rPr>
        <w:tab/>
      </w:r>
    </w:p>
    <w:p w14:paraId="7B1DFF75" w14:textId="77777777" w:rsidR="002B6B85" w:rsidRDefault="00000000">
      <w:pPr>
        <w:pStyle w:val="GvdeMetni"/>
        <w:spacing w:before="61"/>
        <w:ind w:left="240"/>
      </w:pPr>
      <w:r>
        <w:t>Not applicable</w:t>
      </w:r>
    </w:p>
    <w:p w14:paraId="48DE2E7A" w14:textId="77777777" w:rsidR="002B6B85" w:rsidRDefault="002B6B85">
      <w:pPr>
        <w:sectPr w:rsidR="002B6B85" w:rsidSect="00C9323C">
          <w:type w:val="continuous"/>
          <w:pgSz w:w="11910" w:h="16840"/>
          <w:pgMar w:top="2000" w:right="500" w:bottom="920" w:left="480" w:header="708" w:footer="708" w:gutter="0"/>
          <w:cols w:space="708"/>
        </w:sectPr>
      </w:pPr>
    </w:p>
    <w:p w14:paraId="0EA9EBA5" w14:textId="77777777" w:rsidR="002B6B85" w:rsidRDefault="002B6B85">
      <w:pPr>
        <w:pStyle w:val="GvdeMetni"/>
        <w:spacing w:before="3"/>
        <w:ind w:left="0"/>
        <w:rPr>
          <w:sz w:val="7"/>
        </w:rPr>
      </w:pPr>
    </w:p>
    <w:p w14:paraId="27C1CCF2" w14:textId="77777777" w:rsidR="002B6B85" w:rsidRDefault="00000000">
      <w:pPr>
        <w:pStyle w:val="GvdeMetni"/>
        <w:spacing w:line="230" w:lineRule="exact"/>
        <w:ind w:left="211"/>
        <w:rPr>
          <w:sz w:val="20"/>
        </w:rPr>
      </w:pPr>
      <w:r>
        <w:rPr>
          <w:position w:val="-4"/>
          <w:sz w:val="20"/>
        </w:rPr>
      </w:r>
      <w:r>
        <w:rPr>
          <w:position w:val="-4"/>
          <w:sz w:val="20"/>
        </w:rPr>
        <w:pict w14:anchorId="55953136">
          <v:shape id="_x0000_s2168" type="#_x0000_t202" style="width:526.35pt;height:11.55pt;mso-left-percent:-10001;mso-top-percent:-10001;mso-position-horizontal:absolute;mso-position-horizontal-relative:char;mso-position-vertical:absolute;mso-position-vertical-relative:line;mso-left-percent:-10001;mso-top-percent:-10001" fillcolor="#006fc0" stroked="f">
            <v:textbox inset="0,0,0,0">
              <w:txbxContent>
                <w:p w14:paraId="592B7320" w14:textId="77777777" w:rsidR="002B6B85" w:rsidRDefault="00000000">
                  <w:pPr>
                    <w:spacing w:line="225" w:lineRule="exact"/>
                    <w:ind w:left="28"/>
                    <w:rPr>
                      <w:b/>
                      <w:sz w:val="20"/>
                    </w:rPr>
                  </w:pPr>
                  <w:r>
                    <w:rPr>
                      <w:b/>
                      <w:color w:val="FFFFFF"/>
                      <w:sz w:val="20"/>
                    </w:rPr>
                    <w:t>SECTION 15: Regulatory information</w:t>
                  </w:r>
                </w:p>
              </w:txbxContent>
            </v:textbox>
            <w10:anchorlock/>
          </v:shape>
        </w:pict>
      </w:r>
    </w:p>
    <w:p w14:paraId="50E015A3" w14:textId="77777777" w:rsidR="002B6B85" w:rsidRDefault="002B6B85">
      <w:pPr>
        <w:pStyle w:val="GvdeMetni"/>
        <w:spacing w:before="10"/>
        <w:ind w:left="0"/>
        <w:rPr>
          <w:sz w:val="5"/>
        </w:rPr>
      </w:pPr>
    </w:p>
    <w:p w14:paraId="3FAAF11F" w14:textId="77777777" w:rsidR="002B6B85" w:rsidRDefault="00000000">
      <w:pPr>
        <w:pStyle w:val="GvdeMetni"/>
        <w:spacing w:line="184" w:lineRule="exact"/>
        <w:ind w:left="211"/>
        <w:rPr>
          <w:sz w:val="18"/>
        </w:rPr>
      </w:pPr>
      <w:r>
        <w:rPr>
          <w:position w:val="-3"/>
          <w:sz w:val="18"/>
        </w:rPr>
      </w:r>
      <w:r>
        <w:rPr>
          <w:position w:val="-3"/>
          <w:sz w:val="18"/>
        </w:rPr>
        <w:pict w14:anchorId="7434FBA5">
          <v:shape id="_x0000_s2167"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2380C57" w14:textId="77777777" w:rsidR="002B6B85" w:rsidRDefault="00000000">
                  <w:pPr>
                    <w:tabs>
                      <w:tab w:val="left" w:pos="737"/>
                    </w:tabs>
                    <w:spacing w:line="178" w:lineRule="exact"/>
                    <w:ind w:left="28"/>
                    <w:rPr>
                      <w:b/>
                      <w:sz w:val="16"/>
                    </w:rPr>
                  </w:pPr>
                  <w:r>
                    <w:rPr>
                      <w:b/>
                      <w:color w:val="006FC0"/>
                      <w:sz w:val="16"/>
                    </w:rPr>
                    <w:t>15.1.</w:t>
                  </w:r>
                  <w:r>
                    <w:rPr>
                      <w:b/>
                      <w:color w:val="006FC0"/>
                      <w:sz w:val="16"/>
                    </w:rPr>
                    <w:tab/>
                    <w:t>Safety, health and environmental regulations/legislation specific for the substance or</w:t>
                  </w:r>
                  <w:r>
                    <w:rPr>
                      <w:b/>
                      <w:color w:val="006FC0"/>
                      <w:spacing w:val="-9"/>
                      <w:sz w:val="16"/>
                    </w:rPr>
                    <w:t xml:space="preserve"> </w:t>
                  </w:r>
                  <w:r>
                    <w:rPr>
                      <w:b/>
                      <w:color w:val="006FC0"/>
                      <w:sz w:val="16"/>
                    </w:rPr>
                    <w:t>mixture</w:t>
                  </w:r>
                </w:p>
              </w:txbxContent>
            </v:textbox>
            <w10:anchorlock/>
          </v:shape>
        </w:pict>
      </w:r>
    </w:p>
    <w:p w14:paraId="1BF1031D" w14:textId="77777777" w:rsidR="002B6B85" w:rsidRDefault="00000000">
      <w:pPr>
        <w:pStyle w:val="Balk2"/>
        <w:tabs>
          <w:tab w:val="left" w:pos="948"/>
        </w:tabs>
        <w:spacing w:before="115"/>
        <w:ind w:left="240"/>
      </w:pPr>
      <w:r>
        <w:rPr>
          <w:color w:val="006FC0"/>
        </w:rPr>
        <w:t>15.1.1.</w:t>
      </w:r>
      <w:r>
        <w:rPr>
          <w:color w:val="006FC0"/>
        </w:rPr>
        <w:tab/>
        <w:t>National</w:t>
      </w:r>
      <w:r>
        <w:rPr>
          <w:color w:val="006FC0"/>
          <w:spacing w:val="-1"/>
        </w:rPr>
        <w:t xml:space="preserve"> </w:t>
      </w:r>
      <w:r>
        <w:rPr>
          <w:color w:val="006FC0"/>
        </w:rPr>
        <w:t>regulations</w:t>
      </w:r>
    </w:p>
    <w:p w14:paraId="081122A4" w14:textId="77777777" w:rsidR="002B6B85" w:rsidRDefault="00000000">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146A9C69" w14:textId="77777777" w:rsidR="002B6B85" w:rsidRDefault="00000000">
      <w:pPr>
        <w:pStyle w:val="GvdeMetni"/>
        <w:tabs>
          <w:tab w:val="left" w:pos="3785"/>
        </w:tabs>
        <w:spacing w:before="143"/>
        <w:ind w:left="3944" w:right="464" w:hanging="3709"/>
      </w:pPr>
      <w:r>
        <w:t>Regulatory</w:t>
      </w:r>
      <w:r>
        <w:rPr>
          <w:spacing w:val="-3"/>
        </w:rPr>
        <w:t xml:space="preserve"> </w:t>
      </w:r>
      <w:r>
        <w:t>reference</w:t>
      </w:r>
      <w:r>
        <w:tab/>
        <w:t>: Waste Management Regulation published in the Official Journal numbered 29314 on April 2, 2015</w:t>
      </w:r>
    </w:p>
    <w:p w14:paraId="58FF2FC6" w14:textId="77777777" w:rsidR="002B6B85" w:rsidRDefault="00000000">
      <w:pPr>
        <w:pStyle w:val="GvdeMetni"/>
        <w:spacing w:before="60"/>
        <w:ind w:left="3944" w:right="580"/>
      </w:pPr>
      <w:r>
        <w:t>Regulation on Test Methods that will be Applied to Determine the Physicochemical, Toxicological and Ecotoxicological Properties of Substances and Mixtures published in the Official Journal numbered 28848 on December 11, 2013</w:t>
      </w:r>
    </w:p>
    <w:p w14:paraId="50D8B1A5" w14:textId="77777777" w:rsidR="002B6B85" w:rsidRDefault="00000000">
      <w:pPr>
        <w:pStyle w:val="GvdeMetni"/>
        <w:spacing w:before="60"/>
        <w:ind w:left="3944" w:right="758"/>
      </w:pPr>
      <w:r>
        <w:t>Regulation on Health and Safety Precautions When Working with Chemical Substances published in the Official Journal numbered 28733 on August 12, 2013</w:t>
      </w:r>
    </w:p>
    <w:p w14:paraId="2423E44E" w14:textId="77777777" w:rsidR="002B6B85" w:rsidRDefault="00000000">
      <w:pPr>
        <w:pStyle w:val="GvdeMetni"/>
        <w:spacing w:before="60"/>
        <w:ind w:left="3944" w:right="402"/>
      </w:pPr>
      <w:r>
        <w:t>Regulation on Inventory and Control of Chemicals published in the Official Journal numbered 27092 on December 26, 2008</w:t>
      </w:r>
    </w:p>
    <w:p w14:paraId="0FFA4441" w14:textId="77777777" w:rsidR="002B6B85" w:rsidRDefault="00000000">
      <w:pPr>
        <w:pStyle w:val="GvdeMetni"/>
        <w:spacing w:before="61"/>
        <w:ind w:left="3944" w:right="331"/>
      </w:pPr>
      <w:r>
        <w:t>Regulation on Restriction and Prohibition of Hazardous Substances and Mixtures published in the Official Journal numbered 27092 on December 26, 2008</w:t>
      </w:r>
    </w:p>
    <w:p w14:paraId="0F1922C5" w14:textId="77777777" w:rsidR="002B6B85" w:rsidRDefault="00000000">
      <w:pPr>
        <w:pStyle w:val="GvdeMetni"/>
        <w:spacing w:before="59"/>
        <w:ind w:left="3944" w:right="686"/>
      </w:pPr>
      <w:r>
        <w:t>Communiqué on Detergents and Surfactants Used in Detergents published in the Official Journal numbered 27092 on December 26, 2008.</w:t>
      </w:r>
    </w:p>
    <w:p w14:paraId="52579909" w14:textId="77777777" w:rsidR="002B6B85" w:rsidRDefault="002B6B85">
      <w:pPr>
        <w:pStyle w:val="GvdeMetni"/>
        <w:ind w:left="0"/>
        <w:rPr>
          <w:sz w:val="20"/>
        </w:rPr>
      </w:pPr>
    </w:p>
    <w:p w14:paraId="0596D453" w14:textId="77777777" w:rsidR="002B6B85" w:rsidRDefault="00000000">
      <w:pPr>
        <w:pStyle w:val="GvdeMetni"/>
        <w:spacing w:before="10"/>
        <w:ind w:left="0"/>
        <w:rPr>
          <w:sz w:val="13"/>
        </w:rPr>
      </w:pPr>
      <w:r>
        <w:pict w14:anchorId="2FA6F1E9">
          <v:shape id="_x0000_s2050" type="#_x0000_t202" style="position:absolute;margin-left:34.55pt;margin-top:9.2pt;width:526.35pt;height:11.55pt;z-index:-15691776;mso-wrap-distance-left:0;mso-wrap-distance-right:0;mso-position-horizontal-relative:page" fillcolor="#006fc0" stroked="f">
            <v:textbox inset="0,0,0,0">
              <w:txbxContent>
                <w:p w14:paraId="52DD5311" w14:textId="77777777" w:rsidR="002B6B85" w:rsidRDefault="00000000">
                  <w:pPr>
                    <w:spacing w:line="225" w:lineRule="exact"/>
                    <w:ind w:left="28"/>
                    <w:rPr>
                      <w:b/>
                      <w:sz w:val="20"/>
                    </w:rPr>
                  </w:pPr>
                  <w:r>
                    <w:rPr>
                      <w:b/>
                      <w:color w:val="FFFFFF"/>
                      <w:sz w:val="20"/>
                    </w:rPr>
                    <w:t>SECTION 16: Other information</w:t>
                  </w:r>
                </w:p>
              </w:txbxContent>
            </v:textbox>
            <w10:wrap type="topAndBottom" anchorx="page"/>
          </v:shape>
        </w:pict>
      </w:r>
    </w:p>
    <w:p w14:paraId="065C36C4" w14:textId="77777777" w:rsidR="002B6B85" w:rsidRDefault="002B6B85">
      <w:pPr>
        <w:pStyle w:val="GvdeMetni"/>
        <w:spacing w:before="5"/>
        <w:ind w:left="0"/>
        <w:rPr>
          <w:sz w:val="19"/>
        </w:rPr>
      </w:pPr>
    </w:p>
    <w:p w14:paraId="1AADC30A" w14:textId="77777777" w:rsidR="002B6B85" w:rsidRDefault="00000000">
      <w:pPr>
        <w:pStyle w:val="GvdeMetni"/>
        <w:spacing w:before="96"/>
        <w:ind w:left="240"/>
      </w:pPr>
      <w:r>
        <w:t>Full text of H-statements</w:t>
      </w:r>
    </w:p>
    <w:p w14:paraId="17201533" w14:textId="77777777" w:rsidR="002B6B85" w:rsidRDefault="002B6B85">
      <w:pPr>
        <w:pStyle w:val="GvdeMetni"/>
        <w:spacing w:before="3"/>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6"/>
      </w:tblGrid>
      <w:tr w:rsidR="002B6B85" w14:paraId="5EE5AC28" w14:textId="77777777">
        <w:trPr>
          <w:trHeight w:val="222"/>
        </w:trPr>
        <w:tc>
          <w:tcPr>
            <w:tcW w:w="2696" w:type="dxa"/>
          </w:tcPr>
          <w:p w14:paraId="44DA12B4" w14:textId="77777777" w:rsidR="002B6B85" w:rsidRDefault="00000000">
            <w:pPr>
              <w:pStyle w:val="TableParagraph"/>
              <w:spacing w:before="15"/>
              <w:rPr>
                <w:sz w:val="16"/>
              </w:rPr>
            </w:pPr>
            <w:r>
              <w:rPr>
                <w:sz w:val="16"/>
              </w:rPr>
              <w:t>Acute Tox. 3 (Inhalation)</w:t>
            </w:r>
          </w:p>
        </w:tc>
        <w:tc>
          <w:tcPr>
            <w:tcW w:w="7796" w:type="dxa"/>
          </w:tcPr>
          <w:p w14:paraId="7D0C60AC" w14:textId="77777777" w:rsidR="002B6B85" w:rsidRDefault="00000000">
            <w:pPr>
              <w:pStyle w:val="TableParagraph"/>
              <w:spacing w:before="15"/>
              <w:ind w:left="105"/>
              <w:rPr>
                <w:sz w:val="16"/>
              </w:rPr>
            </w:pPr>
            <w:r>
              <w:rPr>
                <w:sz w:val="16"/>
              </w:rPr>
              <w:t>Acute toxicity (</w:t>
            </w:r>
            <w:proofErr w:type="spellStart"/>
            <w:r>
              <w:rPr>
                <w:sz w:val="16"/>
              </w:rPr>
              <w:t>inhal</w:t>
            </w:r>
            <w:proofErr w:type="spellEnd"/>
            <w:r>
              <w:rPr>
                <w:sz w:val="16"/>
              </w:rPr>
              <w:t>.), Category 3</w:t>
            </w:r>
          </w:p>
        </w:tc>
      </w:tr>
      <w:tr w:rsidR="002B6B85" w14:paraId="2EB5DBD7" w14:textId="77777777">
        <w:trPr>
          <w:trHeight w:val="225"/>
        </w:trPr>
        <w:tc>
          <w:tcPr>
            <w:tcW w:w="2696" w:type="dxa"/>
          </w:tcPr>
          <w:p w14:paraId="2C0A562C" w14:textId="77777777" w:rsidR="002B6B85" w:rsidRDefault="00000000">
            <w:pPr>
              <w:pStyle w:val="TableParagraph"/>
              <w:spacing w:before="17"/>
              <w:rPr>
                <w:sz w:val="16"/>
              </w:rPr>
            </w:pPr>
            <w:r>
              <w:rPr>
                <w:sz w:val="16"/>
              </w:rPr>
              <w:t>Aquatic Acute 1</w:t>
            </w:r>
          </w:p>
        </w:tc>
        <w:tc>
          <w:tcPr>
            <w:tcW w:w="7796" w:type="dxa"/>
          </w:tcPr>
          <w:p w14:paraId="23988F15" w14:textId="77777777" w:rsidR="002B6B85" w:rsidRDefault="00000000">
            <w:pPr>
              <w:pStyle w:val="TableParagraph"/>
              <w:spacing w:before="17"/>
              <w:ind w:left="105"/>
              <w:rPr>
                <w:sz w:val="16"/>
              </w:rPr>
            </w:pPr>
            <w:r>
              <w:rPr>
                <w:sz w:val="16"/>
              </w:rPr>
              <w:t>Hazardous to the aquatic environment — Acute Hazard, Category 1</w:t>
            </w:r>
          </w:p>
        </w:tc>
      </w:tr>
      <w:tr w:rsidR="002B6B85" w14:paraId="7A0A1AB5" w14:textId="77777777">
        <w:trPr>
          <w:trHeight w:val="222"/>
        </w:trPr>
        <w:tc>
          <w:tcPr>
            <w:tcW w:w="2696" w:type="dxa"/>
          </w:tcPr>
          <w:p w14:paraId="11BF9E53" w14:textId="77777777" w:rsidR="002B6B85" w:rsidRDefault="00000000">
            <w:pPr>
              <w:pStyle w:val="TableParagraph"/>
              <w:spacing w:before="15"/>
              <w:rPr>
                <w:sz w:val="16"/>
              </w:rPr>
            </w:pPr>
            <w:r>
              <w:rPr>
                <w:sz w:val="16"/>
              </w:rPr>
              <w:t>Flam. Gas 1</w:t>
            </w:r>
          </w:p>
        </w:tc>
        <w:tc>
          <w:tcPr>
            <w:tcW w:w="7796" w:type="dxa"/>
          </w:tcPr>
          <w:p w14:paraId="7F299A1C" w14:textId="77777777" w:rsidR="002B6B85" w:rsidRDefault="00000000">
            <w:pPr>
              <w:pStyle w:val="TableParagraph"/>
              <w:spacing w:before="15"/>
              <w:ind w:left="105"/>
              <w:rPr>
                <w:sz w:val="16"/>
              </w:rPr>
            </w:pPr>
            <w:r>
              <w:rPr>
                <w:sz w:val="16"/>
              </w:rPr>
              <w:t>Flammable gases, Category 1</w:t>
            </w:r>
          </w:p>
        </w:tc>
      </w:tr>
      <w:tr w:rsidR="002B6B85" w14:paraId="53063B0B" w14:textId="77777777">
        <w:trPr>
          <w:trHeight w:val="225"/>
        </w:trPr>
        <w:tc>
          <w:tcPr>
            <w:tcW w:w="2696" w:type="dxa"/>
          </w:tcPr>
          <w:p w14:paraId="70AF7961" w14:textId="77777777" w:rsidR="002B6B85" w:rsidRDefault="00000000">
            <w:pPr>
              <w:pStyle w:val="TableParagraph"/>
              <w:spacing w:before="17"/>
              <w:rPr>
                <w:sz w:val="16"/>
              </w:rPr>
            </w:pPr>
            <w:r>
              <w:rPr>
                <w:sz w:val="16"/>
              </w:rPr>
              <w:t>Flam. Gas 2</w:t>
            </w:r>
          </w:p>
        </w:tc>
        <w:tc>
          <w:tcPr>
            <w:tcW w:w="7796" w:type="dxa"/>
          </w:tcPr>
          <w:p w14:paraId="16D0602C" w14:textId="77777777" w:rsidR="002B6B85" w:rsidRDefault="00000000">
            <w:pPr>
              <w:pStyle w:val="TableParagraph"/>
              <w:spacing w:before="17"/>
              <w:ind w:left="105"/>
              <w:rPr>
                <w:sz w:val="16"/>
              </w:rPr>
            </w:pPr>
            <w:r>
              <w:rPr>
                <w:sz w:val="16"/>
              </w:rPr>
              <w:t>Flammable gases, Category 2</w:t>
            </w:r>
          </w:p>
        </w:tc>
      </w:tr>
      <w:tr w:rsidR="002B6B85" w14:paraId="4F836F14" w14:textId="77777777">
        <w:trPr>
          <w:trHeight w:val="222"/>
        </w:trPr>
        <w:tc>
          <w:tcPr>
            <w:tcW w:w="2696" w:type="dxa"/>
          </w:tcPr>
          <w:p w14:paraId="311404A4" w14:textId="77777777" w:rsidR="002B6B85" w:rsidRDefault="00000000">
            <w:pPr>
              <w:pStyle w:val="TableParagraph"/>
              <w:spacing w:before="15"/>
              <w:rPr>
                <w:sz w:val="16"/>
              </w:rPr>
            </w:pPr>
            <w:r>
              <w:rPr>
                <w:sz w:val="16"/>
              </w:rPr>
              <w:t>Press. Gas</w:t>
            </w:r>
          </w:p>
        </w:tc>
        <w:tc>
          <w:tcPr>
            <w:tcW w:w="7796" w:type="dxa"/>
          </w:tcPr>
          <w:p w14:paraId="6802D3C7" w14:textId="77777777" w:rsidR="002B6B85" w:rsidRDefault="00000000">
            <w:pPr>
              <w:pStyle w:val="TableParagraph"/>
              <w:spacing w:before="15"/>
              <w:ind w:left="105"/>
              <w:rPr>
                <w:sz w:val="16"/>
              </w:rPr>
            </w:pPr>
            <w:r>
              <w:rPr>
                <w:sz w:val="16"/>
              </w:rPr>
              <w:t>Gases under pressure</w:t>
            </w:r>
          </w:p>
        </w:tc>
      </w:tr>
      <w:tr w:rsidR="002B6B85" w14:paraId="67E746E5" w14:textId="77777777">
        <w:trPr>
          <w:trHeight w:val="225"/>
        </w:trPr>
        <w:tc>
          <w:tcPr>
            <w:tcW w:w="2696" w:type="dxa"/>
          </w:tcPr>
          <w:p w14:paraId="004940CA" w14:textId="77777777" w:rsidR="002B6B85" w:rsidRDefault="00000000">
            <w:pPr>
              <w:pStyle w:val="TableParagraph"/>
              <w:spacing w:before="17"/>
              <w:rPr>
                <w:sz w:val="16"/>
              </w:rPr>
            </w:pPr>
            <w:r>
              <w:rPr>
                <w:sz w:val="16"/>
              </w:rPr>
              <w:t>Skin Corr. 1B</w:t>
            </w:r>
          </w:p>
        </w:tc>
        <w:tc>
          <w:tcPr>
            <w:tcW w:w="7796" w:type="dxa"/>
          </w:tcPr>
          <w:p w14:paraId="154735CA" w14:textId="77777777" w:rsidR="002B6B85" w:rsidRDefault="00000000">
            <w:pPr>
              <w:pStyle w:val="TableParagraph"/>
              <w:spacing w:before="17"/>
              <w:ind w:left="105"/>
              <w:rPr>
                <w:sz w:val="16"/>
              </w:rPr>
            </w:pPr>
            <w:r>
              <w:rPr>
                <w:sz w:val="16"/>
              </w:rPr>
              <w:t>Skin corrosion/irritation, Category 1B</w:t>
            </w:r>
          </w:p>
        </w:tc>
      </w:tr>
    </w:tbl>
    <w:p w14:paraId="2E97B676" w14:textId="77777777" w:rsidR="002B6B85" w:rsidRDefault="002B6B85">
      <w:pPr>
        <w:pStyle w:val="GvdeMetni"/>
        <w:spacing w:before="10"/>
        <w:ind w:left="0"/>
        <w:rPr>
          <w:sz w:val="18"/>
        </w:rPr>
      </w:pPr>
    </w:p>
    <w:p w14:paraId="0D3F8ECF" w14:textId="77777777" w:rsidR="002B6B85" w:rsidRDefault="00000000">
      <w:pPr>
        <w:pStyle w:val="GvdeMetni"/>
        <w:ind w:left="240"/>
      </w:pPr>
      <w:r>
        <w:t>Safety Data Sheet author's</w:t>
      </w:r>
    </w:p>
    <w:p w14:paraId="5A5648AE" w14:textId="77777777" w:rsidR="002B6B85" w:rsidRDefault="00000000">
      <w:pPr>
        <w:pStyle w:val="GvdeMetni"/>
        <w:tabs>
          <w:tab w:val="left" w:pos="3780"/>
          <w:tab w:val="left" w:pos="4052"/>
        </w:tabs>
        <w:spacing w:before="61"/>
        <w:ind w:left="240"/>
      </w:pPr>
      <w:r>
        <w:t>Name</w:t>
      </w:r>
      <w:r>
        <w:tab/>
      </w:r>
      <w:r>
        <w:rPr>
          <w:color w:val="585858"/>
        </w:rPr>
        <w:t>:</w:t>
      </w:r>
      <w:r>
        <w:rPr>
          <w:color w:val="585858"/>
        </w:rPr>
        <w:tab/>
      </w:r>
      <w:r>
        <w:t>İrem BEKTAŞ</w:t>
      </w:r>
      <w:r>
        <w:rPr>
          <w:spacing w:val="-1"/>
        </w:rPr>
        <w:t xml:space="preserve"> </w:t>
      </w:r>
      <w:r>
        <w:t>KART</w:t>
      </w:r>
    </w:p>
    <w:p w14:paraId="3B2F1EDE" w14:textId="77777777" w:rsidR="002B6B85" w:rsidRDefault="00000000">
      <w:pPr>
        <w:pStyle w:val="GvdeMetni"/>
        <w:tabs>
          <w:tab w:val="left" w:pos="3780"/>
          <w:tab w:val="left" w:pos="4052"/>
        </w:tabs>
        <w:spacing w:before="59"/>
        <w:ind w:left="240"/>
      </w:pPr>
      <w:r>
        <w:t>Certificate</w:t>
      </w:r>
      <w:r>
        <w:rPr>
          <w:spacing w:val="-3"/>
        </w:rPr>
        <w:t xml:space="preserve"> </w:t>
      </w:r>
      <w:r>
        <w:t>number</w:t>
      </w:r>
      <w:r>
        <w:tab/>
      </w:r>
      <w:r>
        <w:rPr>
          <w:color w:val="585858"/>
        </w:rPr>
        <w:t>:</w:t>
      </w:r>
      <w:r>
        <w:rPr>
          <w:color w:val="585858"/>
        </w:rPr>
        <w:tab/>
      </w:r>
      <w:r>
        <w:t>GBF-A-0-2732</w:t>
      </w:r>
    </w:p>
    <w:p w14:paraId="7411DCC1" w14:textId="77777777" w:rsidR="002B6B85" w:rsidRDefault="002B6B85">
      <w:pPr>
        <w:pStyle w:val="GvdeMetni"/>
        <w:spacing w:before="5"/>
        <w:ind w:left="0"/>
        <w:rPr>
          <w:sz w:val="23"/>
        </w:rPr>
      </w:pPr>
    </w:p>
    <w:p w14:paraId="6C4ED76A" w14:textId="77777777" w:rsidR="002B6B85" w:rsidRDefault="00000000">
      <w:pPr>
        <w:ind w:left="240"/>
        <w:rPr>
          <w:sz w:val="14"/>
        </w:rPr>
      </w:pPr>
      <w:r>
        <w:rPr>
          <w:sz w:val="14"/>
        </w:rPr>
        <w:t>SDS Turkey</w:t>
      </w:r>
    </w:p>
    <w:p w14:paraId="27AAEEBA" w14:textId="77777777" w:rsidR="002B6B85" w:rsidRDefault="002B6B85">
      <w:pPr>
        <w:pStyle w:val="GvdeMetni"/>
        <w:ind w:left="0"/>
      </w:pPr>
    </w:p>
    <w:p w14:paraId="63951ABA" w14:textId="77777777" w:rsidR="002B6B85" w:rsidRDefault="00000000">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2B6B85">
      <w:pgSz w:w="11910" w:h="16840"/>
      <w:pgMar w:top="2000" w:right="500" w:bottom="920" w:left="480" w:header="714"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5017" w14:textId="77777777" w:rsidR="00C9323C" w:rsidRDefault="00C9323C">
      <w:r>
        <w:separator/>
      </w:r>
    </w:p>
  </w:endnote>
  <w:endnote w:type="continuationSeparator" w:id="0">
    <w:p w14:paraId="7C39B9D2" w14:textId="77777777" w:rsidR="00C9323C" w:rsidRDefault="00C9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BA46" w14:textId="77777777" w:rsidR="002B6B85" w:rsidRDefault="00000000">
    <w:pPr>
      <w:pStyle w:val="GvdeMetni"/>
      <w:spacing w:line="14" w:lineRule="auto"/>
      <w:ind w:left="0"/>
      <w:rPr>
        <w:sz w:val="20"/>
      </w:rPr>
    </w:pPr>
    <w:r>
      <w:pict w14:anchorId="5094C000">
        <v:shape id="_x0000_s1036" style="position:absolute;margin-left:30.6pt;margin-top:791.75pt;width:530.05pt;height:.5pt;z-index:-16279552;mso-position-horizontal-relative:page;mso-position-vertical-relative:page" coordorigin="612,15835" coordsize="10601,10" o:spt="100" adj="0,,0" path="m6251,15835r-2823,l3419,15835r-2807,l612,15845r2807,l3428,15845r2823,l6251,15835xm10231,15835r-9,l6261,15835r-10,l6251,15845r10,l10222,15845r9,l10231,15835xm11213,15835r-982,l10231,15845r982,l11213,15835xe" fillcolor="#006fc0" stroked="f">
          <v:stroke joinstyle="round"/>
          <v:formulas/>
          <v:path arrowok="t" o:connecttype="segments"/>
          <w10:wrap anchorx="page" anchory="page"/>
        </v:shape>
      </w:pict>
    </w:r>
    <w:r>
      <w:pict w14:anchorId="7596A753">
        <v:shapetype id="_x0000_t202" coordsize="21600,21600" o:spt="202" path="m,l,21600r21600,l21600,xe">
          <v:stroke joinstyle="miter"/>
          <v:path gradientshapeok="t" o:connecttype="rect"/>
        </v:shapetype>
        <v:shape id="_x0000_s1035" type="#_x0000_t202" style="position:absolute;margin-left:35pt;margin-top:792.4pt;width:36.95pt;height:9.8pt;z-index:-16279040;mso-position-horizontal-relative:page;mso-position-vertical-relative:page" filled="f" stroked="f">
          <v:textbox inset="0,0,0,0">
            <w:txbxContent>
              <w:p w14:paraId="7C6F6EA5" w14:textId="77777777" w:rsidR="007D624D" w:rsidRDefault="007D624D" w:rsidP="007D624D">
                <w:pPr>
                  <w:spacing w:before="14"/>
                  <w:ind w:left="20"/>
                  <w:rPr>
                    <w:sz w:val="14"/>
                  </w:rPr>
                </w:pPr>
                <w:r>
                  <w:rPr>
                    <w:sz w:val="14"/>
                  </w:rPr>
                  <w:t xml:space="preserve">09/01/2023   </w:t>
                </w:r>
              </w:p>
              <w:p w14:paraId="7916301B" w14:textId="31F0C2D7" w:rsidR="002B6B85" w:rsidRDefault="002B6B85">
                <w:pPr>
                  <w:spacing w:before="14"/>
                  <w:ind w:left="20"/>
                  <w:rPr>
                    <w:sz w:val="14"/>
                  </w:rPr>
                </w:pPr>
              </w:p>
            </w:txbxContent>
          </v:textbox>
          <w10:wrap anchorx="page" anchory="page"/>
        </v:shape>
      </w:pict>
    </w:r>
    <w:r>
      <w:pict w14:anchorId="2F9E0780">
        <v:shape id="_x0000_s1034" type="#_x0000_t202" style="position:absolute;margin-left:221.05pt;margin-top:792.4pt;width:41.15pt;height:9.8pt;z-index:-16278528;mso-position-horizontal-relative:page;mso-position-vertical-relative:page" filled="f" stroked="f">
          <v:textbox inset="0,0,0,0">
            <w:txbxContent>
              <w:p w14:paraId="38479A6D" w14:textId="77777777" w:rsidR="002B6B85" w:rsidRDefault="00000000">
                <w:pPr>
                  <w:spacing w:before="14"/>
                  <w:ind w:left="20"/>
                  <w:rPr>
                    <w:sz w:val="14"/>
                  </w:rPr>
                </w:pPr>
                <w:r>
                  <w:rPr>
                    <w:sz w:val="14"/>
                  </w:rPr>
                  <w:t>EN (English)</w:t>
                </w:r>
              </w:p>
            </w:txbxContent>
          </v:textbox>
          <w10:wrap anchorx="page" anchory="page"/>
        </v:shape>
      </w:pict>
    </w:r>
    <w:r>
      <w:pict w14:anchorId="5C928626">
        <v:shape id="_x0000_s1033" type="#_x0000_t202" style="position:absolute;margin-left:542.4pt;margin-top:792.4pt;width:13.65pt;height:9.8pt;z-index:-16278016;mso-position-horizontal-relative:page;mso-position-vertical-relative:page" filled="f" stroked="f">
          <v:textbox inset="0,0,0,0">
            <w:txbxContent>
              <w:p w14:paraId="3BA7425A" w14:textId="77777777" w:rsidR="002B6B85" w:rsidRDefault="00000000">
                <w:pPr>
                  <w:spacing w:before="14"/>
                  <w:ind w:left="60"/>
                  <w:rPr>
                    <w:sz w:val="14"/>
                  </w:rPr>
                </w:pPr>
                <w:r>
                  <w:fldChar w:fldCharType="begin"/>
                </w:r>
                <w:r>
                  <w:rPr>
                    <w:sz w:val="14"/>
                  </w:rPr>
                  <w:instrText xml:space="preserve"> PAGE </w:instrText>
                </w:r>
                <w:r>
                  <w:fldChar w:fldCharType="separate"/>
                </w:r>
                <w:r>
                  <w:t>1</w:t>
                </w:r>
                <w:r>
                  <w:fldChar w:fldCharType="end"/>
                </w:r>
                <w:r>
                  <w:rPr>
                    <w:sz w:val="14"/>
                  </w:rPr>
                  <w:t>/7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972C" w14:textId="77777777" w:rsidR="002B6B85" w:rsidRDefault="00000000">
    <w:pPr>
      <w:pStyle w:val="GvdeMetni"/>
      <w:spacing w:line="14" w:lineRule="auto"/>
      <w:ind w:left="0"/>
      <w:rPr>
        <w:sz w:val="20"/>
      </w:rPr>
    </w:pPr>
    <w:r>
      <w:pict w14:anchorId="33C81172">
        <v:shape id="_x0000_s1028" style="position:absolute;margin-left:30.6pt;margin-top:791.75pt;width:530.05pt;height:.5pt;z-index:-16274944;mso-position-horizontal-relative:page;mso-position-vertical-relative:page" coordorigin="612,15835" coordsize="10601,10" o:spt="100" adj="0,,0" path="m6251,15835r-2823,l3419,15835r-2807,l612,15845r2807,l3428,15845r2823,l6251,15835xm10231,15835r-9,l6261,15835r-10,l6251,15845r10,l10222,15845r9,l10231,15835xm11213,15835r-982,l10231,15845r982,l11213,15835xe" fillcolor="#006fc0" stroked="f">
          <v:stroke joinstyle="round"/>
          <v:formulas/>
          <v:path arrowok="t" o:connecttype="segments"/>
          <w10:wrap anchorx="page" anchory="page"/>
        </v:shape>
      </w:pict>
    </w:r>
    <w:r>
      <w:pict w14:anchorId="1D521CA1">
        <v:shapetype id="_x0000_t202" coordsize="21600,21600" o:spt="202" path="m,l,21600r21600,l21600,xe">
          <v:stroke joinstyle="miter"/>
          <v:path gradientshapeok="t" o:connecttype="rect"/>
        </v:shapetype>
        <v:shape id="_x0000_s1027" type="#_x0000_t202" style="position:absolute;margin-left:35pt;margin-top:792.4pt;width:36.95pt;height:9.8pt;z-index:-16274432;mso-position-horizontal-relative:page;mso-position-vertical-relative:page" filled="f" stroked="f">
          <v:textbox inset="0,0,0,0">
            <w:txbxContent>
              <w:p w14:paraId="11763DFD" w14:textId="77777777" w:rsidR="007D624D" w:rsidRDefault="007D624D" w:rsidP="007D624D">
                <w:pPr>
                  <w:spacing w:before="14"/>
                  <w:ind w:left="20"/>
                  <w:rPr>
                    <w:sz w:val="14"/>
                  </w:rPr>
                </w:pPr>
                <w:r>
                  <w:rPr>
                    <w:sz w:val="14"/>
                  </w:rPr>
                  <w:t xml:space="preserve">09/01/2023   </w:t>
                </w:r>
              </w:p>
              <w:p w14:paraId="19C83908" w14:textId="41B7A64E" w:rsidR="002B6B85" w:rsidRDefault="002B6B85">
                <w:pPr>
                  <w:spacing w:before="14"/>
                  <w:ind w:left="20"/>
                  <w:rPr>
                    <w:sz w:val="14"/>
                  </w:rPr>
                </w:pPr>
              </w:p>
            </w:txbxContent>
          </v:textbox>
          <w10:wrap anchorx="page" anchory="page"/>
        </v:shape>
      </w:pict>
    </w:r>
    <w:r>
      <w:pict w14:anchorId="72211AA3">
        <v:shape id="_x0000_s1026" type="#_x0000_t202" style="position:absolute;margin-left:221.05pt;margin-top:792.4pt;width:41.15pt;height:9.8pt;z-index:-16273920;mso-position-horizontal-relative:page;mso-position-vertical-relative:page" filled="f" stroked="f">
          <v:textbox inset="0,0,0,0">
            <w:txbxContent>
              <w:p w14:paraId="193951E2" w14:textId="77777777" w:rsidR="002B6B85" w:rsidRDefault="00000000">
                <w:pPr>
                  <w:spacing w:before="14"/>
                  <w:ind w:left="20"/>
                  <w:rPr>
                    <w:sz w:val="14"/>
                  </w:rPr>
                </w:pPr>
                <w:r>
                  <w:rPr>
                    <w:sz w:val="14"/>
                  </w:rPr>
                  <w:t>EN (English)</w:t>
                </w:r>
              </w:p>
            </w:txbxContent>
          </v:textbox>
          <w10:wrap anchorx="page" anchory="page"/>
        </v:shape>
      </w:pict>
    </w:r>
    <w:r>
      <w:pict w14:anchorId="7B07CA5C">
        <v:shape id="_x0000_s1025" type="#_x0000_t202" style="position:absolute;margin-left:542.4pt;margin-top:792.4pt;width:13.65pt;height:9.8pt;z-index:-16273408;mso-position-horizontal-relative:page;mso-position-vertical-relative:page" filled="f" stroked="f">
          <v:textbox inset="0,0,0,0">
            <w:txbxContent>
              <w:p w14:paraId="76A87429" w14:textId="77777777" w:rsidR="002B6B85" w:rsidRDefault="00000000">
                <w:pPr>
                  <w:spacing w:before="14"/>
                  <w:ind w:left="60"/>
                  <w:rPr>
                    <w:sz w:val="14"/>
                  </w:rPr>
                </w:pPr>
                <w:r>
                  <w:fldChar w:fldCharType="begin"/>
                </w:r>
                <w:r>
                  <w:rPr>
                    <w:sz w:val="14"/>
                  </w:rPr>
                  <w:instrText xml:space="preserve"> PAGE </w:instrText>
                </w:r>
                <w:r>
                  <w:fldChar w:fldCharType="separate"/>
                </w:r>
                <w:r>
                  <w:t>3</w:t>
                </w:r>
                <w:r>
                  <w:fldChar w:fldCharType="end"/>
                </w:r>
                <w:r>
                  <w:rPr>
                    <w:sz w:val="14"/>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CF2E" w14:textId="77777777" w:rsidR="00C9323C" w:rsidRDefault="00C9323C">
      <w:r>
        <w:separator/>
      </w:r>
    </w:p>
  </w:footnote>
  <w:footnote w:type="continuationSeparator" w:id="0">
    <w:p w14:paraId="4047F40E" w14:textId="77777777" w:rsidR="00C9323C" w:rsidRDefault="00C9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2012" w14:textId="4D88C6F5" w:rsidR="002B6B85" w:rsidRDefault="007D624D">
    <w:pPr>
      <w:pStyle w:val="GvdeMetni"/>
      <w:spacing w:line="14" w:lineRule="auto"/>
      <w:ind w:left="0"/>
      <w:rPr>
        <w:sz w:val="20"/>
      </w:rPr>
    </w:pPr>
    <w:r>
      <w:pict w14:anchorId="6F4E7231">
        <v:shapetype id="_x0000_t202" coordsize="21600,21600" o:spt="202" path="m,l,21600r21600,l21600,xe">
          <v:stroke joinstyle="miter"/>
          <v:path gradientshapeok="t" o:connecttype="rect"/>
        </v:shapetype>
        <v:shape id="_x0000_s1039" type="#_x0000_t202" style="position:absolute;margin-left:148.4pt;margin-top:18pt;width:416.25pt;height:87pt;z-index:-16281088;mso-position-horizontal-relative:page;mso-position-vertical-relative:page" filled="f" stroked="f">
          <v:textbox style="mso-next-textbox:#_x0000_s1039" inset="0,0,0,0">
            <w:txbxContent>
              <w:p w14:paraId="0A26160F" w14:textId="18E8EF32" w:rsidR="002B6B85" w:rsidRDefault="00000000">
                <w:pPr>
                  <w:spacing w:before="9"/>
                  <w:ind w:left="20"/>
                  <w:rPr>
                    <w:b/>
                    <w:sz w:val="32"/>
                  </w:rPr>
                </w:pPr>
                <w:r>
                  <w:rPr>
                    <w:b/>
                    <w:sz w:val="32"/>
                  </w:rPr>
                  <w:t>TIRE REPAIR KIT</w:t>
                </w:r>
              </w:p>
              <w:p w14:paraId="0BF35A55" w14:textId="77777777" w:rsidR="007D624D" w:rsidRDefault="007D624D" w:rsidP="007D624D">
                <w:pPr>
                  <w:spacing w:before="2"/>
                  <w:rPr>
                    <w:sz w:val="24"/>
                  </w:rPr>
                </w:pPr>
                <w:r>
                  <w:rPr>
                    <w:sz w:val="24"/>
                  </w:rPr>
                  <w:t>Safety Data Sheet</w:t>
                </w:r>
              </w:p>
              <w:p w14:paraId="11DD194B" w14:textId="77777777" w:rsidR="007D624D" w:rsidRDefault="007D624D" w:rsidP="007D624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A1FFE60" w14:textId="77777777" w:rsidR="007D624D" w:rsidRDefault="007D624D" w:rsidP="007D624D">
                <w:pPr>
                  <w:spacing w:before="52"/>
                  <w:ind w:left="20"/>
                  <w:rPr>
                    <w:sz w:val="14"/>
                  </w:rPr>
                </w:pPr>
              </w:p>
              <w:p w14:paraId="686EA88D" w14:textId="402A8F17" w:rsidR="007D624D" w:rsidRDefault="007D624D" w:rsidP="007D624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84516D7" w14:textId="77777777" w:rsidR="007D624D" w:rsidRDefault="007D624D" w:rsidP="007D624D">
                <w:pPr>
                  <w:spacing w:before="14"/>
                  <w:ind w:left="20"/>
                  <w:rPr>
                    <w:sz w:val="14"/>
                  </w:rPr>
                </w:pPr>
                <w:r>
                  <w:rPr>
                    <w:sz w:val="14"/>
                  </w:rPr>
                  <w:t>Version: 0.3</w:t>
                </w:r>
              </w:p>
              <w:p w14:paraId="263CB674" w14:textId="06265854" w:rsidR="002B6B85" w:rsidRDefault="002B6B85" w:rsidP="007D624D">
                <w:pPr>
                  <w:spacing w:before="2"/>
                  <w:ind w:left="20"/>
                  <w:rPr>
                    <w:sz w:val="14"/>
                  </w:rPr>
                </w:pPr>
              </w:p>
            </w:txbxContent>
          </v:textbox>
          <w10:wrap anchorx="page" anchory="page"/>
        </v:shape>
      </w:pict>
    </w:r>
    <w:r w:rsidR="00580FEF">
      <w:rPr>
        <w:noProof/>
        <w:lang w:val="tr-TR" w:eastAsia="tr-TR"/>
      </w:rPr>
      <w:drawing>
        <wp:inline distT="0" distB="0" distL="0" distR="0" wp14:anchorId="3C3DB573" wp14:editId="2666D21F">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5BEB5CA8">
        <v:shape id="_x0000_s1040" style="position:absolute;margin-left:29.9pt;margin-top:100.1pt;width:534.75pt;height:.5pt;z-index:-16281600;mso-position-horizontal-relative:page;mso-position-vertical-relative:page" coordorigin="598,2002" coordsize="10695,10" path="m11292,2002r-8304,l2984,2002r-10,l598,2002r,10l2974,2012r10,l2988,2012r8304,l11292,2002xe" fillcolor="#006fc0" stroked="f">
          <v:path arrowok="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F6E8" w14:textId="0D50506B" w:rsidR="002B6B85" w:rsidRDefault="007D624D">
    <w:pPr>
      <w:pStyle w:val="GvdeMetni"/>
      <w:spacing w:line="14" w:lineRule="auto"/>
      <w:ind w:left="0"/>
      <w:rPr>
        <w:sz w:val="20"/>
      </w:rPr>
    </w:pPr>
    <w:r>
      <w:pict w14:anchorId="5D1568A7">
        <v:shapetype id="_x0000_t202" coordsize="21600,21600" o:spt="202" path="m,l,21600r21600,l21600,xe">
          <v:stroke joinstyle="miter"/>
          <v:path gradientshapeok="t" o:connecttype="rect"/>
        </v:shapetype>
        <v:shape id="_x0000_s1031" type="#_x0000_t202" style="position:absolute;margin-left:148.4pt;margin-top:6.75pt;width:416.25pt;height:93.35pt;z-index:-16276480;mso-position-horizontal-relative:page;mso-position-vertical-relative:page" filled="f" stroked="f">
          <v:textbox inset="0,0,0,0">
            <w:txbxContent>
              <w:p w14:paraId="6707110A" w14:textId="77777777" w:rsidR="007D624D" w:rsidRDefault="007D624D" w:rsidP="007D624D">
                <w:pPr>
                  <w:spacing w:before="9"/>
                  <w:ind w:left="20"/>
                  <w:rPr>
                    <w:b/>
                    <w:sz w:val="32"/>
                  </w:rPr>
                </w:pPr>
                <w:r>
                  <w:rPr>
                    <w:b/>
                    <w:sz w:val="32"/>
                  </w:rPr>
                  <w:t>TIRE REPAIR KIT</w:t>
                </w:r>
              </w:p>
              <w:p w14:paraId="15258A39" w14:textId="77777777" w:rsidR="007D624D" w:rsidRDefault="007D624D" w:rsidP="007D624D">
                <w:pPr>
                  <w:spacing w:before="2"/>
                  <w:rPr>
                    <w:sz w:val="24"/>
                  </w:rPr>
                </w:pPr>
                <w:r>
                  <w:rPr>
                    <w:sz w:val="24"/>
                  </w:rPr>
                  <w:t>Safety Data Sheet</w:t>
                </w:r>
              </w:p>
              <w:p w14:paraId="5C345B29" w14:textId="77777777" w:rsidR="007D624D" w:rsidRDefault="007D624D" w:rsidP="007D624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68E8FA5" w14:textId="77777777" w:rsidR="007D624D" w:rsidRDefault="007D624D" w:rsidP="007D624D">
                <w:pPr>
                  <w:spacing w:before="14"/>
                  <w:ind w:left="20"/>
                  <w:rPr>
                    <w:sz w:val="14"/>
                  </w:rPr>
                </w:pPr>
              </w:p>
              <w:p w14:paraId="379A0E1A" w14:textId="46297998" w:rsidR="007D624D" w:rsidRDefault="007D624D" w:rsidP="007D624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C1BD6EF" w14:textId="77777777" w:rsidR="007D624D" w:rsidRDefault="007D624D" w:rsidP="007D624D">
                <w:pPr>
                  <w:spacing w:before="14"/>
                  <w:ind w:left="20"/>
                  <w:rPr>
                    <w:sz w:val="14"/>
                  </w:rPr>
                </w:pPr>
                <w:r>
                  <w:rPr>
                    <w:sz w:val="14"/>
                  </w:rPr>
                  <w:t>Version: 0.3</w:t>
                </w:r>
              </w:p>
              <w:p w14:paraId="43116059" w14:textId="77777777" w:rsidR="007D624D" w:rsidRDefault="007D624D" w:rsidP="007D624D">
                <w:pPr>
                  <w:spacing w:before="2"/>
                  <w:ind w:left="20"/>
                  <w:rPr>
                    <w:sz w:val="14"/>
                  </w:rPr>
                </w:pPr>
              </w:p>
              <w:p w14:paraId="3880F2CC" w14:textId="78D38E4D" w:rsidR="002B6B85" w:rsidRDefault="002B6B85">
                <w:pPr>
                  <w:spacing w:before="48"/>
                  <w:ind w:left="20" w:right="-4"/>
                  <w:rPr>
                    <w:sz w:val="14"/>
                  </w:rPr>
                </w:pPr>
              </w:p>
            </w:txbxContent>
          </v:textbox>
          <w10:wrap anchorx="page" anchory="page"/>
        </v:shape>
      </w:pict>
    </w:r>
    <w:r w:rsidR="00580FEF">
      <w:rPr>
        <w:noProof/>
        <w:lang w:val="tr-TR" w:eastAsia="tr-TR"/>
      </w:rPr>
      <w:drawing>
        <wp:inline distT="0" distB="0" distL="0" distR="0" wp14:anchorId="4ABF6B55" wp14:editId="2C856B28">
          <wp:extent cx="1446530" cy="899075"/>
          <wp:effectExtent l="0" t="0" r="0" b="0"/>
          <wp:docPr id="495989839" name="Resim 49598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863F0AF">
        <v:shape id="_x0000_s1032" style="position:absolute;margin-left:29.9pt;margin-top:100.1pt;width:534.75pt;height:.5pt;z-index:-16276992;mso-position-horizontal-relative:page;mso-position-vertical-relative:page" coordorigin="598,2002" coordsize="10695,10" path="m11292,2002r-8304,l2984,2002r-10,l598,2002r,10l2974,2012r10,l2988,2012r8304,l11292,2002xe" fillcolor="#006fc0" stroked="f">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D0907"/>
    <w:multiLevelType w:val="multilevel"/>
    <w:tmpl w:val="38D0F774"/>
    <w:lvl w:ilvl="0">
      <w:start w:val="12"/>
      <w:numFmt w:val="decimal"/>
      <w:lvlText w:val="%1"/>
      <w:lvlJc w:val="left"/>
      <w:pPr>
        <w:ind w:left="948" w:hanging="738"/>
        <w:jc w:val="left"/>
      </w:pPr>
      <w:rPr>
        <w:rFonts w:hint="default"/>
        <w:lang w:val="en-US" w:eastAsia="en-US" w:bidi="ar-SA"/>
      </w:rPr>
    </w:lvl>
    <w:lvl w:ilvl="1">
      <w:start w:val="2"/>
      <w:numFmt w:val="decimal"/>
      <w:lvlText w:val="%1.%2."/>
      <w:lvlJc w:val="left"/>
      <w:pPr>
        <w:ind w:left="948" w:hanging="738"/>
        <w:jc w:val="left"/>
      </w:pPr>
      <w:rPr>
        <w:rFonts w:ascii="Arial" w:eastAsia="Arial" w:hAnsi="Arial" w:cs="Arial" w:hint="default"/>
        <w:b/>
        <w:bCs/>
        <w:color w:val="006FC0"/>
        <w:spacing w:val="-1"/>
        <w:w w:val="100"/>
        <w:sz w:val="16"/>
        <w:szCs w:val="16"/>
        <w:shd w:val="clear" w:color="auto" w:fill="C5D9F0"/>
        <w:lang w:val="en-US" w:eastAsia="en-US" w:bidi="ar-SA"/>
      </w:rPr>
    </w:lvl>
    <w:lvl w:ilvl="2">
      <w:numFmt w:val="bullet"/>
      <w:lvlText w:val="•"/>
      <w:lvlJc w:val="left"/>
      <w:pPr>
        <w:ind w:left="2937" w:hanging="738"/>
      </w:pPr>
      <w:rPr>
        <w:rFonts w:hint="default"/>
        <w:lang w:val="en-US" w:eastAsia="en-US" w:bidi="ar-SA"/>
      </w:rPr>
    </w:lvl>
    <w:lvl w:ilvl="3">
      <w:numFmt w:val="bullet"/>
      <w:lvlText w:val="•"/>
      <w:lvlJc w:val="left"/>
      <w:pPr>
        <w:ind w:left="3935" w:hanging="738"/>
      </w:pPr>
      <w:rPr>
        <w:rFonts w:hint="default"/>
        <w:lang w:val="en-US" w:eastAsia="en-US" w:bidi="ar-SA"/>
      </w:rPr>
    </w:lvl>
    <w:lvl w:ilvl="4">
      <w:numFmt w:val="bullet"/>
      <w:lvlText w:val="•"/>
      <w:lvlJc w:val="left"/>
      <w:pPr>
        <w:ind w:left="4934" w:hanging="738"/>
      </w:pPr>
      <w:rPr>
        <w:rFonts w:hint="default"/>
        <w:lang w:val="en-US" w:eastAsia="en-US" w:bidi="ar-SA"/>
      </w:rPr>
    </w:lvl>
    <w:lvl w:ilvl="5">
      <w:numFmt w:val="bullet"/>
      <w:lvlText w:val="•"/>
      <w:lvlJc w:val="left"/>
      <w:pPr>
        <w:ind w:left="5933" w:hanging="738"/>
      </w:pPr>
      <w:rPr>
        <w:rFonts w:hint="default"/>
        <w:lang w:val="en-US" w:eastAsia="en-US" w:bidi="ar-SA"/>
      </w:rPr>
    </w:lvl>
    <w:lvl w:ilvl="6">
      <w:numFmt w:val="bullet"/>
      <w:lvlText w:val="•"/>
      <w:lvlJc w:val="left"/>
      <w:pPr>
        <w:ind w:left="6931" w:hanging="738"/>
      </w:pPr>
      <w:rPr>
        <w:rFonts w:hint="default"/>
        <w:lang w:val="en-US" w:eastAsia="en-US" w:bidi="ar-SA"/>
      </w:rPr>
    </w:lvl>
    <w:lvl w:ilvl="7">
      <w:numFmt w:val="bullet"/>
      <w:lvlText w:val="•"/>
      <w:lvlJc w:val="left"/>
      <w:pPr>
        <w:ind w:left="7930" w:hanging="738"/>
      </w:pPr>
      <w:rPr>
        <w:rFonts w:hint="default"/>
        <w:lang w:val="en-US" w:eastAsia="en-US" w:bidi="ar-SA"/>
      </w:rPr>
    </w:lvl>
    <w:lvl w:ilvl="8">
      <w:numFmt w:val="bullet"/>
      <w:lvlText w:val="•"/>
      <w:lvlJc w:val="left"/>
      <w:pPr>
        <w:ind w:left="8929" w:hanging="738"/>
      </w:pPr>
      <w:rPr>
        <w:rFonts w:hint="default"/>
        <w:lang w:val="en-US" w:eastAsia="en-US" w:bidi="ar-SA"/>
      </w:rPr>
    </w:lvl>
  </w:abstractNum>
  <w:abstractNum w:abstractNumId="1" w15:restartNumberingAfterBreak="0">
    <w:nsid w:val="4F2D4A7C"/>
    <w:multiLevelType w:val="multilevel"/>
    <w:tmpl w:val="C2560D74"/>
    <w:lvl w:ilvl="0">
      <w:start w:val="6"/>
      <w:numFmt w:val="decimal"/>
      <w:lvlText w:val="%1"/>
      <w:lvlJc w:val="left"/>
      <w:pPr>
        <w:ind w:left="948" w:hanging="709"/>
        <w:jc w:val="left"/>
      </w:pPr>
      <w:rPr>
        <w:rFonts w:hint="default"/>
        <w:lang w:val="en-US" w:eastAsia="en-US" w:bidi="ar-SA"/>
      </w:rPr>
    </w:lvl>
    <w:lvl w:ilvl="1">
      <w:start w:val="1"/>
      <w:numFmt w:val="decimal"/>
      <w:lvlText w:val="%1.%2"/>
      <w:lvlJc w:val="left"/>
      <w:pPr>
        <w:ind w:left="948" w:hanging="709"/>
        <w:jc w:val="left"/>
      </w:pPr>
      <w:rPr>
        <w:rFonts w:hint="default"/>
        <w:lang w:val="en-US" w:eastAsia="en-US" w:bidi="ar-SA"/>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lang w:val="en-US" w:eastAsia="en-US" w:bidi="ar-SA"/>
      </w:rPr>
    </w:lvl>
    <w:lvl w:ilvl="3">
      <w:numFmt w:val="bullet"/>
      <w:lvlText w:val="•"/>
      <w:lvlJc w:val="left"/>
      <w:pPr>
        <w:ind w:left="3935" w:hanging="709"/>
      </w:pPr>
      <w:rPr>
        <w:rFonts w:hint="default"/>
        <w:lang w:val="en-US" w:eastAsia="en-US" w:bidi="ar-SA"/>
      </w:rPr>
    </w:lvl>
    <w:lvl w:ilvl="4">
      <w:numFmt w:val="bullet"/>
      <w:lvlText w:val="•"/>
      <w:lvlJc w:val="left"/>
      <w:pPr>
        <w:ind w:left="4934" w:hanging="709"/>
      </w:pPr>
      <w:rPr>
        <w:rFonts w:hint="default"/>
        <w:lang w:val="en-US" w:eastAsia="en-US" w:bidi="ar-SA"/>
      </w:rPr>
    </w:lvl>
    <w:lvl w:ilvl="5">
      <w:numFmt w:val="bullet"/>
      <w:lvlText w:val="•"/>
      <w:lvlJc w:val="left"/>
      <w:pPr>
        <w:ind w:left="5933" w:hanging="709"/>
      </w:pPr>
      <w:rPr>
        <w:rFonts w:hint="default"/>
        <w:lang w:val="en-US" w:eastAsia="en-US" w:bidi="ar-SA"/>
      </w:rPr>
    </w:lvl>
    <w:lvl w:ilvl="6">
      <w:numFmt w:val="bullet"/>
      <w:lvlText w:val="•"/>
      <w:lvlJc w:val="left"/>
      <w:pPr>
        <w:ind w:left="6931" w:hanging="709"/>
      </w:pPr>
      <w:rPr>
        <w:rFonts w:hint="default"/>
        <w:lang w:val="en-US" w:eastAsia="en-US" w:bidi="ar-SA"/>
      </w:rPr>
    </w:lvl>
    <w:lvl w:ilvl="7">
      <w:numFmt w:val="bullet"/>
      <w:lvlText w:val="•"/>
      <w:lvlJc w:val="left"/>
      <w:pPr>
        <w:ind w:left="7930" w:hanging="709"/>
      </w:pPr>
      <w:rPr>
        <w:rFonts w:hint="default"/>
        <w:lang w:val="en-US" w:eastAsia="en-US" w:bidi="ar-SA"/>
      </w:rPr>
    </w:lvl>
    <w:lvl w:ilvl="8">
      <w:numFmt w:val="bullet"/>
      <w:lvlText w:val="•"/>
      <w:lvlJc w:val="left"/>
      <w:pPr>
        <w:ind w:left="8929" w:hanging="709"/>
      </w:pPr>
      <w:rPr>
        <w:rFonts w:hint="default"/>
        <w:lang w:val="en-US" w:eastAsia="en-US" w:bidi="ar-SA"/>
      </w:rPr>
    </w:lvl>
  </w:abstractNum>
  <w:abstractNum w:abstractNumId="2" w15:restartNumberingAfterBreak="0">
    <w:nsid w:val="5C0C7409"/>
    <w:multiLevelType w:val="multilevel"/>
    <w:tmpl w:val="87ECF160"/>
    <w:lvl w:ilvl="0">
      <w:start w:val="14"/>
      <w:numFmt w:val="decimal"/>
      <w:lvlText w:val="%1"/>
      <w:lvlJc w:val="left"/>
      <w:pPr>
        <w:ind w:left="948" w:hanging="738"/>
        <w:jc w:val="left"/>
      </w:pPr>
      <w:rPr>
        <w:rFonts w:hint="default"/>
        <w:lang w:val="en-US" w:eastAsia="en-US" w:bidi="ar-SA"/>
      </w:rPr>
    </w:lvl>
    <w:lvl w:ilvl="1">
      <w:start w:val="6"/>
      <w:numFmt w:val="decimal"/>
      <w:lvlText w:val="%1.%2."/>
      <w:lvlJc w:val="left"/>
      <w:pPr>
        <w:ind w:left="948" w:hanging="738"/>
        <w:jc w:val="left"/>
      </w:pPr>
      <w:rPr>
        <w:rFonts w:ascii="Arial" w:eastAsia="Arial" w:hAnsi="Arial" w:cs="Arial" w:hint="default"/>
        <w:b/>
        <w:bCs/>
        <w:color w:val="006FC0"/>
        <w:spacing w:val="-1"/>
        <w:w w:val="100"/>
        <w:sz w:val="16"/>
        <w:szCs w:val="16"/>
        <w:shd w:val="clear" w:color="auto" w:fill="C5D9F0"/>
        <w:lang w:val="en-US" w:eastAsia="en-US" w:bidi="ar-SA"/>
      </w:rPr>
    </w:lvl>
    <w:lvl w:ilvl="2">
      <w:numFmt w:val="bullet"/>
      <w:lvlText w:val="•"/>
      <w:lvlJc w:val="left"/>
      <w:pPr>
        <w:ind w:left="2937" w:hanging="738"/>
      </w:pPr>
      <w:rPr>
        <w:rFonts w:hint="default"/>
        <w:lang w:val="en-US" w:eastAsia="en-US" w:bidi="ar-SA"/>
      </w:rPr>
    </w:lvl>
    <w:lvl w:ilvl="3">
      <w:numFmt w:val="bullet"/>
      <w:lvlText w:val="•"/>
      <w:lvlJc w:val="left"/>
      <w:pPr>
        <w:ind w:left="3935" w:hanging="738"/>
      </w:pPr>
      <w:rPr>
        <w:rFonts w:hint="default"/>
        <w:lang w:val="en-US" w:eastAsia="en-US" w:bidi="ar-SA"/>
      </w:rPr>
    </w:lvl>
    <w:lvl w:ilvl="4">
      <w:numFmt w:val="bullet"/>
      <w:lvlText w:val="•"/>
      <w:lvlJc w:val="left"/>
      <w:pPr>
        <w:ind w:left="4934" w:hanging="738"/>
      </w:pPr>
      <w:rPr>
        <w:rFonts w:hint="default"/>
        <w:lang w:val="en-US" w:eastAsia="en-US" w:bidi="ar-SA"/>
      </w:rPr>
    </w:lvl>
    <w:lvl w:ilvl="5">
      <w:numFmt w:val="bullet"/>
      <w:lvlText w:val="•"/>
      <w:lvlJc w:val="left"/>
      <w:pPr>
        <w:ind w:left="5933" w:hanging="738"/>
      </w:pPr>
      <w:rPr>
        <w:rFonts w:hint="default"/>
        <w:lang w:val="en-US" w:eastAsia="en-US" w:bidi="ar-SA"/>
      </w:rPr>
    </w:lvl>
    <w:lvl w:ilvl="6">
      <w:numFmt w:val="bullet"/>
      <w:lvlText w:val="•"/>
      <w:lvlJc w:val="left"/>
      <w:pPr>
        <w:ind w:left="6931" w:hanging="738"/>
      </w:pPr>
      <w:rPr>
        <w:rFonts w:hint="default"/>
        <w:lang w:val="en-US" w:eastAsia="en-US" w:bidi="ar-SA"/>
      </w:rPr>
    </w:lvl>
    <w:lvl w:ilvl="7">
      <w:numFmt w:val="bullet"/>
      <w:lvlText w:val="•"/>
      <w:lvlJc w:val="left"/>
      <w:pPr>
        <w:ind w:left="7930" w:hanging="738"/>
      </w:pPr>
      <w:rPr>
        <w:rFonts w:hint="default"/>
        <w:lang w:val="en-US" w:eastAsia="en-US" w:bidi="ar-SA"/>
      </w:rPr>
    </w:lvl>
    <w:lvl w:ilvl="8">
      <w:numFmt w:val="bullet"/>
      <w:lvlText w:val="•"/>
      <w:lvlJc w:val="left"/>
      <w:pPr>
        <w:ind w:left="8929" w:hanging="738"/>
      </w:pPr>
      <w:rPr>
        <w:rFonts w:hint="default"/>
        <w:lang w:val="en-US" w:eastAsia="en-US" w:bidi="ar-SA"/>
      </w:rPr>
    </w:lvl>
  </w:abstractNum>
  <w:num w:numId="1" w16cid:durableId="832569962">
    <w:abstractNumId w:val="2"/>
  </w:num>
  <w:num w:numId="2" w16cid:durableId="799493516">
    <w:abstractNumId w:val="0"/>
  </w:num>
  <w:num w:numId="3" w16cid:durableId="13141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6B85"/>
    <w:rsid w:val="002B6B85"/>
    <w:rsid w:val="00580FEF"/>
    <w:rsid w:val="007D624D"/>
    <w:rsid w:val="00BB4E04"/>
    <w:rsid w:val="00C932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7B20BB27"/>
  <w15:docId w15:val="{F1809B44-366D-49FA-80BA-8FCA0BFD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Balk1">
    <w:name w:val="heading 1"/>
    <w:basedOn w:val="Normal"/>
    <w:uiPriority w:val="9"/>
    <w:qFormat/>
    <w:pPr>
      <w:ind w:left="28"/>
      <w:outlineLvl w:val="0"/>
    </w:pPr>
    <w:rPr>
      <w:b/>
      <w:bCs/>
      <w:sz w:val="20"/>
      <w:szCs w:val="20"/>
    </w:rPr>
  </w:style>
  <w:style w:type="paragraph" w:styleId="Balk2">
    <w:name w:val="heading 2"/>
    <w:basedOn w:val="Normal"/>
    <w:uiPriority w:val="9"/>
    <w:unhideWhenUsed/>
    <w:qFormat/>
    <w:pPr>
      <w:ind w:left="94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38"/>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80FEF"/>
    <w:pPr>
      <w:tabs>
        <w:tab w:val="center" w:pos="4536"/>
        <w:tab w:val="right" w:pos="9072"/>
      </w:tabs>
    </w:pPr>
  </w:style>
  <w:style w:type="character" w:customStyle="1" w:styleId="stBilgiChar">
    <w:name w:val="Üst Bilgi Char"/>
    <w:basedOn w:val="VarsaylanParagrafYazTipi"/>
    <w:link w:val="stBilgi"/>
    <w:uiPriority w:val="99"/>
    <w:rsid w:val="00580FEF"/>
    <w:rPr>
      <w:rFonts w:ascii="Arial" w:eastAsia="Arial" w:hAnsi="Arial" w:cs="Arial"/>
    </w:rPr>
  </w:style>
  <w:style w:type="paragraph" w:styleId="AltBilgi">
    <w:name w:val="footer"/>
    <w:basedOn w:val="Normal"/>
    <w:link w:val="AltBilgiChar"/>
    <w:uiPriority w:val="99"/>
    <w:unhideWhenUsed/>
    <w:rsid w:val="00580FEF"/>
    <w:pPr>
      <w:tabs>
        <w:tab w:val="center" w:pos="4536"/>
        <w:tab w:val="right" w:pos="9072"/>
      </w:tabs>
    </w:pPr>
  </w:style>
  <w:style w:type="character" w:customStyle="1" w:styleId="AltBilgiChar">
    <w:name w:val="Alt Bilgi Char"/>
    <w:basedOn w:val="VarsaylanParagrafYazTipi"/>
    <w:link w:val="AltBilgi"/>
    <w:uiPriority w:val="99"/>
    <w:rsid w:val="00580FEF"/>
    <w:rPr>
      <w:rFonts w:ascii="Arial" w:eastAsia="Arial" w:hAnsi="Arial" w:cs="Arial"/>
    </w:rPr>
  </w:style>
  <w:style w:type="character" w:styleId="Kpr">
    <w:name w:val="Hyperlink"/>
    <w:basedOn w:val="VarsaylanParagrafYazTipi"/>
    <w:uiPriority w:val="99"/>
    <w:unhideWhenUsed/>
    <w:rsid w:val="00580F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2132</Words>
  <Characters>12156</Characters>
  <Application>Microsoft Office Word</Application>
  <DocSecurity>0</DocSecurity>
  <Lines>101</Lines>
  <Paragraphs>28</Paragraphs>
  <ScaleCrop>false</ScaleCrop>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2023-11-27T15:33:00Z</dcterms:created>
  <dcterms:modified xsi:type="dcterms:W3CDTF">2024-01-11T15:29:00Z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2023-11-27T00:00:00Z</vt:filetime>
  </property>
</Properties>
</file>